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0CC18" w14:textId="77777777" w:rsidR="0053604C" w:rsidRPr="006D0FF2" w:rsidRDefault="006F1613" w:rsidP="006D0FF2">
      <w:pPr>
        <w:spacing w:before="120" w:after="120" w:line="360" w:lineRule="auto"/>
        <w:jc w:val="center"/>
        <w:rPr>
          <w:sz w:val="48"/>
          <w:szCs w:val="48"/>
        </w:rPr>
      </w:pPr>
      <w:r w:rsidRPr="006D0FF2">
        <w:rPr>
          <w:sz w:val="48"/>
          <w:szCs w:val="48"/>
        </w:rPr>
        <w:t>LIGHT MAGIC STUDIOS</w:t>
      </w:r>
      <w:bookmarkStart w:id="0" w:name="_l-3B#TcL7jp{mMe9\kJ]0pFYS`P&gt;4"/>
      <w:bookmarkEnd w:id="0"/>
    </w:p>
    <w:p w14:paraId="6DD2A45C" w14:textId="41E0CEB3" w:rsidR="00BF6448" w:rsidRDefault="006F1613" w:rsidP="00E6649B">
      <w:pPr>
        <w:spacing w:before="120" w:after="120" w:line="360" w:lineRule="auto"/>
        <w:ind w:firstLine="720"/>
        <w:rPr>
          <w:noProof/>
          <w:sz w:val="24"/>
        </w:rPr>
      </w:pPr>
      <w:r>
        <w:rPr>
          <w:sz w:val="24"/>
          <w:szCs w:val="24"/>
        </w:rPr>
        <w:t>Light Magic Studio</w:t>
      </w:r>
      <w:r w:rsidR="007E7AB1">
        <w:rPr>
          <w:sz w:val="24"/>
          <w:szCs w:val="24"/>
        </w:rPr>
        <w:t>s</w:t>
      </w:r>
      <w:r>
        <w:rPr>
          <w:sz w:val="24"/>
          <w:szCs w:val="24"/>
        </w:rPr>
        <w:t xml:space="preserve"> is a </w:t>
      </w:r>
      <w:proofErr w:type="gramStart"/>
      <w:r>
        <w:rPr>
          <w:sz w:val="24"/>
          <w:szCs w:val="24"/>
        </w:rPr>
        <w:t>full service</w:t>
      </w:r>
      <w:proofErr w:type="gramEnd"/>
      <w:r>
        <w:rPr>
          <w:sz w:val="24"/>
          <w:szCs w:val="24"/>
        </w:rPr>
        <w:t xml:space="preserve"> photography studio. </w:t>
      </w:r>
      <w:r w:rsidR="0053604C">
        <w:rPr>
          <w:sz w:val="24"/>
          <w:szCs w:val="24"/>
        </w:rPr>
        <w:t xml:space="preserve">Celebrating over </w:t>
      </w:r>
      <w:r w:rsidR="002F0147">
        <w:rPr>
          <w:sz w:val="24"/>
          <w:szCs w:val="24"/>
        </w:rPr>
        <w:t xml:space="preserve">15 </w:t>
      </w:r>
      <w:r w:rsidR="0053604C">
        <w:rPr>
          <w:sz w:val="24"/>
          <w:szCs w:val="24"/>
        </w:rPr>
        <w:t xml:space="preserve">years of </w:t>
      </w:r>
      <w:r w:rsidR="00F315B1">
        <w:rPr>
          <w:sz w:val="24"/>
          <w:szCs w:val="24"/>
        </w:rPr>
        <w:t>service</w:t>
      </w:r>
      <w:r w:rsidR="005025C8">
        <w:rPr>
          <w:sz w:val="24"/>
          <w:szCs w:val="24"/>
        </w:rPr>
        <w:t xml:space="preserve">, our studio specializes in high quality family and individual portraits, </w:t>
      </w:r>
      <w:r w:rsidR="00BF6448">
        <w:rPr>
          <w:sz w:val="24"/>
          <w:szCs w:val="24"/>
        </w:rPr>
        <w:t>weddings, special occasion photography, as well as school, sport</w:t>
      </w:r>
      <w:r w:rsidR="007E7AB1">
        <w:rPr>
          <w:sz w:val="24"/>
          <w:szCs w:val="24"/>
        </w:rPr>
        <w:t>,</w:t>
      </w:r>
      <w:r w:rsidR="00BF6448">
        <w:rPr>
          <w:sz w:val="24"/>
          <w:szCs w:val="24"/>
        </w:rPr>
        <w:t xml:space="preserve"> and group photo packages.</w:t>
      </w:r>
      <w:r w:rsidR="00BB277F" w:rsidRPr="00BB277F">
        <w:rPr>
          <w:noProof/>
        </w:rPr>
        <w:t xml:space="preserve"> </w:t>
      </w:r>
      <w:r w:rsidR="00BB277F" w:rsidRPr="00120DA8">
        <w:rPr>
          <w:noProof/>
          <w:sz w:val="24"/>
        </w:rPr>
        <w:t>The following video provides additional information</w:t>
      </w:r>
      <w:r w:rsidR="007E7AB1" w:rsidRPr="00120DA8">
        <w:rPr>
          <w:noProof/>
          <w:sz w:val="24"/>
        </w:rPr>
        <w:t>:</w:t>
      </w:r>
      <w:bookmarkStart w:id="1" w:name="_l-3A#TcK7jq{mLe9]kJ\0pGYS_P&gt;5"/>
      <w:bookmarkEnd w:id="1"/>
    </w:p>
    <w:p w14:paraId="68667FCB" w14:textId="04E16D5E" w:rsidR="00B975C8" w:rsidRDefault="00B975C8" w:rsidP="00B975C8">
      <w:pPr>
        <w:spacing w:before="120" w:after="120" w:line="360" w:lineRule="auto"/>
        <w:ind w:firstLine="18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72D6997" wp14:editId="5CB4116D">
            <wp:extent cx="1828800" cy="1371600"/>
            <wp:effectExtent l="0" t="0" r="0" b="0"/>
            <wp:docPr id="2" name="Video 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deo 2">
                      <a:hlinkClick r:id="rId10"/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C809E66F-F1BF-436E-b5F7-EEA9579F0CBA}">
                          <wp15:webVideoPr xmlns:wp15="http://schemas.microsoft.com/office/word/2012/wordprocessingDrawing" embeddedHtml="&lt;iframe id=&quot;ytplayer&quot; src=&quot;https://www.youtube.com/embed/b8F15Q0Ap4M&quot; frameborder=&quot;0&quot; type=&quot;text/html&quot; width=&quot;816&quot; height=&quot;480&quot; /&gt;" h="480" w="8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4FFD" w14:textId="3B9A52CD" w:rsidR="00BF6448" w:rsidRDefault="00BF6448" w:rsidP="00B975C8">
      <w:pPr>
        <w:spacing w:before="120" w:after="120" w:line="360" w:lineRule="auto"/>
        <w:rPr>
          <w:sz w:val="24"/>
          <w:szCs w:val="24"/>
        </w:rPr>
      </w:pPr>
      <w:r w:rsidRPr="00BF6448">
        <w:rPr>
          <w:sz w:val="24"/>
          <w:szCs w:val="24"/>
        </w:rPr>
        <w:t xml:space="preserve">Light Magic Studios </w:t>
      </w:r>
      <w:r>
        <w:rPr>
          <w:sz w:val="24"/>
          <w:szCs w:val="24"/>
        </w:rPr>
        <w:t>can provide a valuable service for parents, while earning profits f</w:t>
      </w:r>
      <w:r w:rsidR="002C134D">
        <w:rPr>
          <w:sz w:val="24"/>
          <w:szCs w:val="24"/>
        </w:rPr>
        <w:t>or your school or organization.</w:t>
      </w:r>
      <w:r w:rsidR="002A5780">
        <w:rPr>
          <w:sz w:val="24"/>
          <w:szCs w:val="24"/>
        </w:rPr>
        <w:t xml:space="preserve"> Some of the benefits and features of fundraising with our studio include</w:t>
      </w:r>
      <w:r>
        <w:rPr>
          <w:sz w:val="24"/>
          <w:szCs w:val="24"/>
        </w:rPr>
        <w:t>:</w:t>
      </w:r>
      <w:bookmarkStart w:id="2" w:name="_l-35#TcF7jv{mGe9bkJW0pLYSZP&gt;:"/>
      <w:bookmarkEnd w:id="2"/>
    </w:p>
    <w:p w14:paraId="2A675186" w14:textId="761C875E" w:rsidR="006712BE" w:rsidRDefault="006712BE" w:rsidP="006712BE">
      <w:pPr>
        <w:pStyle w:val="ListParagraph"/>
        <w:numPr>
          <w:ilvl w:val="0"/>
          <w:numId w:val="15"/>
        </w:numPr>
        <w:spacing w:before="120" w:after="120" w:line="360" w:lineRule="auto"/>
        <w:rPr>
          <w:sz w:val="24"/>
          <w:szCs w:val="24"/>
        </w:rPr>
      </w:pPr>
      <w:r>
        <w:rPr>
          <w:sz w:val="24"/>
          <w:szCs w:val="24"/>
        </w:rPr>
        <w:t>Earn 5% off every order</w:t>
      </w:r>
    </w:p>
    <w:p w14:paraId="3F822446" w14:textId="1C22BF02" w:rsidR="006712BE" w:rsidRDefault="006712BE" w:rsidP="006712BE">
      <w:pPr>
        <w:pStyle w:val="ListParagraph"/>
        <w:numPr>
          <w:ilvl w:val="0"/>
          <w:numId w:val="15"/>
        </w:numPr>
        <w:spacing w:before="120" w:after="120" w:line="360" w:lineRule="auto"/>
        <w:rPr>
          <w:sz w:val="24"/>
          <w:szCs w:val="24"/>
        </w:rPr>
      </w:pPr>
      <w:r>
        <w:rPr>
          <w:sz w:val="24"/>
          <w:szCs w:val="24"/>
        </w:rPr>
        <w:t>Free preview photos</w:t>
      </w:r>
    </w:p>
    <w:p w14:paraId="7C066572" w14:textId="6CFEEEF9" w:rsidR="006712BE" w:rsidRPr="006712BE" w:rsidRDefault="006712BE" w:rsidP="006712BE">
      <w:pPr>
        <w:pStyle w:val="ListParagraph"/>
        <w:numPr>
          <w:ilvl w:val="0"/>
          <w:numId w:val="15"/>
        </w:numPr>
        <w:spacing w:before="120" w:after="120" w:line="360" w:lineRule="auto"/>
        <w:rPr>
          <w:sz w:val="24"/>
          <w:szCs w:val="24"/>
        </w:rPr>
      </w:pPr>
      <w:r>
        <w:rPr>
          <w:sz w:val="24"/>
          <w:szCs w:val="24"/>
        </w:rPr>
        <w:t>Photo packages and add-ons</w:t>
      </w:r>
    </w:p>
    <w:p w14:paraId="05216C6A" w14:textId="77777777" w:rsidR="00BB277F" w:rsidRPr="008F2CF1" w:rsidRDefault="002C134D" w:rsidP="006712BE">
      <w:pPr>
        <w:spacing w:before="120" w:after="12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We can provide </w:t>
      </w:r>
      <w:proofErr w:type="gramStart"/>
      <w:r>
        <w:rPr>
          <w:sz w:val="24"/>
          <w:szCs w:val="24"/>
        </w:rPr>
        <w:t>a number of</w:t>
      </w:r>
      <w:proofErr w:type="gramEnd"/>
      <w:r>
        <w:rPr>
          <w:sz w:val="24"/>
          <w:szCs w:val="24"/>
        </w:rPr>
        <w:t xml:space="preserve"> add-ons to your photo package to</w:t>
      </w:r>
      <w:r w:rsidR="001126C4">
        <w:rPr>
          <w:sz w:val="24"/>
          <w:szCs w:val="24"/>
        </w:rPr>
        <w:t xml:space="preserve"> add value and exponentially increase the amount of money you can</w:t>
      </w:r>
      <w:r>
        <w:rPr>
          <w:sz w:val="24"/>
          <w:szCs w:val="24"/>
        </w:rPr>
        <w:t xml:space="preserve"> earn for your school, sport</w:t>
      </w:r>
      <w:r w:rsidR="007E7AB1">
        <w:rPr>
          <w:sz w:val="24"/>
          <w:szCs w:val="24"/>
        </w:rPr>
        <w:t>,</w:t>
      </w:r>
      <w:r>
        <w:rPr>
          <w:sz w:val="24"/>
          <w:szCs w:val="24"/>
        </w:rPr>
        <w:t xml:space="preserve"> club</w:t>
      </w:r>
      <w:r w:rsidR="007E7AB1">
        <w:rPr>
          <w:sz w:val="24"/>
          <w:szCs w:val="24"/>
        </w:rPr>
        <w:t>,</w:t>
      </w:r>
      <w:r>
        <w:rPr>
          <w:sz w:val="24"/>
          <w:szCs w:val="24"/>
        </w:rPr>
        <w:t xml:space="preserve"> or organization.</w:t>
      </w:r>
      <w:r w:rsidR="00BB277F" w:rsidRPr="00BB277F">
        <w:rPr>
          <w:sz w:val="24"/>
          <w:szCs w:val="24"/>
        </w:rPr>
        <w:t xml:space="preserve"> </w:t>
      </w:r>
      <w:r w:rsidR="00BB277F">
        <w:rPr>
          <w:sz w:val="24"/>
          <w:szCs w:val="24"/>
        </w:rPr>
        <w:t>The following is a list of some of our extra options for your photos</w:t>
      </w:r>
      <w:r w:rsidR="00BB277F" w:rsidRPr="008F2CF1">
        <w:rPr>
          <w:sz w:val="24"/>
          <w:szCs w:val="24"/>
        </w:rPr>
        <w:t>:</w:t>
      </w:r>
      <w:bookmarkStart w:id="3" w:name="_l-33#TcD7jx{mEe9dkJU0pNYSXP&gt;&lt;"/>
      <w:bookmarkEnd w:id="3"/>
    </w:p>
    <w:p w14:paraId="6E48C744" w14:textId="77777777" w:rsidR="00CA35F9" w:rsidRPr="006D0FF2" w:rsidRDefault="002C134D" w:rsidP="006712BE">
      <w:pPr>
        <w:pStyle w:val="ListParagraph"/>
        <w:numPr>
          <w:ilvl w:val="0"/>
          <w:numId w:val="14"/>
        </w:numPr>
        <w:spacing w:before="120" w:after="120" w:line="360" w:lineRule="auto"/>
        <w:ind w:left="900" w:firstLine="0"/>
        <w:rPr>
          <w:sz w:val="24"/>
          <w:szCs w:val="24"/>
        </w:rPr>
      </w:pPr>
      <w:r w:rsidRPr="006D0FF2">
        <w:rPr>
          <w:sz w:val="24"/>
          <w:szCs w:val="24"/>
        </w:rPr>
        <w:t>Small Size Add-ons</w:t>
      </w:r>
      <w:r w:rsidR="00CA35F9" w:rsidRPr="006D0FF2">
        <w:rPr>
          <w:sz w:val="24"/>
          <w:szCs w:val="24"/>
        </w:rPr>
        <w:tab/>
      </w:r>
      <w:r w:rsidRPr="006D0FF2">
        <w:rPr>
          <w:sz w:val="24"/>
          <w:szCs w:val="24"/>
        </w:rPr>
        <w:t>Key chains, luggage tags, buttons</w:t>
      </w:r>
      <w:bookmarkStart w:id="4" w:name="_l-31#TdL7ip{nMe8\kK]0oFYT`P=4"/>
      <w:bookmarkEnd w:id="4"/>
    </w:p>
    <w:p w14:paraId="791174B6" w14:textId="77777777" w:rsidR="00185890" w:rsidRPr="006D0FF2" w:rsidRDefault="00811A3B" w:rsidP="006712BE">
      <w:pPr>
        <w:pStyle w:val="ListParagraph"/>
        <w:numPr>
          <w:ilvl w:val="0"/>
          <w:numId w:val="14"/>
        </w:numPr>
        <w:spacing w:before="120" w:after="120" w:line="360" w:lineRule="auto"/>
        <w:ind w:left="900" w:firstLine="0"/>
        <w:rPr>
          <w:sz w:val="24"/>
          <w:szCs w:val="24"/>
        </w:rPr>
      </w:pPr>
      <w:r w:rsidRPr="006D0FF2">
        <w:rPr>
          <w:sz w:val="24"/>
          <w:szCs w:val="24"/>
        </w:rPr>
        <w:t>Apparel</w:t>
      </w:r>
      <w:r w:rsidR="00185890" w:rsidRPr="006D0FF2">
        <w:rPr>
          <w:sz w:val="24"/>
          <w:szCs w:val="24"/>
        </w:rPr>
        <w:tab/>
      </w:r>
      <w:r w:rsidRPr="006D0FF2">
        <w:rPr>
          <w:sz w:val="24"/>
          <w:szCs w:val="24"/>
        </w:rPr>
        <w:t>Photo t-shirts, sweatshirts</w:t>
      </w:r>
      <w:r w:rsidR="006B2FF0" w:rsidRPr="006D0FF2">
        <w:rPr>
          <w:sz w:val="24"/>
          <w:szCs w:val="24"/>
        </w:rPr>
        <w:t>, hoodies</w:t>
      </w:r>
      <w:bookmarkStart w:id="5" w:name="_l-2Y#TdI7is{nJe8_kKZ0oIYT]P=7"/>
      <w:bookmarkEnd w:id="5"/>
    </w:p>
    <w:p w14:paraId="2DB75172" w14:textId="77777777" w:rsidR="00185890" w:rsidRPr="006D0FF2" w:rsidRDefault="006B2FF0" w:rsidP="006712BE">
      <w:pPr>
        <w:pStyle w:val="ListParagraph"/>
        <w:numPr>
          <w:ilvl w:val="0"/>
          <w:numId w:val="14"/>
        </w:numPr>
        <w:spacing w:before="120" w:after="120" w:line="360" w:lineRule="auto"/>
        <w:ind w:left="900" w:firstLine="0"/>
        <w:rPr>
          <w:sz w:val="24"/>
          <w:szCs w:val="24"/>
        </w:rPr>
      </w:pPr>
      <w:r w:rsidRPr="006D0FF2">
        <w:rPr>
          <w:sz w:val="24"/>
          <w:szCs w:val="24"/>
        </w:rPr>
        <w:t>Papers</w:t>
      </w:r>
      <w:r w:rsidR="00185890" w:rsidRPr="006D0FF2">
        <w:rPr>
          <w:sz w:val="24"/>
          <w:szCs w:val="24"/>
        </w:rPr>
        <w:tab/>
      </w:r>
      <w:r w:rsidRPr="006D0FF2">
        <w:rPr>
          <w:sz w:val="24"/>
          <w:szCs w:val="24"/>
        </w:rPr>
        <w:t>Stationary, invitations, thank you cards</w:t>
      </w:r>
      <w:bookmarkStart w:id="6" w:name="_l-2W#TdG7iu{nHe8akKX0oKYT[P=9"/>
      <w:bookmarkEnd w:id="6"/>
    </w:p>
    <w:p w14:paraId="5C293AA0" w14:textId="4A0D7A45" w:rsidR="006D0FF2" w:rsidRPr="008F2CF1" w:rsidRDefault="008F2CF1" w:rsidP="00E6649B">
      <w:pPr>
        <w:spacing w:before="120" w:after="120" w:line="360" w:lineRule="auto"/>
        <w:rPr>
          <w:sz w:val="24"/>
          <w:szCs w:val="24"/>
        </w:rPr>
      </w:pPr>
      <w:r w:rsidRPr="008F2CF1">
        <w:rPr>
          <w:sz w:val="24"/>
          <w:szCs w:val="24"/>
        </w:rPr>
        <w:t xml:space="preserve">For </w:t>
      </w:r>
      <w:r w:rsidR="001F0E06">
        <w:rPr>
          <w:sz w:val="24"/>
          <w:szCs w:val="24"/>
        </w:rPr>
        <w:t xml:space="preserve">a list of </w:t>
      </w:r>
      <w:proofErr w:type="gramStart"/>
      <w:r w:rsidR="001F0E06">
        <w:rPr>
          <w:sz w:val="24"/>
          <w:szCs w:val="24"/>
        </w:rPr>
        <w:t>all of</w:t>
      </w:r>
      <w:proofErr w:type="gramEnd"/>
      <w:r w:rsidR="001F0E06">
        <w:rPr>
          <w:sz w:val="24"/>
          <w:szCs w:val="24"/>
        </w:rPr>
        <w:t xml:space="preserve"> our products and services</w:t>
      </w:r>
      <w:r w:rsidR="00BB277F">
        <w:rPr>
          <w:sz w:val="24"/>
          <w:szCs w:val="24"/>
        </w:rPr>
        <w:t xml:space="preserve"> </w:t>
      </w:r>
      <w:r w:rsidRPr="008F2CF1">
        <w:rPr>
          <w:sz w:val="24"/>
          <w:szCs w:val="24"/>
        </w:rPr>
        <w:t>visit our website at www.</w:t>
      </w:r>
      <w:r w:rsidR="008D004D">
        <w:rPr>
          <w:sz w:val="24"/>
          <w:szCs w:val="24"/>
        </w:rPr>
        <w:t>light</w:t>
      </w:r>
      <w:r w:rsidR="00BF6448">
        <w:rPr>
          <w:sz w:val="24"/>
          <w:szCs w:val="24"/>
        </w:rPr>
        <w:t>magic</w:t>
      </w:r>
      <w:r w:rsidR="008D004D">
        <w:rPr>
          <w:sz w:val="24"/>
          <w:szCs w:val="24"/>
        </w:rPr>
        <w:t>s</w:t>
      </w:r>
      <w:r w:rsidR="00BF6448">
        <w:rPr>
          <w:sz w:val="24"/>
          <w:szCs w:val="24"/>
        </w:rPr>
        <w:t>tudios</w:t>
      </w:r>
      <w:r w:rsidR="001F0E06">
        <w:rPr>
          <w:sz w:val="24"/>
          <w:szCs w:val="24"/>
        </w:rPr>
        <w:t xml:space="preserve">.com or call us at </w:t>
      </w:r>
      <w:r w:rsidR="007E7AB1">
        <w:rPr>
          <w:sz w:val="24"/>
          <w:szCs w:val="24"/>
        </w:rPr>
        <w:t>(</w:t>
      </w:r>
      <w:r w:rsidR="001F0E06" w:rsidRPr="001F0E06">
        <w:rPr>
          <w:sz w:val="24"/>
          <w:szCs w:val="24"/>
        </w:rPr>
        <w:t>212</w:t>
      </w:r>
      <w:r w:rsidR="007E7AB1">
        <w:rPr>
          <w:sz w:val="24"/>
          <w:szCs w:val="24"/>
        </w:rPr>
        <w:t>) 555</w:t>
      </w:r>
      <w:r w:rsidR="001F0E06" w:rsidRPr="001F0E06">
        <w:rPr>
          <w:sz w:val="24"/>
          <w:szCs w:val="24"/>
        </w:rPr>
        <w:t>-</w:t>
      </w:r>
      <w:r w:rsidR="007E7AB1">
        <w:rPr>
          <w:sz w:val="24"/>
          <w:szCs w:val="24"/>
        </w:rPr>
        <w:t>0</w:t>
      </w:r>
      <w:r w:rsidR="001F0E06" w:rsidRPr="001F0E06">
        <w:rPr>
          <w:sz w:val="24"/>
          <w:szCs w:val="24"/>
        </w:rPr>
        <w:t>433</w:t>
      </w:r>
      <w:r w:rsidR="001F0E06">
        <w:rPr>
          <w:sz w:val="24"/>
          <w:szCs w:val="24"/>
        </w:rPr>
        <w:t>.</w:t>
      </w:r>
      <w:bookmarkStart w:id="7" w:name="_l-2S#TdC7iy{nDe8ekKT0oOYTWP=="/>
      <w:bookmarkEnd w:id="7"/>
      <w:r w:rsidR="006712BE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99E2E28" wp14:editId="03BB4208">
            <wp:simplePos x="0" y="0"/>
            <wp:positionH relativeFrom="page">
              <wp:align>center</wp:align>
            </wp:positionH>
            <wp:positionV relativeFrom="margin">
              <wp:align>bottom</wp:align>
            </wp:positionV>
            <wp:extent cx="5943600" cy="914400"/>
            <wp:effectExtent l="0" t="38100" r="0" b="11430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anchor>
        </w:drawing>
      </w:r>
      <w:bookmarkStart w:id="8" w:name="_GoBack"/>
      <w:bookmarkEnd w:id="8"/>
    </w:p>
    <w:sectPr w:rsidR="006D0FF2" w:rsidRPr="008F2CF1" w:rsidSect="006D0FF2">
      <w:footerReference w:type="default" r:id="rId1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EFECDC" w14:textId="77777777" w:rsidR="0063076A" w:rsidRDefault="0063076A" w:rsidP="00F478CB">
      <w:pPr>
        <w:spacing w:after="0" w:line="240" w:lineRule="auto"/>
      </w:pPr>
      <w:r>
        <w:separator/>
      </w:r>
    </w:p>
  </w:endnote>
  <w:endnote w:type="continuationSeparator" w:id="0">
    <w:p w14:paraId="45ED8BFE" w14:textId="77777777" w:rsidR="0063076A" w:rsidRDefault="0063076A" w:rsidP="00F47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17828" w14:textId="08AE8C45" w:rsidR="006D0FF2" w:rsidRDefault="006D0FF2">
    <w:pPr>
      <w:pStyle w:val="Footer"/>
    </w:pPr>
    <w:r>
      <w:t>Manzoor_go16_wd_ch01_grader_1f_as.docx</w:t>
    </w:r>
  </w:p>
  <w:p w14:paraId="71C5C145" w14:textId="77777777" w:rsidR="006D0FF2" w:rsidRDefault="006D0F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0E6A8D" w14:textId="77777777" w:rsidR="0063076A" w:rsidRDefault="0063076A" w:rsidP="00F478CB">
      <w:pPr>
        <w:spacing w:after="0" w:line="240" w:lineRule="auto"/>
      </w:pPr>
      <w:r>
        <w:separator/>
      </w:r>
    </w:p>
  </w:footnote>
  <w:footnote w:type="continuationSeparator" w:id="0">
    <w:p w14:paraId="42935F22" w14:textId="77777777" w:rsidR="0063076A" w:rsidRDefault="0063076A" w:rsidP="00F47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23A17"/>
    <w:multiLevelType w:val="hybridMultilevel"/>
    <w:tmpl w:val="62B63A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75FC2"/>
    <w:multiLevelType w:val="hybridMultilevel"/>
    <w:tmpl w:val="E506C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04E93"/>
    <w:multiLevelType w:val="hybridMultilevel"/>
    <w:tmpl w:val="42AE91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22BD0"/>
    <w:multiLevelType w:val="hybridMultilevel"/>
    <w:tmpl w:val="0B062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27073"/>
    <w:multiLevelType w:val="hybridMultilevel"/>
    <w:tmpl w:val="529698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B8490B"/>
    <w:multiLevelType w:val="hybridMultilevel"/>
    <w:tmpl w:val="006A3E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1238C"/>
    <w:multiLevelType w:val="hybridMultilevel"/>
    <w:tmpl w:val="FB5EF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0B55A2"/>
    <w:multiLevelType w:val="hybridMultilevel"/>
    <w:tmpl w:val="FE98D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246CB"/>
    <w:multiLevelType w:val="hybridMultilevel"/>
    <w:tmpl w:val="60728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8628A"/>
    <w:multiLevelType w:val="hybridMultilevel"/>
    <w:tmpl w:val="3DCC2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EC3CCA"/>
    <w:multiLevelType w:val="hybridMultilevel"/>
    <w:tmpl w:val="9F10C0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615BB0"/>
    <w:multiLevelType w:val="hybridMultilevel"/>
    <w:tmpl w:val="899EF22A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2" w15:restartNumberingAfterBreak="0">
    <w:nsid w:val="61CC109D"/>
    <w:multiLevelType w:val="hybridMultilevel"/>
    <w:tmpl w:val="F6604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C22110"/>
    <w:multiLevelType w:val="hybridMultilevel"/>
    <w:tmpl w:val="410CC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554AAF"/>
    <w:multiLevelType w:val="hybridMultilevel"/>
    <w:tmpl w:val="DEB41A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6"/>
  </w:num>
  <w:num w:numId="5">
    <w:abstractNumId w:val="8"/>
  </w:num>
  <w:num w:numId="6">
    <w:abstractNumId w:val="3"/>
  </w:num>
  <w:num w:numId="7">
    <w:abstractNumId w:val="10"/>
  </w:num>
  <w:num w:numId="8">
    <w:abstractNumId w:val="14"/>
  </w:num>
  <w:num w:numId="9">
    <w:abstractNumId w:val="2"/>
  </w:num>
  <w:num w:numId="10">
    <w:abstractNumId w:val="4"/>
  </w:num>
  <w:num w:numId="11">
    <w:abstractNumId w:val="13"/>
  </w:num>
  <w:num w:numId="12">
    <w:abstractNumId w:val="12"/>
  </w:num>
  <w:num w:numId="13">
    <w:abstractNumId w:val="5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AA1"/>
    <w:rsid w:val="00011893"/>
    <w:rsid w:val="00024FDF"/>
    <w:rsid w:val="00034B3C"/>
    <w:rsid w:val="00041237"/>
    <w:rsid w:val="0005027A"/>
    <w:rsid w:val="00051AA1"/>
    <w:rsid w:val="00057A4E"/>
    <w:rsid w:val="00071E62"/>
    <w:rsid w:val="000737F5"/>
    <w:rsid w:val="00077220"/>
    <w:rsid w:val="00082043"/>
    <w:rsid w:val="00082E55"/>
    <w:rsid w:val="00084F35"/>
    <w:rsid w:val="00087300"/>
    <w:rsid w:val="00093F97"/>
    <w:rsid w:val="00094EBC"/>
    <w:rsid w:val="00097C0E"/>
    <w:rsid w:val="000A1964"/>
    <w:rsid w:val="000A4CF7"/>
    <w:rsid w:val="000B4931"/>
    <w:rsid w:val="000B5E7F"/>
    <w:rsid w:val="000B763D"/>
    <w:rsid w:val="000C0305"/>
    <w:rsid w:val="000D6D28"/>
    <w:rsid w:val="000E1076"/>
    <w:rsid w:val="000E30A1"/>
    <w:rsid w:val="001126C4"/>
    <w:rsid w:val="001138B9"/>
    <w:rsid w:val="00120DA8"/>
    <w:rsid w:val="0016124C"/>
    <w:rsid w:val="001625AB"/>
    <w:rsid w:val="00165F80"/>
    <w:rsid w:val="001707C1"/>
    <w:rsid w:val="00174EF9"/>
    <w:rsid w:val="00185890"/>
    <w:rsid w:val="001866D8"/>
    <w:rsid w:val="001A2A93"/>
    <w:rsid w:val="001B04BA"/>
    <w:rsid w:val="001B637C"/>
    <w:rsid w:val="001C3C89"/>
    <w:rsid w:val="001D45FD"/>
    <w:rsid w:val="001E2BF0"/>
    <w:rsid w:val="001F0E06"/>
    <w:rsid w:val="00213D49"/>
    <w:rsid w:val="00221909"/>
    <w:rsid w:val="00240EBA"/>
    <w:rsid w:val="00247F74"/>
    <w:rsid w:val="0026393A"/>
    <w:rsid w:val="00273367"/>
    <w:rsid w:val="00274FBC"/>
    <w:rsid w:val="00284102"/>
    <w:rsid w:val="00297850"/>
    <w:rsid w:val="002A437F"/>
    <w:rsid w:val="002A5780"/>
    <w:rsid w:val="002C134D"/>
    <w:rsid w:val="002E5691"/>
    <w:rsid w:val="002F0147"/>
    <w:rsid w:val="002F33C5"/>
    <w:rsid w:val="00300C95"/>
    <w:rsid w:val="0030567D"/>
    <w:rsid w:val="00327170"/>
    <w:rsid w:val="00334249"/>
    <w:rsid w:val="00345464"/>
    <w:rsid w:val="003520A7"/>
    <w:rsid w:val="00355207"/>
    <w:rsid w:val="00355F23"/>
    <w:rsid w:val="00380367"/>
    <w:rsid w:val="00384B3D"/>
    <w:rsid w:val="00397CFF"/>
    <w:rsid w:val="003C4D26"/>
    <w:rsid w:val="003C6EB1"/>
    <w:rsid w:val="003E1BE2"/>
    <w:rsid w:val="003E21EC"/>
    <w:rsid w:val="003F2B8B"/>
    <w:rsid w:val="003F6284"/>
    <w:rsid w:val="00416FA1"/>
    <w:rsid w:val="004202D3"/>
    <w:rsid w:val="004377DF"/>
    <w:rsid w:val="0044338F"/>
    <w:rsid w:val="00446501"/>
    <w:rsid w:val="00472178"/>
    <w:rsid w:val="00483812"/>
    <w:rsid w:val="004960E9"/>
    <w:rsid w:val="004A728B"/>
    <w:rsid w:val="004D00F9"/>
    <w:rsid w:val="004D4577"/>
    <w:rsid w:val="004E70D6"/>
    <w:rsid w:val="004F0D0D"/>
    <w:rsid w:val="004F73A1"/>
    <w:rsid w:val="004F7E7F"/>
    <w:rsid w:val="005025C8"/>
    <w:rsid w:val="00502F5A"/>
    <w:rsid w:val="0052147D"/>
    <w:rsid w:val="00534798"/>
    <w:rsid w:val="00535CE0"/>
    <w:rsid w:val="0053604C"/>
    <w:rsid w:val="005439F4"/>
    <w:rsid w:val="00553527"/>
    <w:rsid w:val="00556B7C"/>
    <w:rsid w:val="00575AD6"/>
    <w:rsid w:val="00595E21"/>
    <w:rsid w:val="005B3327"/>
    <w:rsid w:val="005B50C8"/>
    <w:rsid w:val="005C1810"/>
    <w:rsid w:val="005C5E1C"/>
    <w:rsid w:val="005D0542"/>
    <w:rsid w:val="005E1AFC"/>
    <w:rsid w:val="005F0294"/>
    <w:rsid w:val="005F529C"/>
    <w:rsid w:val="005F650F"/>
    <w:rsid w:val="00600A90"/>
    <w:rsid w:val="0062000C"/>
    <w:rsid w:val="00626542"/>
    <w:rsid w:val="0063076A"/>
    <w:rsid w:val="006322E5"/>
    <w:rsid w:val="00653EC2"/>
    <w:rsid w:val="0065458F"/>
    <w:rsid w:val="00657BB2"/>
    <w:rsid w:val="006712BE"/>
    <w:rsid w:val="0067402F"/>
    <w:rsid w:val="00693C33"/>
    <w:rsid w:val="006B2FF0"/>
    <w:rsid w:val="006D0FF2"/>
    <w:rsid w:val="006F1613"/>
    <w:rsid w:val="006F661F"/>
    <w:rsid w:val="00716C74"/>
    <w:rsid w:val="007261BE"/>
    <w:rsid w:val="00727112"/>
    <w:rsid w:val="007400B2"/>
    <w:rsid w:val="007448DD"/>
    <w:rsid w:val="00751545"/>
    <w:rsid w:val="007861DC"/>
    <w:rsid w:val="007B714C"/>
    <w:rsid w:val="007C61CE"/>
    <w:rsid w:val="007D1FA3"/>
    <w:rsid w:val="007D3338"/>
    <w:rsid w:val="007E1DD3"/>
    <w:rsid w:val="007E2BCB"/>
    <w:rsid w:val="007E6CD8"/>
    <w:rsid w:val="007E7AB1"/>
    <w:rsid w:val="007F04EA"/>
    <w:rsid w:val="007F2EC1"/>
    <w:rsid w:val="00806142"/>
    <w:rsid w:val="008109C0"/>
    <w:rsid w:val="00811A3B"/>
    <w:rsid w:val="00812603"/>
    <w:rsid w:val="00820335"/>
    <w:rsid w:val="00820D93"/>
    <w:rsid w:val="00846308"/>
    <w:rsid w:val="0086565F"/>
    <w:rsid w:val="00887BFF"/>
    <w:rsid w:val="008A2338"/>
    <w:rsid w:val="008B2838"/>
    <w:rsid w:val="008B3B18"/>
    <w:rsid w:val="008B3E1F"/>
    <w:rsid w:val="008D004D"/>
    <w:rsid w:val="008E7009"/>
    <w:rsid w:val="008F1937"/>
    <w:rsid w:val="008F2C96"/>
    <w:rsid w:val="008F2CF1"/>
    <w:rsid w:val="009024F8"/>
    <w:rsid w:val="0090496F"/>
    <w:rsid w:val="00927472"/>
    <w:rsid w:val="00942EE5"/>
    <w:rsid w:val="009439DC"/>
    <w:rsid w:val="00945A40"/>
    <w:rsid w:val="00960B9A"/>
    <w:rsid w:val="00965DB2"/>
    <w:rsid w:val="00967E44"/>
    <w:rsid w:val="00970674"/>
    <w:rsid w:val="0098710C"/>
    <w:rsid w:val="00992F02"/>
    <w:rsid w:val="00993D05"/>
    <w:rsid w:val="00995259"/>
    <w:rsid w:val="00995977"/>
    <w:rsid w:val="009B4264"/>
    <w:rsid w:val="009B4536"/>
    <w:rsid w:val="009B7D6D"/>
    <w:rsid w:val="009C2B3E"/>
    <w:rsid w:val="009D2012"/>
    <w:rsid w:val="009D3723"/>
    <w:rsid w:val="009E1E47"/>
    <w:rsid w:val="009E557E"/>
    <w:rsid w:val="009E719D"/>
    <w:rsid w:val="00A0789A"/>
    <w:rsid w:val="00A11B96"/>
    <w:rsid w:val="00A15F57"/>
    <w:rsid w:val="00A33962"/>
    <w:rsid w:val="00A35E90"/>
    <w:rsid w:val="00A367ED"/>
    <w:rsid w:val="00A50EF2"/>
    <w:rsid w:val="00A6625B"/>
    <w:rsid w:val="00A718E1"/>
    <w:rsid w:val="00A724CC"/>
    <w:rsid w:val="00A74060"/>
    <w:rsid w:val="00A802A9"/>
    <w:rsid w:val="00A97FAB"/>
    <w:rsid w:val="00AA184B"/>
    <w:rsid w:val="00AA2E3E"/>
    <w:rsid w:val="00AC4FD5"/>
    <w:rsid w:val="00AD4C0D"/>
    <w:rsid w:val="00AE4629"/>
    <w:rsid w:val="00B05462"/>
    <w:rsid w:val="00B100D8"/>
    <w:rsid w:val="00B27666"/>
    <w:rsid w:val="00B30E03"/>
    <w:rsid w:val="00B30F31"/>
    <w:rsid w:val="00B37894"/>
    <w:rsid w:val="00B406EC"/>
    <w:rsid w:val="00B6563D"/>
    <w:rsid w:val="00B66D4D"/>
    <w:rsid w:val="00B718AA"/>
    <w:rsid w:val="00B853A8"/>
    <w:rsid w:val="00B92CDF"/>
    <w:rsid w:val="00B975C8"/>
    <w:rsid w:val="00BA07BB"/>
    <w:rsid w:val="00BA7CDE"/>
    <w:rsid w:val="00BB277F"/>
    <w:rsid w:val="00BB7B2D"/>
    <w:rsid w:val="00BC0504"/>
    <w:rsid w:val="00BD123B"/>
    <w:rsid w:val="00BD5005"/>
    <w:rsid w:val="00BE46AE"/>
    <w:rsid w:val="00BF514B"/>
    <w:rsid w:val="00BF6448"/>
    <w:rsid w:val="00C01CBD"/>
    <w:rsid w:val="00C23FB0"/>
    <w:rsid w:val="00C32282"/>
    <w:rsid w:val="00C513A3"/>
    <w:rsid w:val="00C57201"/>
    <w:rsid w:val="00C673A1"/>
    <w:rsid w:val="00C918C7"/>
    <w:rsid w:val="00C92EC1"/>
    <w:rsid w:val="00C95801"/>
    <w:rsid w:val="00CA0E1B"/>
    <w:rsid w:val="00CA1181"/>
    <w:rsid w:val="00CA35F9"/>
    <w:rsid w:val="00CB16F8"/>
    <w:rsid w:val="00CC0881"/>
    <w:rsid w:val="00CC09D7"/>
    <w:rsid w:val="00CD2EB7"/>
    <w:rsid w:val="00CD56FE"/>
    <w:rsid w:val="00D02D26"/>
    <w:rsid w:val="00D12808"/>
    <w:rsid w:val="00D21A48"/>
    <w:rsid w:val="00D31BE6"/>
    <w:rsid w:val="00D338D3"/>
    <w:rsid w:val="00D53426"/>
    <w:rsid w:val="00D6107D"/>
    <w:rsid w:val="00D77864"/>
    <w:rsid w:val="00D906F3"/>
    <w:rsid w:val="00D92479"/>
    <w:rsid w:val="00D942A3"/>
    <w:rsid w:val="00D95D38"/>
    <w:rsid w:val="00D96086"/>
    <w:rsid w:val="00DA281E"/>
    <w:rsid w:val="00DB246C"/>
    <w:rsid w:val="00DD461D"/>
    <w:rsid w:val="00DD63E7"/>
    <w:rsid w:val="00DD6AB6"/>
    <w:rsid w:val="00DE188C"/>
    <w:rsid w:val="00DE7706"/>
    <w:rsid w:val="00DF5FC3"/>
    <w:rsid w:val="00E12A57"/>
    <w:rsid w:val="00E13038"/>
    <w:rsid w:val="00E177BD"/>
    <w:rsid w:val="00E315B3"/>
    <w:rsid w:val="00E32916"/>
    <w:rsid w:val="00E4289F"/>
    <w:rsid w:val="00E6649B"/>
    <w:rsid w:val="00E7085B"/>
    <w:rsid w:val="00E9132A"/>
    <w:rsid w:val="00E9139B"/>
    <w:rsid w:val="00E973C2"/>
    <w:rsid w:val="00E97FBA"/>
    <w:rsid w:val="00EA12E5"/>
    <w:rsid w:val="00EB2C58"/>
    <w:rsid w:val="00EB344A"/>
    <w:rsid w:val="00EC4F26"/>
    <w:rsid w:val="00ED23CB"/>
    <w:rsid w:val="00ED3193"/>
    <w:rsid w:val="00ED3E7B"/>
    <w:rsid w:val="00EE5892"/>
    <w:rsid w:val="00EF2AB0"/>
    <w:rsid w:val="00EF5096"/>
    <w:rsid w:val="00F051AD"/>
    <w:rsid w:val="00F062FD"/>
    <w:rsid w:val="00F232C8"/>
    <w:rsid w:val="00F315B1"/>
    <w:rsid w:val="00F33148"/>
    <w:rsid w:val="00F33BC8"/>
    <w:rsid w:val="00F478CB"/>
    <w:rsid w:val="00F55C7B"/>
    <w:rsid w:val="00F56FDF"/>
    <w:rsid w:val="00F628CC"/>
    <w:rsid w:val="00F76F2A"/>
    <w:rsid w:val="00F80E02"/>
    <w:rsid w:val="00F82493"/>
    <w:rsid w:val="00F82D4B"/>
    <w:rsid w:val="00F84227"/>
    <w:rsid w:val="00F84D2F"/>
    <w:rsid w:val="00F945D1"/>
    <w:rsid w:val="00FA3EB0"/>
    <w:rsid w:val="00FB4254"/>
    <w:rsid w:val="00FB76BF"/>
    <w:rsid w:val="00FC0952"/>
    <w:rsid w:val="00FC1709"/>
    <w:rsid w:val="00FC355F"/>
    <w:rsid w:val="00FE5FFE"/>
    <w:rsid w:val="00FF1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5804F"/>
  <w15:docId w15:val="{52E1B338-F44B-44A8-B9E8-7A257660C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1A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1A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7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8CB"/>
  </w:style>
  <w:style w:type="paragraph" w:styleId="Footer">
    <w:name w:val="footer"/>
    <w:basedOn w:val="Normal"/>
    <w:link w:val="FooterChar"/>
    <w:uiPriority w:val="99"/>
    <w:unhideWhenUsed/>
    <w:rsid w:val="00F478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8CB"/>
  </w:style>
  <w:style w:type="paragraph" w:styleId="ListParagraph">
    <w:name w:val="List Paragraph"/>
    <w:basedOn w:val="Normal"/>
    <w:uiPriority w:val="34"/>
    <w:qFormat/>
    <w:rsid w:val="002A437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E70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70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70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70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700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diagramLayout" Target="diagrams/layout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diagramData" Target="diagrams/data1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07/relationships/diagramDrawing" Target="diagrams/drawing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jpg"/><Relationship Id="rId5" Type="http://schemas.openxmlformats.org/officeDocument/2006/relationships/styles" Target="styles.xml"/><Relationship Id="rId15" Type="http://schemas.openxmlformats.org/officeDocument/2006/relationships/diagramColors" Target="diagrams/colors1.xml"/><Relationship Id="rId10" Type="http://schemas.openxmlformats.org/officeDocument/2006/relationships/hyperlink" Target="https://www.youtube.com/watch?v=b8F15Q0Ap4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5">
  <dgm:title val=""/>
  <dgm:desc val=""/>
  <dgm:catLst>
    <dgm:cat type="accent5" pri="11500"/>
  </dgm:catLst>
  <dgm:styleLbl name="node0">
    <dgm:fillClrLst meth="cycle">
      <a:schemeClr val="accent5">
        <a:alpha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alpha val="9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alpha val="90000"/>
      </a:schemeClr>
      <a:schemeClr val="accent5">
        <a:alpha val="5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/>
    <dgm:txEffectClrLst/>
  </dgm:styleLbl>
  <dgm:styleLbl name="lnNode1">
    <dgm:fillClrLst>
      <a:schemeClr val="accent5">
        <a:shade val="90000"/>
      </a:schemeClr>
      <a:schemeClr val="accent5">
        <a:alpha val="50000"/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alpha val="2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alpha val="3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  <a:alpha val="90000"/>
      </a:schemeClr>
      <a:schemeClr val="accent5">
        <a:tint val="20000"/>
        <a:alpha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bgSibTrans2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/>
    <dgm:txEffectClrLst/>
  </dgm:styleLbl>
  <dgm:styleLbl name="sibTrans1D1">
    <dgm:fillClrLst>
      <a:schemeClr val="accent5">
        <a:shade val="90000"/>
      </a:schemeClr>
      <a:schemeClr val="accent5">
        <a:tint val="50000"/>
      </a:schemeClr>
    </dgm:fillClrLst>
    <dgm:linClrLst>
      <a:schemeClr val="accent5">
        <a:shade val="90000"/>
      </a:schemeClr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alpha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alpha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alpha val="90000"/>
      </a:schemeClr>
      <a:schemeClr val="accent5">
        <a:alpha val="5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alpha val="90000"/>
        <a:tint val="40000"/>
      </a:schemeClr>
      <a:schemeClr val="accent5">
        <a:alpha val="5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90370C-2D04-43E2-8294-995A26476A67}" type="doc">
      <dgm:prSet loTypeId="urn:microsoft.com/office/officeart/2005/8/layout/equation1" loCatId="process" qsTypeId="urn:microsoft.com/office/officeart/2005/8/quickstyle/3d1" qsCatId="3D" csTypeId="urn:microsoft.com/office/officeart/2005/8/colors/accent5_5" csCatId="accent5" phldr="1"/>
      <dgm:spPr/>
    </dgm:pt>
    <dgm:pt modelId="{DC0B4EC5-E72C-48F4-9C6C-8F3D0B7064E0}">
      <dgm:prSet phldrT="[Text]"/>
      <dgm:spPr/>
      <dgm:t>
        <a:bodyPr/>
        <a:lstStyle/>
        <a:p>
          <a:r>
            <a:rPr lang="en-US"/>
            <a:t>Quality</a:t>
          </a:r>
        </a:p>
      </dgm:t>
    </dgm:pt>
    <dgm:pt modelId="{A46BBE3B-C90F-4096-9503-748CB7A1ACCF}" type="parTrans" cxnId="{6846311A-7192-4446-BE67-642B3A2506F2}">
      <dgm:prSet/>
      <dgm:spPr/>
      <dgm:t>
        <a:bodyPr/>
        <a:lstStyle/>
        <a:p>
          <a:endParaRPr lang="en-US"/>
        </a:p>
      </dgm:t>
    </dgm:pt>
    <dgm:pt modelId="{8C3903CB-1283-42DF-B5DE-A33EF60B3B75}" type="sibTrans" cxnId="{6846311A-7192-4446-BE67-642B3A2506F2}">
      <dgm:prSet/>
      <dgm:spPr/>
      <dgm:t>
        <a:bodyPr/>
        <a:lstStyle/>
        <a:p>
          <a:endParaRPr lang="en-US"/>
        </a:p>
      </dgm:t>
    </dgm:pt>
    <dgm:pt modelId="{0973CFEA-FA7A-474F-B67C-86E8C71410A1}">
      <dgm:prSet phldrT="[Text]"/>
      <dgm:spPr/>
      <dgm:t>
        <a:bodyPr/>
        <a:lstStyle/>
        <a:p>
          <a:r>
            <a:rPr lang="en-US"/>
            <a:t>Service</a:t>
          </a:r>
        </a:p>
      </dgm:t>
    </dgm:pt>
    <dgm:pt modelId="{6CC1F795-D3D3-4659-B8D0-93E362B4EADE}" type="parTrans" cxnId="{E10BE3CE-F121-4DC7-ACEC-2B70CBAA2613}">
      <dgm:prSet/>
      <dgm:spPr/>
      <dgm:t>
        <a:bodyPr/>
        <a:lstStyle/>
        <a:p>
          <a:endParaRPr lang="en-US"/>
        </a:p>
      </dgm:t>
    </dgm:pt>
    <dgm:pt modelId="{1926E9EB-EC29-476C-ADA6-D67BA35DA72C}" type="sibTrans" cxnId="{E10BE3CE-F121-4DC7-ACEC-2B70CBAA2613}">
      <dgm:prSet/>
      <dgm:spPr/>
      <dgm:t>
        <a:bodyPr/>
        <a:lstStyle/>
        <a:p>
          <a:endParaRPr lang="en-US"/>
        </a:p>
      </dgm:t>
    </dgm:pt>
    <dgm:pt modelId="{F0C28C21-1EE0-4018-815A-CEA28AA0FA44}">
      <dgm:prSet phldrT="[Text]"/>
      <dgm:spPr/>
      <dgm:t>
        <a:bodyPr/>
        <a:lstStyle/>
        <a:p>
          <a:r>
            <a:rPr lang="en-US"/>
            <a:t>Light Magic</a:t>
          </a:r>
        </a:p>
      </dgm:t>
    </dgm:pt>
    <dgm:pt modelId="{99543EE9-C4AC-40D7-82AC-AA49FA5BAB53}" type="parTrans" cxnId="{90F2B989-BD1C-4D02-A008-CAD615E73BE5}">
      <dgm:prSet/>
      <dgm:spPr/>
      <dgm:t>
        <a:bodyPr/>
        <a:lstStyle/>
        <a:p>
          <a:endParaRPr lang="en-US"/>
        </a:p>
      </dgm:t>
    </dgm:pt>
    <dgm:pt modelId="{5A4AE604-E90A-4128-AC06-1D12BE5BAB9C}" type="sibTrans" cxnId="{90F2B989-BD1C-4D02-A008-CAD615E73BE5}">
      <dgm:prSet/>
      <dgm:spPr/>
      <dgm:t>
        <a:bodyPr/>
        <a:lstStyle/>
        <a:p>
          <a:endParaRPr lang="en-US"/>
        </a:p>
      </dgm:t>
    </dgm:pt>
    <dgm:pt modelId="{75A9DAEA-7072-4D99-AC1A-3CD22FA53B7A}" type="pres">
      <dgm:prSet presAssocID="{7A90370C-2D04-43E2-8294-995A26476A67}" presName="linearFlow" presStyleCnt="0">
        <dgm:presLayoutVars>
          <dgm:dir/>
          <dgm:resizeHandles val="exact"/>
        </dgm:presLayoutVars>
      </dgm:prSet>
      <dgm:spPr/>
    </dgm:pt>
    <dgm:pt modelId="{9746FFA3-FE43-4376-ACF5-5805D15D937B}" type="pres">
      <dgm:prSet presAssocID="{DC0B4EC5-E72C-48F4-9C6C-8F3D0B7064E0}" presName="node" presStyleLbl="node1" presStyleIdx="0" presStyleCnt="3">
        <dgm:presLayoutVars>
          <dgm:bulletEnabled val="1"/>
        </dgm:presLayoutVars>
      </dgm:prSet>
      <dgm:spPr/>
    </dgm:pt>
    <dgm:pt modelId="{DC546AF6-3E0F-4793-B251-6033C743D4D4}" type="pres">
      <dgm:prSet presAssocID="{8C3903CB-1283-42DF-B5DE-A33EF60B3B75}" presName="spacerL" presStyleCnt="0"/>
      <dgm:spPr/>
    </dgm:pt>
    <dgm:pt modelId="{E26368E7-28F0-4DAA-9D92-AD8049199809}" type="pres">
      <dgm:prSet presAssocID="{8C3903CB-1283-42DF-B5DE-A33EF60B3B75}" presName="sibTrans" presStyleLbl="sibTrans2D1" presStyleIdx="0" presStyleCnt="2"/>
      <dgm:spPr/>
    </dgm:pt>
    <dgm:pt modelId="{E7EE7445-D19A-4AF0-A037-079C1905F5D2}" type="pres">
      <dgm:prSet presAssocID="{8C3903CB-1283-42DF-B5DE-A33EF60B3B75}" presName="spacerR" presStyleCnt="0"/>
      <dgm:spPr/>
    </dgm:pt>
    <dgm:pt modelId="{7B679AD1-BBDB-4E55-AA18-2912227CBCA6}" type="pres">
      <dgm:prSet presAssocID="{0973CFEA-FA7A-474F-B67C-86E8C71410A1}" presName="node" presStyleLbl="node1" presStyleIdx="1" presStyleCnt="3">
        <dgm:presLayoutVars>
          <dgm:bulletEnabled val="1"/>
        </dgm:presLayoutVars>
      </dgm:prSet>
      <dgm:spPr/>
    </dgm:pt>
    <dgm:pt modelId="{31F16684-81E6-4246-938B-0781BF1259BA}" type="pres">
      <dgm:prSet presAssocID="{1926E9EB-EC29-476C-ADA6-D67BA35DA72C}" presName="spacerL" presStyleCnt="0"/>
      <dgm:spPr/>
    </dgm:pt>
    <dgm:pt modelId="{6CDB8DDE-3EC7-45AE-BA0C-9FEE5DE13DA8}" type="pres">
      <dgm:prSet presAssocID="{1926E9EB-EC29-476C-ADA6-D67BA35DA72C}" presName="sibTrans" presStyleLbl="sibTrans2D1" presStyleIdx="1" presStyleCnt="2"/>
      <dgm:spPr/>
    </dgm:pt>
    <dgm:pt modelId="{A6713177-E221-42D8-B3DE-49F35C3046BA}" type="pres">
      <dgm:prSet presAssocID="{1926E9EB-EC29-476C-ADA6-D67BA35DA72C}" presName="spacerR" presStyleCnt="0"/>
      <dgm:spPr/>
    </dgm:pt>
    <dgm:pt modelId="{B6B45AD7-50ED-4E69-9AD9-57B96A1B54A1}" type="pres">
      <dgm:prSet presAssocID="{F0C28C21-1EE0-4018-815A-CEA28AA0FA44}" presName="node" presStyleLbl="node1" presStyleIdx="2" presStyleCnt="3">
        <dgm:presLayoutVars>
          <dgm:bulletEnabled val="1"/>
        </dgm:presLayoutVars>
      </dgm:prSet>
      <dgm:spPr/>
    </dgm:pt>
  </dgm:ptLst>
  <dgm:cxnLst>
    <dgm:cxn modelId="{90A5E619-5255-4AF3-B3D9-9A360C366ACE}" type="presOf" srcId="{DC0B4EC5-E72C-48F4-9C6C-8F3D0B7064E0}" destId="{9746FFA3-FE43-4376-ACF5-5805D15D937B}" srcOrd="0" destOrd="0" presId="urn:microsoft.com/office/officeart/2005/8/layout/equation1"/>
    <dgm:cxn modelId="{6846311A-7192-4446-BE67-642B3A2506F2}" srcId="{7A90370C-2D04-43E2-8294-995A26476A67}" destId="{DC0B4EC5-E72C-48F4-9C6C-8F3D0B7064E0}" srcOrd="0" destOrd="0" parTransId="{A46BBE3B-C90F-4096-9503-748CB7A1ACCF}" sibTransId="{8C3903CB-1283-42DF-B5DE-A33EF60B3B75}"/>
    <dgm:cxn modelId="{DE3AD243-433B-4354-9A9B-5642DA3D56F6}" type="presOf" srcId="{F0C28C21-1EE0-4018-815A-CEA28AA0FA44}" destId="{B6B45AD7-50ED-4E69-9AD9-57B96A1B54A1}" srcOrd="0" destOrd="0" presId="urn:microsoft.com/office/officeart/2005/8/layout/equation1"/>
    <dgm:cxn modelId="{90F2B989-BD1C-4D02-A008-CAD615E73BE5}" srcId="{7A90370C-2D04-43E2-8294-995A26476A67}" destId="{F0C28C21-1EE0-4018-815A-CEA28AA0FA44}" srcOrd="2" destOrd="0" parTransId="{99543EE9-C4AC-40D7-82AC-AA49FA5BAB53}" sibTransId="{5A4AE604-E90A-4128-AC06-1D12BE5BAB9C}"/>
    <dgm:cxn modelId="{FFD54C93-09B6-4780-89F8-7EFE77A0D508}" type="presOf" srcId="{7A90370C-2D04-43E2-8294-995A26476A67}" destId="{75A9DAEA-7072-4D99-AC1A-3CD22FA53B7A}" srcOrd="0" destOrd="0" presId="urn:microsoft.com/office/officeart/2005/8/layout/equation1"/>
    <dgm:cxn modelId="{E10BE3CE-F121-4DC7-ACEC-2B70CBAA2613}" srcId="{7A90370C-2D04-43E2-8294-995A26476A67}" destId="{0973CFEA-FA7A-474F-B67C-86E8C71410A1}" srcOrd="1" destOrd="0" parTransId="{6CC1F795-D3D3-4659-B8D0-93E362B4EADE}" sibTransId="{1926E9EB-EC29-476C-ADA6-D67BA35DA72C}"/>
    <dgm:cxn modelId="{0D61B3DC-95ED-4A7C-9D60-02EA0438E358}" type="presOf" srcId="{8C3903CB-1283-42DF-B5DE-A33EF60B3B75}" destId="{E26368E7-28F0-4DAA-9D92-AD8049199809}" srcOrd="0" destOrd="0" presId="urn:microsoft.com/office/officeart/2005/8/layout/equation1"/>
    <dgm:cxn modelId="{D28F3BE6-7DDA-4E2C-8BF4-BC35702214BB}" type="presOf" srcId="{1926E9EB-EC29-476C-ADA6-D67BA35DA72C}" destId="{6CDB8DDE-3EC7-45AE-BA0C-9FEE5DE13DA8}" srcOrd="0" destOrd="0" presId="urn:microsoft.com/office/officeart/2005/8/layout/equation1"/>
    <dgm:cxn modelId="{3C7C5EF2-A359-4A21-A635-2449822C68BE}" type="presOf" srcId="{0973CFEA-FA7A-474F-B67C-86E8C71410A1}" destId="{7B679AD1-BBDB-4E55-AA18-2912227CBCA6}" srcOrd="0" destOrd="0" presId="urn:microsoft.com/office/officeart/2005/8/layout/equation1"/>
    <dgm:cxn modelId="{2F692980-E566-4551-9484-E2EEAE2BEB48}" type="presParOf" srcId="{75A9DAEA-7072-4D99-AC1A-3CD22FA53B7A}" destId="{9746FFA3-FE43-4376-ACF5-5805D15D937B}" srcOrd="0" destOrd="0" presId="urn:microsoft.com/office/officeart/2005/8/layout/equation1"/>
    <dgm:cxn modelId="{A77ABD64-6FDE-4033-B063-992B5FF02296}" type="presParOf" srcId="{75A9DAEA-7072-4D99-AC1A-3CD22FA53B7A}" destId="{DC546AF6-3E0F-4793-B251-6033C743D4D4}" srcOrd="1" destOrd="0" presId="urn:microsoft.com/office/officeart/2005/8/layout/equation1"/>
    <dgm:cxn modelId="{77C44428-449B-4944-B077-24C92F4DA116}" type="presParOf" srcId="{75A9DAEA-7072-4D99-AC1A-3CD22FA53B7A}" destId="{E26368E7-28F0-4DAA-9D92-AD8049199809}" srcOrd="2" destOrd="0" presId="urn:microsoft.com/office/officeart/2005/8/layout/equation1"/>
    <dgm:cxn modelId="{5A70B8A6-53CF-41A6-9AD9-442E155F10AA}" type="presParOf" srcId="{75A9DAEA-7072-4D99-AC1A-3CD22FA53B7A}" destId="{E7EE7445-D19A-4AF0-A037-079C1905F5D2}" srcOrd="3" destOrd="0" presId="urn:microsoft.com/office/officeart/2005/8/layout/equation1"/>
    <dgm:cxn modelId="{E576EC69-9EDA-491C-BD91-8D341CC9E48D}" type="presParOf" srcId="{75A9DAEA-7072-4D99-AC1A-3CD22FA53B7A}" destId="{7B679AD1-BBDB-4E55-AA18-2912227CBCA6}" srcOrd="4" destOrd="0" presId="urn:microsoft.com/office/officeart/2005/8/layout/equation1"/>
    <dgm:cxn modelId="{69499B15-6930-4F80-AB73-372E5B475109}" type="presParOf" srcId="{75A9DAEA-7072-4D99-AC1A-3CD22FA53B7A}" destId="{31F16684-81E6-4246-938B-0781BF1259BA}" srcOrd="5" destOrd="0" presId="urn:microsoft.com/office/officeart/2005/8/layout/equation1"/>
    <dgm:cxn modelId="{EDE977E5-3941-457B-9A64-39985B1BE9C8}" type="presParOf" srcId="{75A9DAEA-7072-4D99-AC1A-3CD22FA53B7A}" destId="{6CDB8DDE-3EC7-45AE-BA0C-9FEE5DE13DA8}" srcOrd="6" destOrd="0" presId="urn:microsoft.com/office/officeart/2005/8/layout/equation1"/>
    <dgm:cxn modelId="{4928E978-D48B-4D4D-8988-F245EFB8FAAD}" type="presParOf" srcId="{75A9DAEA-7072-4D99-AC1A-3CD22FA53B7A}" destId="{A6713177-E221-42D8-B3DE-49F35C3046BA}" srcOrd="7" destOrd="0" presId="urn:microsoft.com/office/officeart/2005/8/layout/equation1"/>
    <dgm:cxn modelId="{DF337E21-4D04-403B-892F-86A6413078FC}" type="presParOf" srcId="{75A9DAEA-7072-4D99-AC1A-3CD22FA53B7A}" destId="{B6B45AD7-50ED-4E69-9AD9-57B96A1B54A1}" srcOrd="8" destOrd="0" presId="urn:microsoft.com/office/officeart/2005/8/layout/equation1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746FFA3-FE43-4376-ACF5-5805D15D937B}">
      <dsp:nvSpPr>
        <dsp:cNvPr id="0" name=""/>
        <dsp:cNvSpPr/>
      </dsp:nvSpPr>
      <dsp:spPr>
        <a:xfrm>
          <a:off x="921850" y="111"/>
          <a:ext cx="914176" cy="914176"/>
        </a:xfrm>
        <a:prstGeom prst="ellipse">
          <a:avLst/>
        </a:prstGeom>
        <a:gradFill rotWithShape="0">
          <a:gsLst>
            <a:gs pos="0">
              <a:schemeClr val="accent5">
                <a:alpha val="9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alpha val="9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alpha val="9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Quality</a:t>
          </a:r>
        </a:p>
      </dsp:txBody>
      <dsp:txXfrm>
        <a:off x="1055728" y="133989"/>
        <a:ext cx="646420" cy="646420"/>
      </dsp:txXfrm>
    </dsp:sp>
    <dsp:sp modelId="{E26368E7-28F0-4DAA-9D92-AD8049199809}">
      <dsp:nvSpPr>
        <dsp:cNvPr id="0" name=""/>
        <dsp:cNvSpPr/>
      </dsp:nvSpPr>
      <dsp:spPr>
        <a:xfrm>
          <a:off x="1910257" y="192088"/>
          <a:ext cx="530222" cy="530222"/>
        </a:xfrm>
        <a:prstGeom prst="mathPlus">
          <a:avLst/>
        </a:prstGeom>
        <a:gradFill rotWithShape="0">
          <a:gsLst>
            <a:gs pos="0">
              <a:schemeClr val="accent5">
                <a:shade val="90000"/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accent5">
                <a:shade val="90000"/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accent5">
                <a:shade val="90000"/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800" kern="1200"/>
        </a:p>
      </dsp:txBody>
      <dsp:txXfrm>
        <a:off x="1980538" y="394845"/>
        <a:ext cx="389660" cy="124708"/>
      </dsp:txXfrm>
    </dsp:sp>
    <dsp:sp modelId="{7B679AD1-BBDB-4E55-AA18-2912227CBCA6}">
      <dsp:nvSpPr>
        <dsp:cNvPr id="0" name=""/>
        <dsp:cNvSpPr/>
      </dsp:nvSpPr>
      <dsp:spPr>
        <a:xfrm>
          <a:off x="2514711" y="111"/>
          <a:ext cx="914176" cy="914176"/>
        </a:xfrm>
        <a:prstGeom prst="ellipse">
          <a:avLst/>
        </a:prstGeom>
        <a:gradFill rotWithShape="0">
          <a:gsLst>
            <a:gs pos="0">
              <a:schemeClr val="accent5">
                <a:alpha val="90000"/>
                <a:hueOff val="0"/>
                <a:satOff val="0"/>
                <a:lumOff val="0"/>
                <a:alphaOff val="-20000"/>
                <a:shade val="51000"/>
                <a:satMod val="130000"/>
              </a:schemeClr>
            </a:gs>
            <a:gs pos="80000">
              <a:schemeClr val="accent5">
                <a:alpha val="90000"/>
                <a:hueOff val="0"/>
                <a:satOff val="0"/>
                <a:lumOff val="0"/>
                <a:alphaOff val="-20000"/>
                <a:shade val="93000"/>
                <a:satMod val="130000"/>
              </a:schemeClr>
            </a:gs>
            <a:gs pos="100000">
              <a:schemeClr val="accent5">
                <a:alpha val="90000"/>
                <a:hueOff val="0"/>
                <a:satOff val="0"/>
                <a:lumOff val="0"/>
                <a:alphaOff val="-2000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Service</a:t>
          </a:r>
        </a:p>
      </dsp:txBody>
      <dsp:txXfrm>
        <a:off x="2648589" y="133989"/>
        <a:ext cx="646420" cy="646420"/>
      </dsp:txXfrm>
    </dsp:sp>
    <dsp:sp modelId="{6CDB8DDE-3EC7-45AE-BA0C-9FEE5DE13DA8}">
      <dsp:nvSpPr>
        <dsp:cNvPr id="0" name=""/>
        <dsp:cNvSpPr/>
      </dsp:nvSpPr>
      <dsp:spPr>
        <a:xfrm>
          <a:off x="3503119" y="192088"/>
          <a:ext cx="530222" cy="530222"/>
        </a:xfrm>
        <a:prstGeom prst="mathEqual">
          <a:avLst/>
        </a:prstGeom>
        <a:gradFill rotWithShape="0">
          <a:gsLst>
            <a:gs pos="0">
              <a:schemeClr val="accent5">
                <a:shade val="90000"/>
                <a:hueOff val="265828"/>
                <a:satOff val="-6642"/>
                <a:lumOff val="31782"/>
                <a:alphaOff val="0"/>
                <a:shade val="51000"/>
                <a:satMod val="130000"/>
              </a:schemeClr>
            </a:gs>
            <a:gs pos="80000">
              <a:schemeClr val="accent5">
                <a:shade val="90000"/>
                <a:hueOff val="265828"/>
                <a:satOff val="-6642"/>
                <a:lumOff val="31782"/>
                <a:alphaOff val="0"/>
                <a:shade val="93000"/>
                <a:satMod val="130000"/>
              </a:schemeClr>
            </a:gs>
            <a:gs pos="100000">
              <a:schemeClr val="accent5">
                <a:shade val="90000"/>
                <a:hueOff val="265828"/>
                <a:satOff val="-6642"/>
                <a:lumOff val="31782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z="-80000" prstMaterial="plastic">
          <a:bevelT w="50800" h="50800"/>
          <a:bevelB w="25400" h="2540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300" kern="1200"/>
        </a:p>
      </dsp:txBody>
      <dsp:txXfrm>
        <a:off x="3573400" y="301314"/>
        <a:ext cx="389660" cy="311770"/>
      </dsp:txXfrm>
    </dsp:sp>
    <dsp:sp modelId="{B6B45AD7-50ED-4E69-9AD9-57B96A1B54A1}">
      <dsp:nvSpPr>
        <dsp:cNvPr id="0" name=""/>
        <dsp:cNvSpPr/>
      </dsp:nvSpPr>
      <dsp:spPr>
        <a:xfrm>
          <a:off x="4107573" y="111"/>
          <a:ext cx="914176" cy="914176"/>
        </a:xfrm>
        <a:prstGeom prst="ellipse">
          <a:avLst/>
        </a:prstGeom>
        <a:gradFill rotWithShape="0">
          <a:gsLst>
            <a:gs pos="0">
              <a:schemeClr val="accent5">
                <a:alpha val="90000"/>
                <a:hueOff val="0"/>
                <a:satOff val="0"/>
                <a:lumOff val="0"/>
                <a:alphaOff val="-40000"/>
                <a:shade val="51000"/>
                <a:satMod val="130000"/>
              </a:schemeClr>
            </a:gs>
            <a:gs pos="80000">
              <a:schemeClr val="accent5">
                <a:alpha val="90000"/>
                <a:hueOff val="0"/>
                <a:satOff val="0"/>
                <a:lumOff val="0"/>
                <a:alphaOff val="-40000"/>
                <a:shade val="93000"/>
                <a:satMod val="130000"/>
              </a:schemeClr>
            </a:gs>
            <a:gs pos="100000">
              <a:schemeClr val="accent5">
                <a:alpha val="90000"/>
                <a:hueOff val="0"/>
                <a:satOff val="0"/>
                <a:lumOff val="0"/>
                <a:alphaOff val="-4000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/>
            <a:t>Light Magic</a:t>
          </a:r>
        </a:p>
      </dsp:txBody>
      <dsp:txXfrm>
        <a:off x="4241451" y="133989"/>
        <a:ext cx="646420" cy="64642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equation1">
  <dgm:title val=""/>
  <dgm:desc val=""/>
  <dgm:catLst>
    <dgm:cat type="relationship" pri="17000"/>
    <dgm:cat type="process" pri="2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dir/>
      <dgm:resizeHandles val="exact"/>
    </dgm:varLst>
    <dgm:choose name="Name0">
      <dgm:if name="Name1" func="var" arg="dir" op="equ" val="norm">
        <dgm:alg type="lin">
          <dgm:param type="fallback" val="2D"/>
        </dgm:alg>
      </dgm:if>
      <dgm:else name="Name2">
        <dgm:alg type="lin">
          <dgm:param type="linDir" val="fromR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fact="0.58"/>
      <dgm:constr type="primFontSz" for="ch" ptType="node" op="equ" val="65"/>
      <dgm:constr type="primFontSz" for="ch" ptType="sibTrans" op="equ" val="55"/>
      <dgm:constr type="primFontSz" for="ch" ptType="sibTrans" refType="primFontSz" refFor="ch" refPtType="node" op="lte" fact="0.8"/>
      <dgm:constr type="w" for="ch" forName="spacerL" refType="w" refFor="ch" refPtType="sibTrans" fact="0.14"/>
      <dgm:constr type="w" for="ch" forName="spacerR" refType="w" refFor="ch" refPtType="sibTrans" fact="0.14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tMarg" refType="primFontSz" fact="0.1"/>
          <dgm:constr type="bMarg" refType="primFontSz" fact="0.1"/>
          <dgm:constr type="lMarg" refType="primFontSz" fact="0.1"/>
          <dgm:constr type="rMarg" refType="primFontSz" fact="0.1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pacerL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sibTrans">
          <dgm:alg type="tx"/>
          <dgm:choose name="Name3">
            <dgm:if name="Name4" axis="followSib" ptType="sibTrans" func="cnt" op="equ" val="0">
              <dgm:shape xmlns:r="http://schemas.openxmlformats.org/officeDocument/2006/relationships" type="mathEqual" r:blip="">
                <dgm:adjLst/>
              </dgm:shape>
            </dgm:if>
            <dgm:else name="Name5">
              <dgm:shape xmlns:r="http://schemas.openxmlformats.org/officeDocument/2006/relationships" type="mathPlus" r:blip="">
                <dgm:adjLst/>
              </dgm:shape>
            </dgm:else>
          </dgm:choose>
          <dgm:presOf axis="self"/>
          <dgm:constrLst>
            <dgm:constr type="h" refType="w"/>
            <dgm:constr type="lMarg"/>
            <dgm:constr type="rMarg"/>
            <dgm:constr type="tMarg"/>
            <dgm:constr type="bMarg"/>
          </dgm:constrLst>
          <dgm:ruleLst>
            <dgm:rule type="primFontSz" val="5" fact="NaN" max="NaN"/>
          </dgm:ruleLst>
        </dgm:layoutNode>
        <dgm:layoutNode name="spacerR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roject>
  <id>nTKqzYmhl/ETYG29DUqEU+S8Ca3cTgllT5Dwms6eE60=-~0OOmSXOUU+MzVZp6JkU3Eg==</id>
</project>
</file>

<file path=customXml/item2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2009-02-16T15:20:00Z</outs:dateTime>
      <outs:isPinned>true</outs:isPinned>
    </outs:relatedDate>
    <outs:relatedDate>
      <outs:type>2</outs:type>
      <outs:displayName>Created</outs:displayName>
      <outs:dateTime>2009-02-16T14:50:00Z</outs:dateTime>
      <outs:isPinned>true</outs:isPinned>
    </outs:relatedDate>
    <outs:relatedDate>
      <outs:type>4</outs:type>
      <outs:displayName>Last Printed</outs:displayName>
      <outs:dateTime>2009-01-02T01:00:00Z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GO! Series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Corporate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3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8B6C8781-6E08-41E4-BBB1-1ECEE56FE37B}">
  <ds:schemaRefs/>
</ds:datastoreItem>
</file>

<file path=customXml/itemProps2.xml><?xml version="1.0" encoding="utf-8"?>
<ds:datastoreItem xmlns:ds="http://schemas.openxmlformats.org/officeDocument/2006/customXml" ds:itemID="{CF89C30A-3CB5-4933-9722-61D460863349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C00F448B-1637-4C43-B325-A3A3D70E45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Course, Section #</dc:subject>
  <dc:creator>GO! Series</dc:creator>
  <cp:keywords>internship</cp:keywords>
  <cp:lastModifiedBy>bookworm.am@outlook.com</cp:lastModifiedBy>
  <cp:revision>3</cp:revision>
  <cp:lastPrinted>2009-01-02T01:00:00Z</cp:lastPrinted>
  <dcterms:created xsi:type="dcterms:W3CDTF">2016-03-15T16:19:00Z</dcterms:created>
  <dcterms:modified xsi:type="dcterms:W3CDTF">2018-11-07T21:32:00Z</dcterms:modified>
</cp:coreProperties>
</file>