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19E9" w14:textId="49424902" w:rsidR="00DC2953" w:rsidRDefault="00DC2953">
      <w:r>
        <w:t>Afeefah Manzoor</w:t>
      </w:r>
    </w:p>
    <w:p w14:paraId="0EF79B9C" w14:textId="16E710BA" w:rsidR="00DC2953" w:rsidRDefault="00DC2953">
      <w:r>
        <w:t>ITN277: Forensics 2</w:t>
      </w:r>
    </w:p>
    <w:p w14:paraId="39797C86" w14:textId="2B894F7E" w:rsidR="00DC2953" w:rsidRDefault="00DC2953">
      <w:r>
        <w:t>Hiding and Recovering Data: Winhex</w:t>
      </w:r>
    </w:p>
    <w:p w14:paraId="7C3956F8" w14:textId="09301952" w:rsidR="00BE176F" w:rsidRDefault="00153B22">
      <w:r>
        <w:rPr>
          <w:noProof/>
        </w:rPr>
        <w:drawing>
          <wp:inline distT="0" distB="0" distL="0" distR="0" wp14:anchorId="09AE7952" wp14:editId="298A5265">
            <wp:extent cx="3690548" cy="337038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900" cy="33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22"/>
    <w:rsid w:val="00153B22"/>
    <w:rsid w:val="00BE176F"/>
    <w:rsid w:val="00D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175A"/>
  <w15:chartTrackingRefBased/>
  <w15:docId w15:val="{DF273833-6EFB-4A6E-AF38-ED7C3276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2021-02-03T17:49:00Z</dcterms:created>
  <dcterms:modified xsi:type="dcterms:W3CDTF">2021-02-03T19:04:00Z</dcterms:modified>
</cp:coreProperties>
</file>