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5: Scanner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given the UserData.java class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the current code and run it. Make sure the output makes sense to you.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the name in a String variable called ‘name’.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use the name to make a personalized prompt for the age, which you should store in an int variable. For example, if the name was Alix, the next line should print something like “Hi, Alix! How old are you?”.</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prompting and storing the following information from the user. Always use Strings and the nextLine input, but convert to the following types: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Birthday (day as an int, month as a String, year as an int)</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Favorite Book (as a String)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Hometown (as a String)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Lucky number (as a double)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Shoe size (as a double)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 scale of 1 to 5, how excited they are to learn Java (as a double)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cool fact about them (as a String)</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dialogue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have the program print out all the information in the following format: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Alix Feinsod, age 22, was born on November 22, 1994. From Berkeley, Alix has lucky number 7 and a shoe size of 7.5. On a scale of 1 to 5, Alix is this excited to learn about Java: 10! A fun fact about Alix is: I love cats!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will do some math. Create new variables, using the existing ones, to represent the following information: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 that is their age in 5 years from now</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boolean that is true if their age is equal to their birthday (day of the month they were born)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boolean that is true if their birth year divided by 2000 is greater than 1, which will mean they were born in or after the year 2000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double that is their shoe size mutliplied by their excitement level</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of the new information printed as well, with explanations of each one.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