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Name:_______________________________________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Shadows Into Light" w:cs="Shadows Into Light" w:eastAsia="Shadows Into Light" w:hAnsi="Shadows Into Light"/>
          <w:sz w:val="48"/>
          <w:szCs w:val="48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48"/>
          <w:szCs w:val="48"/>
          <w:rtl w:val="0"/>
        </w:rPr>
        <w:t xml:space="preserve">Assignment 2: Introduce Yourself!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Shadows Into Light" w:cs="Shadows Into Light" w:eastAsia="Shadows Into Light" w:hAnsi="Shadows Into Ligh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Snap program that introduces yourself. You don’t have to use any particular blocks, but you should include all of these facts about yourself: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 in this coming school year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Favorite animal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Favorite color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Favorite book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Hobbies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you are learning Snap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have time, draw a self-portrait to use as your Sprite!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Shadows Into Ligh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