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Name:_______________________________________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Shadows Into Light" w:cs="Shadows Into Light" w:eastAsia="Shadows Into Light" w:hAnsi="Shadows Into Light"/>
          <w:sz w:val="48"/>
          <w:szCs w:val="48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48"/>
          <w:szCs w:val="48"/>
          <w:rtl w:val="0"/>
        </w:rPr>
        <w:t xml:space="preserve">Assignment 3: Graphing Puzzle 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sz w:val="26"/>
          <w:szCs w:val="26"/>
        </w:rPr>
      </w:pPr>
      <w:r w:rsidDel="00000000" w:rsidR="00000000" w:rsidRPr="00000000">
        <w:drawing>
          <wp:inline distB="114300" distT="114300" distL="114300" distR="114300">
            <wp:extent cx="5943600" cy="5359400"/>
            <wp:effectExtent b="0" l="0" r="0" t="0"/>
            <wp:docPr descr="Screen Shot 2017-06-15 at 4.03.19 PM.png" id="1" name="image2.png"/>
            <a:graphic>
              <a:graphicData uri="http://schemas.openxmlformats.org/drawingml/2006/picture">
                <pic:pic>
                  <pic:nvPicPr>
                    <pic:cNvPr descr="Screen Shot 2017-06-15 at 4.03.19 P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shape? Arrow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Helvetica"/>
  <w:font w:name="Shadows Into Ligh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dowsIntoLight-regular.ttf"/></Relationships>
</file>