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Name:_______________________________________</w:t>
      </w:r>
    </w:p>
    <w:p w:rsidR="00000000" w:rsidDel="00000000" w:rsidP="00000000" w:rsidRDefault="00000000" w:rsidRPr="00000000">
      <w:pPr>
        <w:pBd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360" w:lineRule="auto"/>
        <w:contextualSpacing w:val="0"/>
        <w:rPr>
          <w:rFonts w:ascii="Shadows Into Light" w:cs="Shadows Into Light" w:eastAsia="Shadows Into Light" w:hAnsi="Shadows Into Light"/>
          <w:sz w:val="48"/>
          <w:szCs w:val="48"/>
        </w:rPr>
      </w:pPr>
      <w:r w:rsidDel="00000000" w:rsidR="00000000" w:rsidRPr="00000000">
        <w:rPr>
          <w:rFonts w:ascii="Shadows Into Light" w:cs="Shadows Into Light" w:eastAsia="Shadows Into Light" w:hAnsi="Shadows Into Light"/>
          <w:sz w:val="48"/>
          <w:szCs w:val="48"/>
          <w:rtl w:val="0"/>
        </w:rPr>
        <w:t xml:space="preserve">Assignment 9: Animated Story</w:t>
      </w:r>
    </w:p>
    <w:p w:rsidR="00000000" w:rsidDel="00000000" w:rsidP="00000000" w:rsidRDefault="00000000" w:rsidRPr="00000000">
      <w:pPr>
        <w:pBdr/>
        <w:contextualSpacing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create a short animation in SNAP depicting a story of your choice. It can be a fairy tale, book movie, musical, song, nursery rhyme, or a story you wrote!</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Whenever the green flag is clicked, your SNAP animation should display your chosen chosen story</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sprites should act out the story</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animation should advance on its own, but should do so at a pace that allows each action to complete and the viewer to read the line before the next line is shown and new action begins.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free to be as creative as you like with your choice of sprites and actions.</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choose to create your own sprites in Snap or upload images from the internet.</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choose a long or detailed story, you don’t need to animate the whole thing. Pick important parts instead, and fill in the details if you have time later. </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include the following features in your animation:</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two sprites that act in some way to contribute to the depiction of the story</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sprite that moves</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sprite that changes costume</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least one sprite that is both hidden and shown at some point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sound effects</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multiple of these requirements may be satisfied by the same sprite (e.g. the same sprite can both move and change costume), but you must have at least two separate sprites that act in the animation.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Shadows Into Ligh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hadowsIntoLight-regular.ttf"/></Relationships>
</file>