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26F1E" w14:textId="77777777" w:rsidR="00922DE8" w:rsidRPr="00ED481A" w:rsidRDefault="00ED481A" w:rsidP="00ED481A">
      <w:pPr>
        <w:jc w:val="center"/>
        <w:rPr>
          <w:b/>
          <w:bCs/>
          <w:sz w:val="28"/>
          <w:szCs w:val="28"/>
        </w:rPr>
      </w:pPr>
      <w:r w:rsidRPr="00ED481A">
        <w:rPr>
          <w:b/>
          <w:bCs/>
          <w:sz w:val="28"/>
          <w:szCs w:val="28"/>
        </w:rPr>
        <w:t>Quick workflow on HDBSCAN prediction for new observations</w:t>
      </w:r>
    </w:p>
    <w:p w14:paraId="636DC702" w14:textId="0F66AE8D" w:rsidR="00ED481A" w:rsidRDefault="00ED481A" w:rsidP="00ED481A">
      <w:r>
        <w:t>After parameter optimization (with the supervised methodology previously developed), we found the best parameters, and apply them to the data:</w:t>
      </w:r>
    </w:p>
    <w:p w14:paraId="714307A0" w14:textId="435B8D52" w:rsidR="00ED481A" w:rsidRDefault="00ED481A" w:rsidP="00ED481A">
      <w:r w:rsidRPr="009A4DF6">
        <w:rPr>
          <w:b/>
          <w:bCs/>
        </w:rPr>
        <w:t>Note:</w:t>
      </w:r>
      <w:r>
        <w:t xml:space="preserve"> for this algorithm, to be able to </w:t>
      </w:r>
      <w:r w:rsidR="009A4DF6">
        <w:t>predict new data the “</w:t>
      </w:r>
      <w:proofErr w:type="spellStart"/>
      <w:r w:rsidR="009A4DF6">
        <w:t>prediction_data</w:t>
      </w:r>
      <w:proofErr w:type="spellEnd"/>
      <w:r w:rsidR="009A4DF6">
        <w:t xml:space="preserve">=True” options must be </w:t>
      </w:r>
      <w:proofErr w:type="spellStart"/>
      <w:r w:rsidR="009A4DF6">
        <w:t>setted</w:t>
      </w:r>
      <w:proofErr w:type="spellEnd"/>
      <w:r w:rsidR="009A4DF6">
        <w:t>.</w:t>
      </w:r>
    </w:p>
    <w:p w14:paraId="05789443" w14:textId="77777777" w:rsidR="00ED481A" w:rsidRDefault="00ED481A" w:rsidP="00ED481A">
      <w:pPr>
        <w:jc w:val="center"/>
      </w:pPr>
      <w:r w:rsidRPr="00ED481A">
        <w:drawing>
          <wp:inline distT="0" distB="0" distL="0" distR="0" wp14:anchorId="63B16052" wp14:editId="26C90CFF">
            <wp:extent cx="5400040" cy="15728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DC7D77" w14:textId="77777777" w:rsidR="00ED481A" w:rsidRDefault="00ED481A" w:rsidP="00ED481A">
      <w:r>
        <w:t>Plotting the results give rise to typical graphs previously observed:</w:t>
      </w:r>
    </w:p>
    <w:p w14:paraId="0EC6481A" w14:textId="77777777" w:rsidR="00ED481A" w:rsidRDefault="00ED481A" w:rsidP="00ED481A">
      <w:r w:rsidRPr="00ED481A">
        <w:drawing>
          <wp:inline distT="0" distB="0" distL="0" distR="0" wp14:anchorId="0A0458FF" wp14:editId="63D6F79D">
            <wp:extent cx="3352972" cy="227341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C950" w14:textId="77777777" w:rsidR="00ED481A" w:rsidRDefault="00ED481A" w:rsidP="00ED481A">
      <w:r>
        <w:t xml:space="preserve">Unseen </w:t>
      </w:r>
      <w:proofErr w:type="spellStart"/>
      <w:r>
        <w:t>dataframe</w:t>
      </w:r>
      <w:proofErr w:type="spellEnd"/>
      <w:r>
        <w:t xml:space="preserve"> is actually some random observations from the original </w:t>
      </w:r>
      <w:proofErr w:type="spellStart"/>
      <w:r>
        <w:t>dataframe</w:t>
      </w:r>
      <w:proofErr w:type="spellEnd"/>
      <w:r>
        <w:t xml:space="preserve">. The prediction is made with the methodology stated in the HDBSCAN documentation. However, its output </w:t>
      </w:r>
      <w:proofErr w:type="gramStart"/>
      <w:r>
        <w:t>predict</w:t>
      </w:r>
      <w:proofErr w:type="gramEnd"/>
      <w:r>
        <w:t xml:space="preserve"> much more clusters that the ones we had previously. Furthermore, it predicts outliers in point where they should not be.</w:t>
      </w:r>
    </w:p>
    <w:p w14:paraId="1CDFE0ED" w14:textId="77777777" w:rsidR="00ED481A" w:rsidRDefault="00ED481A" w:rsidP="00ED481A">
      <w:r w:rsidRPr="00ED481A">
        <w:drawing>
          <wp:inline distT="0" distB="0" distL="0" distR="0" wp14:anchorId="48E63F17" wp14:editId="440F3544">
            <wp:extent cx="5400040" cy="9480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95ED" w14:textId="77777777" w:rsidR="00ED481A" w:rsidRDefault="00ED481A" w:rsidP="00ED481A"/>
    <w:p w14:paraId="37B876EC" w14:textId="77777777" w:rsidR="00ED481A" w:rsidRDefault="00ED481A" w:rsidP="00ED481A"/>
    <w:p w14:paraId="3AB6FCB3" w14:textId="77777777" w:rsidR="00ED481A" w:rsidRDefault="00ED481A" w:rsidP="00ED481A"/>
    <w:p w14:paraId="19092503" w14:textId="77777777" w:rsidR="00ED481A" w:rsidRDefault="00ED481A" w:rsidP="00ED481A"/>
    <w:p w14:paraId="0EDDB098" w14:textId="77777777" w:rsidR="00ED481A" w:rsidRDefault="00ED481A" w:rsidP="00ED481A"/>
    <w:p w14:paraId="69CC7C27" w14:textId="77777777" w:rsidR="00ED481A" w:rsidRDefault="00ED481A" w:rsidP="00ED481A"/>
    <w:p w14:paraId="64C3C233" w14:textId="77777777" w:rsidR="00ED481A" w:rsidRDefault="00ED481A" w:rsidP="00ED481A">
      <w:r>
        <w:t>Plotting the results can be observed:</w:t>
      </w:r>
    </w:p>
    <w:p w14:paraId="44FE1D28" w14:textId="77777777" w:rsidR="00ED481A" w:rsidRDefault="00ED481A" w:rsidP="00ED481A">
      <w:r w:rsidRPr="00ED481A">
        <w:drawing>
          <wp:inline distT="0" distB="0" distL="0" distR="0" wp14:anchorId="167B385D" wp14:editId="102E0647">
            <wp:extent cx="3225966" cy="217816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81A" w:rsidSect="00AA76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1A"/>
    <w:rsid w:val="00922DE8"/>
    <w:rsid w:val="009A4DF6"/>
    <w:rsid w:val="00AA7699"/>
    <w:rsid w:val="00ED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135CB"/>
  <w15:chartTrackingRefBased/>
  <w15:docId w15:val="{C4E64160-2910-493D-A82C-6794B159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Ariadna Fernández Estévez</dc:creator>
  <cp:keywords/>
  <dc:description/>
  <cp:lastModifiedBy>Ariadna Fernández Estévez</cp:lastModifiedBy>
  <cp:revision>1</cp:revision>
  <cp:lastPrinted>2020-03-23T17:21:00Z</cp:lastPrinted>
  <dcterms:created xsi:type="dcterms:W3CDTF">2020-03-23T17:14:00Z</dcterms:created>
  <dcterms:modified xsi:type="dcterms:W3CDTF">2020-03-23T17:26:00Z</dcterms:modified>
</cp:coreProperties>
</file>