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Arial" w:hAnsi="Arial"/>
          <w:b/>
          <w:color w:val="5B21B6"/>
          <w:sz w:val="72"/>
        </w:rPr>
        <w:t>Linguify AI</w:t>
      </w:r>
    </w:p>
    <w:p>
      <w:pPr>
        <w:jc w:val="center"/>
      </w:pPr>
      <w:r>
        <w:rPr>
          <w:rFonts w:ascii="Arial" w:hAnsi="Arial"/>
          <w:color w:val="298AF5"/>
          <w:sz w:val="32"/>
        </w:rPr>
        <w:t>AI-Powered Grammar &amp; Spelling Checker</w:t>
      </w:r>
    </w:p>
    <w:p>
      <w:pPr>
        <w:spacing w:before="40" w:after="40"/>
        <w:pBdr>
          <w:bottom w:val="single" w:sz="16" w:space="1" w:color="5B21B6"/>
        </w:pBdr>
      </w:pPr>
    </w:p>
    <w:p>
      <w:pPr>
        <w:jc w:val="center"/>
      </w:pPr>
      <w:r>
        <w:rPr>
          <w:rFonts w:ascii="Arial" w:hAnsi="Arial"/>
          <w:color w:val="444466"/>
          <w:sz w:val="26"/>
        </w:rPr>
        <w:t>Natural Language Processing (NLP) Project Report</w:t>
      </w:r>
    </w:p>
    <w:p/>
    <w:tbl>
      <w:tblPr>
        <w:tblStyle w:val="TableGrid"/>
        <w:tblW w:type="auto" w:w="0"/>
        <w:tblLook w:firstColumn="1" w:firstRow="1" w:lastColumn="0" w:lastRow="0" w:noHBand="0" w:noVBand="1" w:val="04A0"/>
      </w:tblPr>
      <w:tblGrid>
        <w:gridCol w:w="2592"/>
        <w:gridCol w:w="8208"/>
      </w:tblGrid>
      <w:tr>
        <w:tc>
          <w:tcPr>
            <w:tcW w:type="dxa" w:w="2592"/>
            <w:shd w:val="clear" w:color="auto" w:fill="EDE9FF"/>
          </w:tcPr>
          <w:p>
            <w:r>
              <w:rPr>
                <w:rFonts w:ascii="Arial" w:hAnsi="Arial"/>
                <w:b/>
                <w:color w:val="5B21B6"/>
                <w:sz w:val="20"/>
              </w:rPr>
              <w:t>Project Name</w:t>
            </w:r>
          </w:p>
        </w:tc>
        <w:tc>
          <w:tcPr>
            <w:tcW w:type="dxa" w:w="8208"/>
          </w:tcPr>
          <w:p>
            <w:r>
              <w:rPr>
                <w:rFonts w:ascii="Arial" w:hAnsi="Arial"/>
                <w:color w:val="444466"/>
                <w:sz w:val="20"/>
              </w:rPr>
              <w:t>Linguify AI – Grammar &amp; Spelling Checker</w:t>
            </w:r>
          </w:p>
        </w:tc>
      </w:tr>
    </w:tbl>
    <w:p/>
    <w:tbl>
      <w:tblPr>
        <w:tblStyle w:val="TableGrid"/>
        <w:tblW w:type="auto" w:w="0"/>
        <w:tblLook w:firstColumn="1" w:firstRow="1" w:lastColumn="0" w:lastRow="0" w:noHBand="0" w:noVBand="1" w:val="04A0"/>
      </w:tblPr>
      <w:tblGrid>
        <w:gridCol w:w="2592"/>
        <w:gridCol w:w="8208"/>
      </w:tblGrid>
      <w:tr>
        <w:tc>
          <w:tcPr>
            <w:tcW w:type="dxa" w:w="2592"/>
            <w:shd w:val="clear" w:color="auto" w:fill="EDE9FF"/>
          </w:tcPr>
          <w:p>
            <w:r>
              <w:rPr>
                <w:rFonts w:ascii="Arial" w:hAnsi="Arial"/>
                <w:b/>
                <w:color w:val="5B21B6"/>
                <w:sz w:val="20"/>
              </w:rPr>
              <w:t>Domain</w:t>
            </w:r>
          </w:p>
        </w:tc>
        <w:tc>
          <w:tcPr>
            <w:tcW w:type="dxa" w:w="8208"/>
          </w:tcPr>
          <w:p>
            <w:r>
              <w:rPr>
                <w:rFonts w:ascii="Arial" w:hAnsi="Arial"/>
                <w:color w:val="444466"/>
                <w:sz w:val="20"/>
              </w:rPr>
              <w:t>Natural Language Processing (NLP)</w:t>
            </w:r>
          </w:p>
        </w:tc>
      </w:tr>
    </w:tbl>
    <w:p/>
    <w:tbl>
      <w:tblPr>
        <w:tblStyle w:val="TableGrid"/>
        <w:tblW w:type="auto" w:w="0"/>
        <w:tblLook w:firstColumn="1" w:firstRow="1" w:lastColumn="0" w:lastRow="0" w:noHBand="0" w:noVBand="1" w:val="04A0"/>
      </w:tblPr>
      <w:tblGrid>
        <w:gridCol w:w="2592"/>
        <w:gridCol w:w="8208"/>
      </w:tblGrid>
      <w:tr>
        <w:tc>
          <w:tcPr>
            <w:tcW w:type="dxa" w:w="2592"/>
            <w:shd w:val="clear" w:color="auto" w:fill="EDE9FF"/>
          </w:tcPr>
          <w:p>
            <w:r>
              <w:rPr>
                <w:rFonts w:ascii="Arial" w:hAnsi="Arial"/>
                <w:b/>
                <w:color w:val="5B21B6"/>
                <w:sz w:val="20"/>
              </w:rPr>
              <w:t>Technology</w:t>
            </w:r>
          </w:p>
        </w:tc>
        <w:tc>
          <w:tcPr>
            <w:tcW w:type="dxa" w:w="8208"/>
          </w:tcPr>
          <w:p>
            <w:r>
              <w:rPr>
                <w:rFonts w:ascii="Arial" w:hAnsi="Arial"/>
                <w:color w:val="444466"/>
                <w:sz w:val="20"/>
              </w:rPr>
              <w:t>Python, Flask / Streamlit, LanguageTool API, pyspellchecker</w:t>
            </w:r>
          </w:p>
        </w:tc>
      </w:tr>
    </w:tbl>
    <w:p/>
    <w:tbl>
      <w:tblPr>
        <w:tblStyle w:val="TableGrid"/>
        <w:tblW w:type="auto" w:w="0"/>
        <w:tblLook w:firstColumn="1" w:firstRow="1" w:lastColumn="0" w:lastRow="0" w:noHBand="0" w:noVBand="1" w:val="04A0"/>
      </w:tblPr>
      <w:tblGrid>
        <w:gridCol w:w="2592"/>
        <w:gridCol w:w="8208"/>
      </w:tblGrid>
      <w:tr>
        <w:tc>
          <w:tcPr>
            <w:tcW w:type="dxa" w:w="2592"/>
            <w:shd w:val="clear" w:color="auto" w:fill="EDE9FF"/>
          </w:tcPr>
          <w:p>
            <w:r>
              <w:rPr>
                <w:rFonts w:ascii="Arial" w:hAnsi="Arial"/>
                <w:b/>
                <w:color w:val="5B21B6"/>
                <w:sz w:val="20"/>
              </w:rPr>
              <w:t>Approach</w:t>
            </w:r>
          </w:p>
        </w:tc>
        <w:tc>
          <w:tcPr>
            <w:tcW w:type="dxa" w:w="8208"/>
          </w:tcPr>
          <w:p>
            <w:r>
              <w:rPr>
                <w:rFonts w:ascii="Arial" w:hAnsi="Arial"/>
                <w:color w:val="444466"/>
                <w:sz w:val="20"/>
              </w:rPr>
              <w:t>Rule-based NLP heuristics, regex tokenization, external grammar/spelling APIs, formula-based readability, keyword-based tone detection</w:t>
            </w:r>
          </w:p>
        </w:tc>
      </w:tr>
    </w:tbl>
    <w:p/>
    <w:tbl>
      <w:tblPr>
        <w:tblStyle w:val="TableGrid"/>
        <w:tblW w:type="auto" w:w="0"/>
        <w:tblLook w:firstColumn="1" w:firstRow="1" w:lastColumn="0" w:lastRow="0" w:noHBand="0" w:noVBand="1" w:val="04A0"/>
      </w:tblPr>
      <w:tblGrid>
        <w:gridCol w:w="2592"/>
        <w:gridCol w:w="8208"/>
      </w:tblGrid>
      <w:tr>
        <w:tc>
          <w:tcPr>
            <w:tcW w:type="dxa" w:w="2592"/>
            <w:shd w:val="clear" w:color="auto" w:fill="EDE9FF"/>
          </w:tcPr>
          <w:p>
            <w:r>
              <w:rPr>
                <w:rFonts w:ascii="Arial" w:hAnsi="Arial"/>
                <w:b/>
                <w:color w:val="5B21B6"/>
                <w:sz w:val="20"/>
              </w:rPr>
              <w:t>Website</w:t>
            </w:r>
          </w:p>
        </w:tc>
        <w:tc>
          <w:tcPr>
            <w:tcW w:type="dxa" w:w="8208"/>
          </w:tcPr>
          <w:p>
            <w:r>
              <w:rPr>
                <w:rFonts w:ascii="Arial" w:hAnsi="Arial"/>
                <w:color w:val="444466"/>
                <w:sz w:val="20"/>
              </w:rPr>
              <w:t>www.linguifyai.com</w:t>
            </w:r>
          </w:p>
        </w:tc>
      </w:tr>
    </w:tbl>
    <w:p/>
    <w:p/>
    <w:p>
      <w:pPr>
        <w:spacing w:before="120"/>
      </w:pPr>
      <w:r>
        <w:rPr>
          <w:rFonts w:ascii="Arial" w:hAnsi="Arial"/>
          <w:b/>
          <w:color w:val="1E1E3F"/>
          <w:sz w:val="24"/>
        </w:rPr>
        <w:t>Abstract</w:t>
      </w:r>
    </w:p>
    <w:p>
      <w:pPr>
        <w:spacing w:before="40" w:after="100"/>
      </w:pPr>
      <w:r>
        <w:rPr>
          <w:rFonts w:ascii="Arial" w:hAnsi="Arial"/>
          <w:b w:val="0"/>
          <w:color w:val="444466"/>
          <w:sz w:val="22"/>
        </w:rPr>
        <w:t>Linguify AI is a web-based writing assistant designed to help users improve the quality of their written content in real time. The application leverages a hybrid NLP pipeline that combines rule-based heuristics, external grammar and spelling services, and formula-driven readability analysis. Rather than relying on a single machine-learning model, Linguify AI integrates multiple specialised components to deliver accurate, instant, and actionable feedback on grammar, spelling, tone, and overall text clarity.</w:t>
      </w:r>
    </w:p>
    <w:p>
      <w:br w:type="page"/>
    </w:p>
    <w:p>
      <w:pPr>
        <w:spacing w:before="280" w:after="80"/>
      </w:pPr>
      <w:r>
        <w:rPr>
          <w:rFonts w:ascii="Arial" w:hAnsi="Arial"/>
          <w:b/>
          <w:color w:val="5B21B6"/>
          <w:sz w:val="36"/>
        </w:rPr>
        <w:t>1. Introduction</w:t>
      </w:r>
    </w:p>
    <w:p>
      <w:pPr>
        <w:spacing w:before="40" w:after="40"/>
        <w:pBdr>
          <w:bottom w:val="single" w:sz="8" w:space="1" w:color="5B21B6"/>
        </w:pBdr>
      </w:pPr>
    </w:p>
    <w:p>
      <w:pPr>
        <w:spacing w:before="40" w:after="100"/>
      </w:pPr>
      <w:r>
        <w:rPr>
          <w:rFonts w:ascii="Arial" w:hAnsi="Arial"/>
          <w:b w:val="0"/>
          <w:color w:val="444466"/>
          <w:sz w:val="22"/>
        </w:rPr>
        <w:t>Effective written communication is a critical skill in academic, professional, and everyday contexts. However, many writers struggle with grammar errors, spelling mistakes, and unclear sentence structure. Existing tools such as basic spell-checkers often lack the depth to detect complex grammatical issues or provide contextual tone feedback.</w:t>
      </w:r>
    </w:p>
    <w:p>
      <w:pPr>
        <w:spacing w:before="40" w:after="100"/>
      </w:pPr>
      <w:r>
        <w:rPr>
          <w:rFonts w:ascii="Arial" w:hAnsi="Arial"/>
          <w:b w:val="0"/>
          <w:color w:val="444466"/>
          <w:sz w:val="22"/>
        </w:rPr>
        <w:t>Linguify AI addresses these limitations by combining multiple NLP techniques into a single, easy-to-use interface. The system analyses user-submitted text and returns a comprehensive feedback report covering four key dimensions: grammar correctness, spelling accuracy, readability score, and tonal quality.</w:t>
      </w:r>
    </w:p>
    <w:p>
      <w:pPr>
        <w:spacing w:before="200" w:after="80"/>
      </w:pPr>
      <w:r>
        <w:rPr>
          <w:rFonts w:ascii="Arial" w:hAnsi="Arial"/>
          <w:b/>
          <w:color w:val="1E1E3F"/>
          <w:sz w:val="26"/>
        </w:rPr>
        <w:t>1.1  Problem Statement</w:t>
      </w:r>
    </w:p>
    <w:p>
      <w:pPr>
        <w:spacing w:before="40" w:after="100"/>
      </w:pPr>
      <w:r>
        <w:rPr>
          <w:rFonts w:ascii="Arial" w:hAnsi="Arial"/>
          <w:b w:val="0"/>
          <w:color w:val="444466"/>
          <w:sz w:val="22"/>
        </w:rPr>
        <w:t>Writers at all levels encounter the following recurring challenges:</w:t>
      </w:r>
    </w:p>
    <w:p>
      <w:pPr>
        <w:pStyle w:val="ListBullet"/>
        <w:spacing w:before="20" w:after="20"/>
      </w:pPr>
      <w:r>
        <w:rPr>
          <w:rFonts w:ascii="Arial" w:hAnsi="Arial"/>
          <w:color w:val="444466"/>
          <w:sz w:val="22"/>
        </w:rPr>
        <w:t>Undetected grammatical errors that reduce text credibility.</w:t>
      </w:r>
    </w:p>
    <w:p>
      <w:pPr>
        <w:pStyle w:val="ListBullet"/>
        <w:spacing w:before="20" w:after="20"/>
      </w:pPr>
      <w:r>
        <w:rPr>
          <w:rFonts w:ascii="Arial" w:hAnsi="Arial"/>
          <w:color w:val="444466"/>
          <w:sz w:val="22"/>
        </w:rPr>
        <w:t>Spelling mistakes that distract readers and obscure meaning.</w:t>
      </w:r>
    </w:p>
    <w:p>
      <w:pPr>
        <w:pStyle w:val="ListBullet"/>
        <w:spacing w:before="20" w:after="20"/>
      </w:pPr>
      <w:r>
        <w:rPr>
          <w:rFonts w:ascii="Arial" w:hAnsi="Arial"/>
          <w:color w:val="444466"/>
          <w:sz w:val="22"/>
        </w:rPr>
        <w:t>Poor readability caused by overly complex or fragmented sentences.</w:t>
      </w:r>
    </w:p>
    <w:p>
      <w:pPr>
        <w:pStyle w:val="ListBullet"/>
        <w:spacing w:before="20" w:after="20"/>
      </w:pPr>
      <w:r>
        <w:rPr>
          <w:rFonts w:ascii="Arial" w:hAnsi="Arial"/>
          <w:color w:val="444466"/>
          <w:sz w:val="22"/>
        </w:rPr>
        <w:t>Inconsistent or unintended tone that affects the reader's perception.</w:t>
      </w:r>
    </w:p>
    <w:p>
      <w:pPr>
        <w:spacing w:before="40" w:after="100"/>
      </w:pPr>
      <w:r>
        <w:rPr>
          <w:rFonts w:ascii="Arial" w:hAnsi="Arial"/>
          <w:b w:val="0"/>
          <w:color w:val="444466"/>
          <w:sz w:val="22"/>
        </w:rPr>
        <w:t>Linguify AI was built specifically to diagnose and resolve these issues through automated NLP-driven feedback, enabling users to write smarter and communicate more clearly.</w:t>
      </w:r>
    </w:p>
    <w:p>
      <w:pPr>
        <w:spacing w:before="200" w:after="80"/>
      </w:pPr>
      <w:r>
        <w:rPr>
          <w:rFonts w:ascii="Arial" w:hAnsi="Arial"/>
          <w:b/>
          <w:color w:val="1E1E3F"/>
          <w:sz w:val="26"/>
        </w:rPr>
        <w:t>1.2  Objectives</w:t>
      </w:r>
    </w:p>
    <w:p>
      <w:pPr>
        <w:pStyle w:val="ListBullet"/>
        <w:spacing w:before="20" w:after="20"/>
      </w:pPr>
      <w:r>
        <w:rPr>
          <w:rFonts w:ascii="Arial" w:hAnsi="Arial"/>
          <w:color w:val="444466"/>
          <w:sz w:val="22"/>
        </w:rPr>
        <w:t>Detect and highlight grammatical errors instantly using the LanguageTool API.</w:t>
      </w:r>
    </w:p>
    <w:p>
      <w:pPr>
        <w:pStyle w:val="ListBullet"/>
        <w:spacing w:before="20" w:after="20"/>
      </w:pPr>
      <w:r>
        <w:rPr>
          <w:rFonts w:ascii="Arial" w:hAnsi="Arial"/>
          <w:color w:val="444466"/>
          <w:sz w:val="22"/>
        </w:rPr>
        <w:t>Identify and correct spelling mistakes via the pyspellchecker library.</w:t>
      </w:r>
    </w:p>
    <w:p>
      <w:pPr>
        <w:pStyle w:val="ListBullet"/>
        <w:spacing w:before="20" w:after="20"/>
      </w:pPr>
      <w:r>
        <w:rPr>
          <w:rFonts w:ascii="Arial" w:hAnsi="Arial"/>
          <w:color w:val="444466"/>
          <w:sz w:val="22"/>
        </w:rPr>
        <w:t>Compute a readability score using the Flesch Reading Ease formula.</w:t>
      </w:r>
    </w:p>
    <w:p>
      <w:pPr>
        <w:pStyle w:val="ListBullet"/>
        <w:spacing w:before="20" w:after="20"/>
      </w:pPr>
      <w:r>
        <w:rPr>
          <w:rFonts w:ascii="Arial" w:hAnsi="Arial"/>
          <w:color w:val="444466"/>
          <w:sz w:val="22"/>
        </w:rPr>
        <w:t>Classify overall tone (formal, casual, neutral, etc.) through keyword heuristics.</w:t>
      </w:r>
    </w:p>
    <w:p>
      <w:pPr>
        <w:pStyle w:val="ListBullet"/>
        <w:spacing w:before="20" w:after="20"/>
      </w:pPr>
      <w:r>
        <w:rPr>
          <w:rFonts w:ascii="Arial" w:hAnsi="Arial"/>
          <w:color w:val="444466"/>
          <w:sz w:val="22"/>
        </w:rPr>
        <w:t>Offer an optional auto-correct mode that applies all suggested fixes in one click.</w:t>
      </w:r>
    </w:p>
    <w:p>
      <w:br w:type="page"/>
    </w:p>
    <w:p>
      <w:pPr>
        <w:spacing w:before="280" w:after="80"/>
      </w:pPr>
      <w:r>
        <w:rPr>
          <w:rFonts w:ascii="Arial" w:hAnsi="Arial"/>
          <w:b/>
          <w:color w:val="5B21B6"/>
          <w:sz w:val="36"/>
        </w:rPr>
        <w:t>2. System Architecture &amp; NLP Pipeline</w:t>
      </w:r>
    </w:p>
    <w:p>
      <w:pPr>
        <w:spacing w:before="40" w:after="40"/>
        <w:pBdr>
          <w:bottom w:val="single" w:sz="8" w:space="1" w:color="5B21B6"/>
        </w:pBdr>
      </w:pPr>
    </w:p>
    <w:p>
      <w:pPr>
        <w:spacing w:before="40" w:after="100"/>
      </w:pPr>
      <w:r>
        <w:rPr>
          <w:rFonts w:ascii="Arial" w:hAnsi="Arial"/>
          <w:b w:val="0"/>
          <w:color w:val="444466"/>
          <w:sz w:val="22"/>
        </w:rPr>
        <w:t>Linguify AI is built on a hybrid NLP pipeline implemented primarily in app.py. The design deliberately avoids a monolithic machine-learning model in favour of specialised, interpretable components that are easy to maintain and extend. The following subsections describe each component in detail.</w:t>
      </w:r>
    </w:p>
    <w:p>
      <w:pPr>
        <w:spacing w:before="200" w:after="80"/>
      </w:pPr>
      <w:r>
        <w:rPr>
          <w:rFonts w:ascii="Arial" w:hAnsi="Arial"/>
          <w:b/>
          <w:color w:val="1E1E3F"/>
          <w:sz w:val="26"/>
        </w:rPr>
        <w:t>2.1  Rule-Based NLP Heuristics (app.py)</w:t>
      </w:r>
    </w:p>
    <w:p>
      <w:pPr>
        <w:spacing w:before="40" w:after="100"/>
      </w:pPr>
      <w:r>
        <w:rPr>
          <w:rFonts w:ascii="Arial" w:hAnsi="Arial"/>
          <w:b w:val="0"/>
          <w:color w:val="444466"/>
          <w:sz w:val="22"/>
        </w:rPr>
        <w:t>The application core in app.py coordinates the entire pipeline. It applies a set of hand-crafted linguistic rules to pre-process text and route it to the appropriate sub-modules. Rule-based systems are well-suited for this task because grammar rules are largely deterministic and do not require large training datasets.</w:t>
      </w:r>
    </w:p>
    <w:p>
      <w:pPr>
        <w:pStyle w:val="ListBullet"/>
        <w:spacing w:before="20" w:after="20"/>
      </w:pPr>
      <w:r>
        <w:rPr>
          <w:rFonts w:ascii="Arial" w:hAnsi="Arial"/>
          <w:color w:val="444466"/>
          <w:sz w:val="22"/>
        </w:rPr>
        <w:t>Sentence boundary detection using punctuation and capitalisation rules.</w:t>
      </w:r>
    </w:p>
    <w:p>
      <w:pPr>
        <w:pStyle w:val="ListBullet"/>
        <w:spacing w:before="20" w:after="20"/>
      </w:pPr>
      <w:r>
        <w:rPr>
          <w:rFonts w:ascii="Arial" w:hAnsi="Arial"/>
          <w:color w:val="444466"/>
          <w:sz w:val="22"/>
        </w:rPr>
        <w:t>Subject-verb agreement checks via pattern matching.</w:t>
      </w:r>
    </w:p>
    <w:p>
      <w:pPr>
        <w:pStyle w:val="ListBullet"/>
        <w:spacing w:before="20" w:after="20"/>
      </w:pPr>
      <w:r>
        <w:rPr>
          <w:rFonts w:ascii="Arial" w:hAnsi="Arial"/>
          <w:color w:val="444466"/>
          <w:sz w:val="22"/>
        </w:rPr>
        <w:t>Passive-voice detection using auxiliary verb heuristics.</w:t>
      </w:r>
    </w:p>
    <w:p>
      <w:pPr>
        <w:spacing w:before="200" w:after="80"/>
      </w:pPr>
      <w:r>
        <w:rPr>
          <w:rFonts w:ascii="Arial" w:hAnsi="Arial"/>
          <w:b/>
          <w:color w:val="1E1E3F"/>
          <w:sz w:val="26"/>
        </w:rPr>
        <w:t>2.2  Regex Tokenization &amp; POS Mapping</w:t>
      </w:r>
    </w:p>
    <w:p>
      <w:pPr>
        <w:spacing w:before="40" w:after="100"/>
      </w:pPr>
      <w:r>
        <w:rPr>
          <w:rFonts w:ascii="Arial" w:hAnsi="Arial"/>
          <w:b w:val="0"/>
          <w:color w:val="444466"/>
          <w:sz w:val="22"/>
        </w:rPr>
        <w:t>Before any analysis, raw input text is tokenized into words and sentences using regular expressions (the re module in Python). A lightweight Part-of-Speech (POS) mapping table assigns coarse grammatical tags (NOUN, VERB, ADJ, etc.) to common words, enabling downstream grammar checks without the overhead of a full NLP library.</w:t>
      </w:r>
    </w:p>
    <w:p>
      <w:pPr>
        <w:pStyle w:val="ListBullet"/>
        <w:spacing w:before="20" w:after="20"/>
      </w:pPr>
      <w:r>
        <w:rPr>
          <w:rFonts w:ascii="Arial" w:hAnsi="Arial"/>
          <w:color w:val="444466"/>
          <w:sz w:val="22"/>
        </w:rPr>
        <w:t>Regex pattern: r'\b\w+\b' splits text into word tokens.</w:t>
      </w:r>
    </w:p>
    <w:p>
      <w:pPr>
        <w:pStyle w:val="ListBullet"/>
        <w:spacing w:before="20" w:after="20"/>
      </w:pPr>
      <w:r>
        <w:rPr>
          <w:rFonts w:ascii="Arial" w:hAnsi="Arial"/>
          <w:color w:val="444466"/>
          <w:sz w:val="22"/>
        </w:rPr>
        <w:t>Custom POS dictionary maps high-frequency words to tags (e.g., 'runs' → VERB).</w:t>
      </w:r>
    </w:p>
    <w:p>
      <w:pPr>
        <w:pStyle w:val="ListBullet"/>
        <w:spacing w:before="20" w:after="20"/>
      </w:pPr>
      <w:r>
        <w:rPr>
          <w:rFonts w:ascii="Arial" w:hAnsi="Arial"/>
          <w:color w:val="444466"/>
          <w:sz w:val="22"/>
        </w:rPr>
        <w:t>Sentence splitter uses r'(?&lt;=[.!?])\s+' for reliable boundary detection.</w:t>
      </w:r>
    </w:p>
    <w:p>
      <w:pPr>
        <w:spacing w:before="200" w:after="80"/>
      </w:pPr>
      <w:r>
        <w:rPr>
          <w:rFonts w:ascii="Arial" w:hAnsi="Arial"/>
          <w:b/>
          <w:color w:val="1E1E3F"/>
          <w:sz w:val="26"/>
        </w:rPr>
        <w:t>2.3  Grammar Checking – LanguageTool API</w:t>
      </w:r>
    </w:p>
    <w:p>
      <w:pPr>
        <w:spacing w:before="40" w:after="100"/>
      </w:pPr>
      <w:r>
        <w:rPr>
          <w:rFonts w:ascii="Arial" w:hAnsi="Arial"/>
          <w:b w:val="0"/>
          <w:color w:val="444466"/>
          <w:sz w:val="22"/>
        </w:rPr>
        <w:t>Grammar checking is delegated to LanguageTool, an open-source grammar and style checker. The application sends tokenized text to the LanguageTool REST API and receives a structured JSON response listing each error along with a correction suggestion, error category, and character offset. This approach provides broad language-rule coverage without requiring a custom-trained model.</w:t>
      </w:r>
    </w:p>
    <w:p>
      <w:pPr>
        <w:pStyle w:val="ListBullet"/>
        <w:spacing w:before="20" w:after="20"/>
      </w:pPr>
      <w:r>
        <w:rPr>
          <w:rFonts w:ascii="Arial" w:hAnsi="Arial"/>
          <w:color w:val="444466"/>
          <w:sz w:val="22"/>
        </w:rPr>
        <w:t>Endpoint: POST https://api.languagetool.org/v2/check</w:t>
      </w:r>
    </w:p>
    <w:p>
      <w:pPr>
        <w:pStyle w:val="ListBullet"/>
        <w:spacing w:before="20" w:after="20"/>
      </w:pPr>
      <w:r>
        <w:rPr>
          <w:rFonts w:ascii="Arial" w:hAnsi="Arial"/>
          <w:color w:val="444466"/>
          <w:sz w:val="22"/>
        </w:rPr>
        <w:t>Returns: rule ID, message, short description, replacements, and offset range.</w:t>
      </w:r>
    </w:p>
    <w:p>
      <w:pPr>
        <w:pStyle w:val="ListBullet"/>
        <w:spacing w:before="20" w:after="20"/>
      </w:pPr>
      <w:r>
        <w:rPr>
          <w:rFonts w:ascii="Arial" w:hAnsi="Arial"/>
          <w:color w:val="444466"/>
          <w:sz w:val="22"/>
        </w:rPr>
        <w:t>Grammar issues are displayed in the Feedback Panel with a red accent colour.</w:t>
      </w:r>
    </w:p>
    <w:p>
      <w:pPr>
        <w:spacing w:before="200" w:after="80"/>
      </w:pPr>
      <w:r>
        <w:rPr>
          <w:rFonts w:ascii="Arial" w:hAnsi="Arial"/>
          <w:b/>
          <w:color w:val="1E1E3F"/>
          <w:sz w:val="26"/>
        </w:rPr>
        <w:t>2.4  Spelling Checking – pyspellchecker</w:t>
      </w:r>
    </w:p>
    <w:p>
      <w:pPr>
        <w:spacing w:before="40" w:after="100"/>
      </w:pPr>
      <w:r>
        <w:rPr>
          <w:rFonts w:ascii="Arial" w:hAnsi="Arial"/>
          <w:b w:val="0"/>
          <w:color w:val="444466"/>
          <w:sz w:val="22"/>
        </w:rPr>
        <w:t>Spelling errors are detected using the pyspellchecker library, which is based on a frequency-weighted word list and edit-distance algorithms (Levenshtein distance). The library compares each token against a reference dictionary and returns the most likely correct spelling for unknown words.</w:t>
      </w:r>
    </w:p>
    <w:p>
      <w:pPr>
        <w:pStyle w:val="ListBullet"/>
        <w:spacing w:before="20" w:after="20"/>
      </w:pPr>
      <w:r>
        <w:rPr>
          <w:rFonts w:ascii="Arial" w:hAnsi="Arial"/>
          <w:color w:val="444466"/>
          <w:sz w:val="22"/>
        </w:rPr>
        <w:t>Library: pip install pyspellchecker</w:t>
      </w:r>
    </w:p>
    <w:p>
      <w:pPr>
        <w:pStyle w:val="ListBullet"/>
        <w:spacing w:before="20" w:after="20"/>
      </w:pPr>
      <w:r>
        <w:rPr>
          <w:rFonts w:ascii="Arial" w:hAnsi="Arial"/>
          <w:color w:val="444466"/>
          <w:sz w:val="22"/>
        </w:rPr>
        <w:t>Core method: spell.unknown(words) returns a set of misspelled tokens.</w:t>
      </w:r>
    </w:p>
    <w:p>
      <w:pPr>
        <w:pStyle w:val="ListBullet"/>
        <w:spacing w:before="20" w:after="20"/>
      </w:pPr>
      <w:r>
        <w:rPr>
          <w:rFonts w:ascii="Arial" w:hAnsi="Arial"/>
          <w:color w:val="444466"/>
          <w:sz w:val="22"/>
        </w:rPr>
        <w:t>Corrections are suggested via spell.correction(word) – the highest-probability candidate.</w:t>
      </w:r>
    </w:p>
    <w:p>
      <w:pPr>
        <w:pStyle w:val="ListBullet"/>
        <w:spacing w:before="20" w:after="20"/>
      </w:pPr>
      <w:r>
        <w:rPr>
          <w:rFonts w:ascii="Arial" w:hAnsi="Arial"/>
          <w:color w:val="444466"/>
          <w:sz w:val="22"/>
        </w:rPr>
        <w:t>Spelling issues are highlighted in the Feedback Panel with a yellow accent colour.</w:t>
      </w:r>
    </w:p>
    <w:p>
      <w:br w:type="page"/>
    </w:p>
    <w:p>
      <w:pPr>
        <w:spacing w:before="280" w:after="80"/>
      </w:pPr>
      <w:r>
        <w:rPr>
          <w:rFonts w:ascii="Arial" w:hAnsi="Arial"/>
          <w:b/>
          <w:color w:val="5B21B6"/>
          <w:sz w:val="36"/>
        </w:rPr>
        <w:t>3. Readability Scoring, Tone Detection &amp; Auto-Correct</w:t>
      </w:r>
    </w:p>
    <w:p>
      <w:pPr>
        <w:spacing w:before="40" w:after="40"/>
        <w:pBdr>
          <w:bottom w:val="single" w:sz="8" w:space="1" w:color="5B21B6"/>
        </w:pBdr>
      </w:pPr>
    </w:p>
    <w:p>
      <w:pPr>
        <w:spacing w:before="200" w:after="80"/>
      </w:pPr>
      <w:r>
        <w:rPr>
          <w:rFonts w:ascii="Arial" w:hAnsi="Arial"/>
          <w:b/>
          <w:color w:val="1E1E3F"/>
          <w:sz w:val="26"/>
        </w:rPr>
        <w:t>3.1  Readability – Flesch Reading Ease Formula</w:t>
      </w:r>
    </w:p>
    <w:p>
      <w:pPr>
        <w:spacing w:before="40" w:after="100"/>
      </w:pPr>
      <w:r>
        <w:rPr>
          <w:rFonts w:ascii="Arial" w:hAnsi="Arial"/>
          <w:b w:val="0"/>
          <w:color w:val="444466"/>
          <w:sz w:val="22"/>
        </w:rPr>
        <w:t>Readability is quantified using the Flesch Reading Ease (FRE) formula, one of the most widely validated readability metrics in computational linguistics:</w:t>
      </w:r>
    </w:p>
    <w:p>
      <w:pPr>
        <w:spacing w:before="120" w:after="120"/>
        <w:jc w:val="center"/>
      </w:pPr>
      <w:r>
        <w:rPr>
          <w:rFonts w:ascii="Courier New" w:hAnsi="Courier New"/>
          <w:b/>
          <w:color w:val="5B21B6"/>
          <w:sz w:val="22"/>
        </w:rPr>
        <w:t>FRE = 206.835 − 1.015 × (words / sentences) − 84.6 × (syllables / words)</w:t>
      </w:r>
    </w:p>
    <w:p>
      <w:pPr>
        <w:spacing w:before="40" w:after="100"/>
      </w:pPr>
      <w:r>
        <w:rPr>
          <w:rFonts w:ascii="Arial" w:hAnsi="Arial"/>
          <w:b w:val="0"/>
          <w:color w:val="444466"/>
          <w:sz w:val="22"/>
        </w:rPr>
        <w:t>A higher FRE score indicates easier-to-read text (scores above 60 are considered readable by the general public). Syllable counts are approximated by counting vowel clusters in each word. The score is displayed in the Stats Bar below the text input.</w:t>
      </w:r>
    </w:p>
    <w:p>
      <w:pPr>
        <w:spacing w:before="200" w:after="80"/>
      </w:pPr>
      <w:r>
        <w:rPr>
          <w:rFonts w:ascii="Arial" w:hAnsi="Arial"/>
          <w:b/>
          <w:color w:val="1E1E3F"/>
          <w:sz w:val="26"/>
        </w:rPr>
        <w:t>Flesch Score Interpretation</w:t>
      </w:r>
    </w:p>
    <w:tbl>
      <w:tblPr>
        <w:tblStyle w:val="TableGrid"/>
        <w:tblW w:type="auto" w:w="0"/>
        <w:tblLook w:firstColumn="1" w:firstRow="1" w:lastColumn="0" w:lastRow="0" w:noHBand="0" w:noVBand="1" w:val="04A0"/>
      </w:tblPr>
      <w:tblGrid>
        <w:gridCol w:w="4680"/>
        <w:gridCol w:w="4680"/>
      </w:tblGrid>
      <w:tr>
        <w:tc>
          <w:tcPr>
            <w:tcW w:type="dxa" w:w="4680"/>
            <w:shd w:val="clear" w:color="auto" w:fill="5B21B6"/>
          </w:tcPr>
          <w:p>
            <w:r>
              <w:rPr>
                <w:rFonts w:ascii="Arial" w:hAnsi="Arial"/>
                <w:b/>
                <w:color w:val="FFFFFF"/>
                <w:sz w:val="20"/>
              </w:rPr>
              <w:t>Score Range</w:t>
            </w:r>
          </w:p>
        </w:tc>
        <w:tc>
          <w:tcPr>
            <w:tcW w:type="dxa" w:w="4680"/>
            <w:shd w:val="clear" w:color="auto" w:fill="5B21B6"/>
          </w:tcPr>
          <w:p>
            <w:r>
              <w:rPr>
                <w:rFonts w:ascii="Arial" w:hAnsi="Arial"/>
                <w:b/>
                <w:color w:val="FFFFFF"/>
                <w:sz w:val="20"/>
              </w:rPr>
              <w:t>Reading Level</w:t>
            </w:r>
          </w:p>
        </w:tc>
      </w:tr>
      <w:tr>
        <w:tc>
          <w:tcPr>
            <w:tcW w:type="dxa" w:w="4680"/>
          </w:tcPr>
          <w:p>
            <w:r>
              <w:rPr>
                <w:rFonts w:ascii="Arial" w:hAnsi="Arial"/>
                <w:color w:val="444466"/>
                <w:sz w:val="20"/>
              </w:rPr>
              <w:t>90 – 100</w:t>
            </w:r>
          </w:p>
        </w:tc>
        <w:tc>
          <w:tcPr>
            <w:tcW w:type="dxa" w:w="4680"/>
          </w:tcPr>
          <w:p>
            <w:r>
              <w:rPr>
                <w:rFonts w:ascii="Arial" w:hAnsi="Arial"/>
                <w:color w:val="444466"/>
                <w:sz w:val="20"/>
              </w:rPr>
              <w:t>Very Easy – 5th grade</w:t>
            </w:r>
          </w:p>
        </w:tc>
      </w:tr>
      <w:tr>
        <w:tc>
          <w:tcPr>
            <w:tcW w:type="dxa" w:w="4680"/>
            <w:shd w:val="clear" w:color="auto" w:fill="F4F0FF"/>
          </w:tcPr>
          <w:p>
            <w:r>
              <w:rPr>
                <w:rFonts w:ascii="Arial" w:hAnsi="Arial"/>
                <w:color w:val="444466"/>
                <w:sz w:val="20"/>
              </w:rPr>
              <w:t>60 – 89</w:t>
            </w:r>
          </w:p>
        </w:tc>
        <w:tc>
          <w:tcPr>
            <w:tcW w:type="dxa" w:w="4680"/>
            <w:shd w:val="clear" w:color="auto" w:fill="F4F0FF"/>
          </w:tcPr>
          <w:p>
            <w:r>
              <w:rPr>
                <w:rFonts w:ascii="Arial" w:hAnsi="Arial"/>
                <w:color w:val="444466"/>
                <w:sz w:val="20"/>
              </w:rPr>
              <w:t>Standard – 6th–8th grade</w:t>
            </w:r>
          </w:p>
        </w:tc>
      </w:tr>
      <w:tr>
        <w:tc>
          <w:tcPr>
            <w:tcW w:type="dxa" w:w="4680"/>
          </w:tcPr>
          <w:p>
            <w:r>
              <w:rPr>
                <w:rFonts w:ascii="Arial" w:hAnsi="Arial"/>
                <w:color w:val="444466"/>
                <w:sz w:val="20"/>
              </w:rPr>
              <w:t>30 – 59</w:t>
            </w:r>
          </w:p>
        </w:tc>
        <w:tc>
          <w:tcPr>
            <w:tcW w:type="dxa" w:w="4680"/>
          </w:tcPr>
          <w:p>
            <w:r>
              <w:rPr>
                <w:rFonts w:ascii="Arial" w:hAnsi="Arial"/>
                <w:color w:val="444466"/>
                <w:sz w:val="20"/>
              </w:rPr>
              <w:t>Difficult – College level</w:t>
            </w:r>
          </w:p>
        </w:tc>
      </w:tr>
      <w:tr>
        <w:tc>
          <w:tcPr>
            <w:tcW w:type="dxa" w:w="4680"/>
            <w:shd w:val="clear" w:color="auto" w:fill="F4F0FF"/>
          </w:tcPr>
          <w:p>
            <w:r>
              <w:rPr>
                <w:rFonts w:ascii="Arial" w:hAnsi="Arial"/>
                <w:color w:val="444466"/>
                <w:sz w:val="20"/>
              </w:rPr>
              <w:t>0 – 29</w:t>
            </w:r>
          </w:p>
        </w:tc>
        <w:tc>
          <w:tcPr>
            <w:tcW w:type="dxa" w:w="4680"/>
            <w:shd w:val="clear" w:color="auto" w:fill="F4F0FF"/>
          </w:tcPr>
          <w:p>
            <w:r>
              <w:rPr>
                <w:rFonts w:ascii="Arial" w:hAnsi="Arial"/>
                <w:color w:val="444466"/>
                <w:sz w:val="20"/>
              </w:rPr>
              <w:t>Very Difficult – Professional / Academic</w:t>
            </w:r>
          </w:p>
        </w:tc>
      </w:tr>
    </w:tbl>
    <w:p/>
    <w:p>
      <w:pPr>
        <w:spacing w:before="200" w:after="80"/>
      </w:pPr>
      <w:r>
        <w:rPr>
          <w:rFonts w:ascii="Arial" w:hAnsi="Arial"/>
          <w:b/>
          <w:color w:val="1E1E3F"/>
          <w:sz w:val="26"/>
        </w:rPr>
        <w:t>3.2  Tone Detection – Keyword Heuristics</w:t>
      </w:r>
    </w:p>
    <w:p>
      <w:pPr>
        <w:spacing w:before="40" w:after="100"/>
      </w:pPr>
      <w:r>
        <w:rPr>
          <w:rFonts w:ascii="Arial" w:hAnsi="Arial"/>
          <w:b w:val="0"/>
          <w:color w:val="444466"/>
          <w:sz w:val="22"/>
        </w:rPr>
        <w:t>Tone classification uses a keyword-based heuristic approach. A curated lexicon maps words and phrases to tone categories. The application counts keyword matches per category and assigns the highest-scoring label to the input text.</w:t>
      </w:r>
    </w:p>
    <w:p>
      <w:pPr>
        <w:pStyle w:val="ListBullet"/>
        <w:spacing w:before="20" w:after="20"/>
      </w:pPr>
      <w:r>
        <w:rPr>
          <w:rFonts w:ascii="Arial" w:hAnsi="Arial"/>
          <w:color w:val="444466"/>
          <w:sz w:val="22"/>
        </w:rPr>
        <w:t>Formal: 'therefore', 'furthermore', 'consequently', 'hereby', 'pursuant' …</w:t>
      </w:r>
    </w:p>
    <w:p>
      <w:pPr>
        <w:pStyle w:val="ListBullet"/>
        <w:spacing w:before="20" w:after="20"/>
      </w:pPr>
      <w:r>
        <w:rPr>
          <w:rFonts w:ascii="Arial" w:hAnsi="Arial"/>
          <w:color w:val="444466"/>
          <w:sz w:val="22"/>
        </w:rPr>
        <w:t>Casual: 'hey', 'cool', 'gonna', 'wanna', 'btw', 'lol' …</w:t>
      </w:r>
    </w:p>
    <w:p>
      <w:pPr>
        <w:pStyle w:val="ListBullet"/>
        <w:spacing w:before="20" w:after="20"/>
      </w:pPr>
      <w:r>
        <w:rPr>
          <w:rFonts w:ascii="Arial" w:hAnsi="Arial"/>
          <w:color w:val="444466"/>
          <w:sz w:val="22"/>
        </w:rPr>
        <w:t>Negative: 'unfortunately', 'fail', 'poor', 'bad', 'wrong' …</w:t>
      </w:r>
    </w:p>
    <w:p>
      <w:pPr>
        <w:pStyle w:val="ListBullet"/>
        <w:spacing w:before="20" w:after="20"/>
      </w:pPr>
      <w:r>
        <w:rPr>
          <w:rFonts w:ascii="Arial" w:hAnsi="Arial"/>
          <w:color w:val="444466"/>
          <w:sz w:val="22"/>
        </w:rPr>
        <w:t>Positive: 'great', 'excellent', 'success', 'well done', 'perfect' …</w:t>
      </w:r>
    </w:p>
    <w:p>
      <w:pPr>
        <w:pStyle w:val="ListBullet"/>
        <w:spacing w:before="20" w:after="20"/>
      </w:pPr>
      <w:r>
        <w:rPr>
          <w:rFonts w:ascii="Arial" w:hAnsi="Arial"/>
          <w:color w:val="444466"/>
          <w:sz w:val="22"/>
        </w:rPr>
        <w:t>Neutral: default label when no strong keyword signal is detected.</w:t>
      </w:r>
    </w:p>
    <w:p>
      <w:pPr>
        <w:spacing w:before="40" w:after="100"/>
      </w:pPr>
      <w:r>
        <w:rPr>
          <w:rFonts w:ascii="Arial" w:hAnsi="Arial"/>
          <w:b w:val="0"/>
          <w:color w:val="444466"/>
          <w:sz w:val="22"/>
        </w:rPr>
        <w:t>The detected tone is displayed in the Stats Bar alongside word count, sentence count, and the Flesch score, giving the user an at-a-glance writing quality dashboard.</w:t>
      </w:r>
    </w:p>
    <w:p>
      <w:pPr>
        <w:spacing w:before="200" w:after="80"/>
      </w:pPr>
      <w:r>
        <w:rPr>
          <w:rFonts w:ascii="Arial" w:hAnsi="Arial"/>
          <w:b/>
          <w:color w:val="1E1E3F"/>
          <w:sz w:val="26"/>
        </w:rPr>
        <w:t>3.3  Auto-Correct Mode</w:t>
      </w:r>
    </w:p>
    <w:p>
      <w:pPr>
        <w:spacing w:before="40" w:after="100"/>
      </w:pPr>
      <w:r>
        <w:rPr>
          <w:rFonts w:ascii="Arial" w:hAnsi="Arial"/>
          <w:b w:val="0"/>
          <w:color w:val="444466"/>
          <w:sz w:val="22"/>
        </w:rPr>
        <w:t>When the user enables the 'Auto-correct mode' checkbox and clicks Check Text, the system applies all LanguageTool and pyspellchecker suggestions automatically. The corrected text is rendered in the Auto-corrected Text panel on the right side of the interface, allowing the user to compare the original and improved versions side by side.</w:t>
      </w:r>
    </w:p>
    <w:p>
      <w:pPr>
        <w:pStyle w:val="ListBullet"/>
        <w:spacing w:before="20" w:after="20"/>
      </w:pPr>
      <w:r>
        <w:rPr>
          <w:rFonts w:ascii="Arial" w:hAnsi="Arial"/>
          <w:color w:val="444466"/>
          <w:sz w:val="22"/>
        </w:rPr>
        <w:t>Replacements are applied in reverse offset order to preserve character positions.</w:t>
      </w:r>
    </w:p>
    <w:p>
      <w:pPr>
        <w:pStyle w:val="ListBullet"/>
        <w:spacing w:before="20" w:after="20"/>
      </w:pPr>
      <w:r>
        <w:rPr>
          <w:rFonts w:ascii="Arial" w:hAnsi="Arial"/>
          <w:color w:val="444466"/>
          <w:sz w:val="22"/>
        </w:rPr>
        <w:t>Only the top-ranked suggestion is applied per error to avoid conflicting edits.</w:t>
      </w:r>
    </w:p>
    <w:p>
      <w:pPr>
        <w:pStyle w:val="ListBullet"/>
        <w:spacing w:before="20" w:after="20"/>
      </w:pPr>
      <w:r>
        <w:rPr>
          <w:rFonts w:ascii="Arial" w:hAnsi="Arial"/>
          <w:color w:val="444466"/>
          <w:sz w:val="22"/>
        </w:rPr>
        <w:t>The feature is opt-in — users retain full control over which corrections to accept.</w:t>
      </w:r>
    </w:p>
    <w:p>
      <w:br w:type="page"/>
    </w:p>
    <w:p>
      <w:pPr>
        <w:spacing w:before="280" w:after="80"/>
      </w:pPr>
      <w:r>
        <w:rPr>
          <w:rFonts w:ascii="Arial" w:hAnsi="Arial"/>
          <w:b/>
          <w:color w:val="5B21B6"/>
          <w:sz w:val="36"/>
        </w:rPr>
        <w:t>4. Features, UI Overview &amp; Application Demo</w:t>
      </w:r>
    </w:p>
    <w:p>
      <w:pPr>
        <w:spacing w:before="40" w:after="40"/>
        <w:pBdr>
          <w:bottom w:val="single" w:sz="8" w:space="1" w:color="5B21B6"/>
        </w:pBdr>
      </w:pPr>
    </w:p>
    <w:p>
      <w:pPr>
        <w:spacing w:before="40" w:after="100"/>
      </w:pPr>
      <w:r>
        <w:rPr>
          <w:rFonts w:ascii="Arial" w:hAnsi="Arial"/>
          <w:b w:val="0"/>
          <w:color w:val="444466"/>
          <w:sz w:val="22"/>
        </w:rPr>
        <w:t>The Linguify AI user interface is divided into two main panels: the Text Input Panel on the left and the Feedback Panel on the right. This layout allows users to type or paste text and immediately see structured, categorised feedback.</w:t>
      </w:r>
    </w:p>
    <w:p>
      <w:pPr>
        <w:spacing w:before="200" w:after="80"/>
      </w:pPr>
      <w:r>
        <w:rPr>
          <w:rFonts w:ascii="Arial" w:hAnsi="Arial"/>
          <w:b/>
          <w:color w:val="1E1E3F"/>
          <w:sz w:val="26"/>
        </w:rPr>
        <w:t>4.1  Text Input Panel</w:t>
      </w:r>
    </w:p>
    <w:p>
      <w:pPr>
        <w:pStyle w:val="ListBullet"/>
        <w:spacing w:before="20" w:after="20"/>
      </w:pPr>
      <w:r>
        <w:rPr>
          <w:rFonts w:ascii="Arial" w:hAnsi="Arial"/>
          <w:color w:val="444466"/>
          <w:sz w:val="22"/>
        </w:rPr>
        <w:t>Large textarea with placeholder text for easy onboarding.</w:t>
      </w:r>
    </w:p>
    <w:p>
      <w:pPr>
        <w:pStyle w:val="ListBullet"/>
        <w:spacing w:before="20" w:after="20"/>
      </w:pPr>
      <w:r>
        <w:rPr>
          <w:rFonts w:ascii="Arial" w:hAnsi="Arial"/>
          <w:color w:val="444466"/>
          <w:sz w:val="22"/>
        </w:rPr>
        <w:t>Auto-correct mode toggle (checkbox) for one-click correction.</w:t>
      </w:r>
    </w:p>
    <w:p>
      <w:pPr>
        <w:pStyle w:val="ListBullet"/>
        <w:spacing w:before="20" w:after="20"/>
      </w:pPr>
      <w:r>
        <w:rPr>
          <w:rFonts w:ascii="Arial" w:hAnsi="Arial"/>
          <w:color w:val="444466"/>
          <w:sz w:val="22"/>
        </w:rPr>
        <w:t>Check Text button triggers the full NLP pipeline.</w:t>
      </w:r>
    </w:p>
    <w:p>
      <w:pPr>
        <w:pStyle w:val="ListBullet"/>
        <w:spacing w:before="20" w:after="20"/>
      </w:pPr>
      <w:r>
        <w:rPr>
          <w:rFonts w:ascii="Arial" w:hAnsi="Arial"/>
          <w:color w:val="444466"/>
          <w:sz w:val="22"/>
        </w:rPr>
        <w:t>Stats Bar displays: Words, Sentences, Readability (FRE), and Tone.</w:t>
      </w:r>
    </w:p>
    <w:p>
      <w:pPr>
        <w:spacing w:before="200" w:after="80"/>
      </w:pPr>
      <w:r>
        <w:rPr>
          <w:rFonts w:ascii="Arial" w:hAnsi="Arial"/>
          <w:b/>
          <w:color w:val="1E1E3F"/>
          <w:sz w:val="26"/>
        </w:rPr>
        <w:t>4.2  Feedback Panel</w:t>
      </w:r>
    </w:p>
    <w:p>
      <w:pPr>
        <w:pStyle w:val="ListBullet"/>
        <w:spacing w:before="20" w:after="20"/>
      </w:pPr>
      <w:r>
        <w:rPr>
          <w:rFonts w:ascii="Arial" w:hAnsi="Arial"/>
          <w:color w:val="444466"/>
          <w:sz w:val="22"/>
        </w:rPr>
        <w:t>Grammar section (red accent) – lists detected grammar issues with rule descriptions.</w:t>
      </w:r>
    </w:p>
    <w:p>
      <w:pPr>
        <w:pStyle w:val="ListBullet"/>
        <w:spacing w:before="20" w:after="20"/>
      </w:pPr>
      <w:r>
        <w:rPr>
          <w:rFonts w:ascii="Arial" w:hAnsi="Arial"/>
          <w:color w:val="444466"/>
          <w:sz w:val="22"/>
        </w:rPr>
        <w:t>Spelling section (yellow accent) – lists misspelled words with suggested corrections.</w:t>
      </w:r>
    </w:p>
    <w:p>
      <w:pPr>
        <w:pStyle w:val="ListBullet"/>
        <w:spacing w:before="20" w:after="20"/>
      </w:pPr>
      <w:r>
        <w:rPr>
          <w:rFonts w:ascii="Arial" w:hAnsi="Arial"/>
          <w:color w:val="444466"/>
          <w:sz w:val="22"/>
        </w:rPr>
        <w:t>Tone Check section (blue accent) – displays tone label and recommendations.</w:t>
      </w:r>
    </w:p>
    <w:p>
      <w:pPr>
        <w:pStyle w:val="ListBullet"/>
        <w:spacing w:before="20" w:after="20"/>
      </w:pPr>
      <w:r>
        <w:rPr>
          <w:rFonts w:ascii="Arial" w:hAnsi="Arial"/>
          <w:color w:val="444466"/>
          <w:sz w:val="22"/>
        </w:rPr>
        <w:t>Auto-corrected Text section (green accent) – shows the fully corrected version.</w:t>
      </w:r>
    </w:p>
    <w:p>
      <w:pPr>
        <w:spacing w:before="200" w:after="80"/>
      </w:pPr>
      <w:r>
        <w:rPr>
          <w:rFonts w:ascii="Arial" w:hAnsi="Arial"/>
          <w:b/>
          <w:color w:val="1E1E3F"/>
          <w:sz w:val="26"/>
        </w:rPr>
        <w:t>4.3  Key Features Summary</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5B21B6"/>
          </w:tcPr>
          <w:p>
            <w:r>
              <w:rPr>
                <w:rFonts w:ascii="Arial" w:hAnsi="Arial"/>
                <w:b/>
                <w:color w:val="FFFFFF"/>
                <w:sz w:val="20"/>
              </w:rPr>
              <w:t>Feature</w:t>
            </w:r>
          </w:p>
        </w:tc>
        <w:tc>
          <w:tcPr>
            <w:tcW w:type="dxa" w:w="2880"/>
            <w:shd w:val="clear" w:color="auto" w:fill="5B21B6"/>
          </w:tcPr>
          <w:p>
            <w:r>
              <w:rPr>
                <w:rFonts w:ascii="Arial" w:hAnsi="Arial"/>
                <w:b/>
                <w:color w:val="FFFFFF"/>
                <w:sz w:val="20"/>
              </w:rPr>
              <w:t>Technology Used</w:t>
            </w:r>
          </w:p>
        </w:tc>
        <w:tc>
          <w:tcPr>
            <w:tcW w:type="dxa" w:w="5328"/>
            <w:shd w:val="clear" w:color="auto" w:fill="5B21B6"/>
          </w:tcPr>
          <w:p>
            <w:r>
              <w:rPr>
                <w:rFonts w:ascii="Arial" w:hAnsi="Arial"/>
                <w:b/>
                <w:color w:val="FFFFFF"/>
                <w:sz w:val="20"/>
              </w:rPr>
              <w:t>Description</w:t>
            </w:r>
          </w:p>
        </w:tc>
      </w:tr>
      <w:tr>
        <w:tc>
          <w:tcPr>
            <w:tcW w:type="dxa" w:w="2592"/>
          </w:tcPr>
          <w:p>
            <w:r>
              <w:rPr>
                <w:rFonts w:ascii="Arial" w:hAnsi="Arial"/>
                <w:color w:val="444466"/>
                <w:sz w:val="20"/>
              </w:rPr>
              <w:t>Grammar Check</w:t>
            </w:r>
          </w:p>
        </w:tc>
        <w:tc>
          <w:tcPr>
            <w:tcW w:type="dxa" w:w="2880"/>
          </w:tcPr>
          <w:p>
            <w:r>
              <w:rPr>
                <w:rFonts w:ascii="Arial" w:hAnsi="Arial"/>
                <w:color w:val="444466"/>
                <w:sz w:val="20"/>
              </w:rPr>
              <w:t>LanguageTool API</w:t>
            </w:r>
          </w:p>
        </w:tc>
        <w:tc>
          <w:tcPr>
            <w:tcW w:type="dxa" w:w="5328"/>
          </w:tcPr>
          <w:p>
            <w:r>
              <w:rPr>
                <w:rFonts w:ascii="Arial" w:hAnsi="Arial"/>
                <w:color w:val="444466"/>
                <w:sz w:val="20"/>
              </w:rPr>
              <w:t>Catches grammatical errors with rule explanations.</w:t>
            </w:r>
          </w:p>
        </w:tc>
      </w:tr>
      <w:tr>
        <w:tc>
          <w:tcPr>
            <w:tcW w:type="dxa" w:w="2592"/>
            <w:shd w:val="clear" w:color="auto" w:fill="F4F0FF"/>
          </w:tcPr>
          <w:p>
            <w:r>
              <w:rPr>
                <w:rFonts w:ascii="Arial" w:hAnsi="Arial"/>
                <w:color w:val="444466"/>
                <w:sz w:val="20"/>
              </w:rPr>
              <w:t>Spelling Check</w:t>
            </w:r>
          </w:p>
        </w:tc>
        <w:tc>
          <w:tcPr>
            <w:tcW w:type="dxa" w:w="2880"/>
            <w:shd w:val="clear" w:color="auto" w:fill="F4F0FF"/>
          </w:tcPr>
          <w:p>
            <w:r>
              <w:rPr>
                <w:rFonts w:ascii="Arial" w:hAnsi="Arial"/>
                <w:color w:val="444466"/>
                <w:sz w:val="20"/>
              </w:rPr>
              <w:t>pyspellchecker</w:t>
            </w:r>
          </w:p>
        </w:tc>
        <w:tc>
          <w:tcPr>
            <w:tcW w:type="dxa" w:w="5328"/>
            <w:shd w:val="clear" w:color="auto" w:fill="F4F0FF"/>
          </w:tcPr>
          <w:p>
            <w:r>
              <w:rPr>
                <w:rFonts w:ascii="Arial" w:hAnsi="Arial"/>
                <w:color w:val="444466"/>
                <w:sz w:val="20"/>
              </w:rPr>
              <w:t>Detects and corrects misspelled words.</w:t>
            </w:r>
          </w:p>
        </w:tc>
      </w:tr>
      <w:tr>
        <w:tc>
          <w:tcPr>
            <w:tcW w:type="dxa" w:w="2592"/>
          </w:tcPr>
          <w:p>
            <w:r>
              <w:rPr>
                <w:rFonts w:ascii="Arial" w:hAnsi="Arial"/>
                <w:color w:val="444466"/>
                <w:sz w:val="20"/>
              </w:rPr>
              <w:t>Readability Score</w:t>
            </w:r>
          </w:p>
        </w:tc>
        <w:tc>
          <w:tcPr>
            <w:tcW w:type="dxa" w:w="2880"/>
          </w:tcPr>
          <w:p>
            <w:r>
              <w:rPr>
                <w:rFonts w:ascii="Arial" w:hAnsi="Arial"/>
                <w:color w:val="444466"/>
                <w:sz w:val="20"/>
              </w:rPr>
              <w:t>Flesch Reading Ease</w:t>
            </w:r>
          </w:p>
        </w:tc>
        <w:tc>
          <w:tcPr>
            <w:tcW w:type="dxa" w:w="5328"/>
          </w:tcPr>
          <w:p>
            <w:r>
              <w:rPr>
                <w:rFonts w:ascii="Arial" w:hAnsi="Arial"/>
                <w:color w:val="444466"/>
                <w:sz w:val="20"/>
              </w:rPr>
              <w:t>Quantifies how easy the text is to read.</w:t>
            </w:r>
          </w:p>
        </w:tc>
      </w:tr>
      <w:tr>
        <w:tc>
          <w:tcPr>
            <w:tcW w:type="dxa" w:w="2592"/>
            <w:shd w:val="clear" w:color="auto" w:fill="F4F0FF"/>
          </w:tcPr>
          <w:p>
            <w:r>
              <w:rPr>
                <w:rFonts w:ascii="Arial" w:hAnsi="Arial"/>
                <w:color w:val="444466"/>
                <w:sz w:val="20"/>
              </w:rPr>
              <w:t>Tone Detection</w:t>
            </w:r>
          </w:p>
        </w:tc>
        <w:tc>
          <w:tcPr>
            <w:tcW w:type="dxa" w:w="2880"/>
            <w:shd w:val="clear" w:color="auto" w:fill="F4F0FF"/>
          </w:tcPr>
          <w:p>
            <w:r>
              <w:rPr>
                <w:rFonts w:ascii="Arial" w:hAnsi="Arial"/>
                <w:color w:val="444466"/>
                <w:sz w:val="20"/>
              </w:rPr>
              <w:t>Keyword heuristics</w:t>
            </w:r>
          </w:p>
        </w:tc>
        <w:tc>
          <w:tcPr>
            <w:tcW w:type="dxa" w:w="5328"/>
            <w:shd w:val="clear" w:color="auto" w:fill="F4F0FF"/>
          </w:tcPr>
          <w:p>
            <w:r>
              <w:rPr>
                <w:rFonts w:ascii="Arial" w:hAnsi="Arial"/>
                <w:color w:val="444466"/>
                <w:sz w:val="20"/>
              </w:rPr>
              <w:t>Classifies tone as formal, casual, neutral, etc.</w:t>
            </w:r>
          </w:p>
        </w:tc>
      </w:tr>
      <w:tr>
        <w:tc>
          <w:tcPr>
            <w:tcW w:type="dxa" w:w="2592"/>
          </w:tcPr>
          <w:p>
            <w:r>
              <w:rPr>
                <w:rFonts w:ascii="Arial" w:hAnsi="Arial"/>
                <w:color w:val="444466"/>
                <w:sz w:val="20"/>
              </w:rPr>
              <w:t>Auto-Correct</w:t>
            </w:r>
          </w:p>
        </w:tc>
        <w:tc>
          <w:tcPr>
            <w:tcW w:type="dxa" w:w="2880"/>
          </w:tcPr>
          <w:p>
            <w:r>
              <w:rPr>
                <w:rFonts w:ascii="Arial" w:hAnsi="Arial"/>
                <w:color w:val="444466"/>
                <w:sz w:val="20"/>
              </w:rPr>
              <w:t>Combined pipeline output</w:t>
            </w:r>
          </w:p>
        </w:tc>
        <w:tc>
          <w:tcPr>
            <w:tcW w:type="dxa" w:w="5328"/>
          </w:tcPr>
          <w:p>
            <w:r>
              <w:rPr>
                <w:rFonts w:ascii="Arial" w:hAnsi="Arial"/>
                <w:color w:val="444466"/>
                <w:sz w:val="20"/>
              </w:rPr>
              <w:t>Applies all corrections automatically.</w:t>
            </w:r>
          </w:p>
        </w:tc>
      </w:tr>
      <w:tr>
        <w:tc>
          <w:tcPr>
            <w:tcW w:type="dxa" w:w="2592"/>
            <w:shd w:val="clear" w:color="auto" w:fill="F4F0FF"/>
          </w:tcPr>
          <w:p>
            <w:r>
              <w:rPr>
                <w:rFonts w:ascii="Arial" w:hAnsi="Arial"/>
                <w:color w:val="444466"/>
                <w:sz w:val="20"/>
              </w:rPr>
              <w:t>Real-time Stats</w:t>
            </w:r>
          </w:p>
        </w:tc>
        <w:tc>
          <w:tcPr>
            <w:tcW w:type="dxa" w:w="2880"/>
            <w:shd w:val="clear" w:color="auto" w:fill="F4F0FF"/>
          </w:tcPr>
          <w:p>
            <w:r>
              <w:rPr>
                <w:rFonts w:ascii="Arial" w:hAnsi="Arial"/>
                <w:color w:val="444466"/>
                <w:sz w:val="20"/>
              </w:rPr>
              <w:t>Formula-based counting</w:t>
            </w:r>
          </w:p>
        </w:tc>
        <w:tc>
          <w:tcPr>
            <w:tcW w:type="dxa" w:w="5328"/>
            <w:shd w:val="clear" w:color="auto" w:fill="F4F0FF"/>
          </w:tcPr>
          <w:p>
            <w:r>
              <w:rPr>
                <w:rFonts w:ascii="Arial" w:hAnsi="Arial"/>
                <w:color w:val="444466"/>
                <w:sz w:val="20"/>
              </w:rPr>
              <w:t>Shows word, sentence count and scores instantly.</w:t>
            </w:r>
          </w:p>
        </w:tc>
      </w:tr>
    </w:tbl>
    <w:p/>
    <w:p>
      <w:pPr>
        <w:spacing w:before="280" w:after="80"/>
      </w:pPr>
      <w:r>
        <w:rPr>
          <w:rFonts w:ascii="Arial" w:hAnsi="Arial"/>
          <w:b/>
          <w:color w:val="5B21B6"/>
          <w:sz w:val="36"/>
        </w:rPr>
        <w:t>5. Conclusion &amp; Future Work</w:t>
      </w:r>
    </w:p>
    <w:p>
      <w:pPr>
        <w:spacing w:before="40" w:after="40"/>
        <w:pBdr>
          <w:bottom w:val="single" w:sz="8" w:space="1" w:color="5B21B6"/>
        </w:pBdr>
      </w:pPr>
    </w:p>
    <w:p>
      <w:pPr>
        <w:spacing w:before="40" w:after="100"/>
      </w:pPr>
      <w:r>
        <w:rPr>
          <w:rFonts w:ascii="Arial" w:hAnsi="Arial"/>
          <w:b w:val="0"/>
          <w:color w:val="444466"/>
          <w:sz w:val="22"/>
        </w:rPr>
        <w:t>Linguify AI demonstrates that a well-designed hybrid NLP pipeline — combining rule-based heuristics, regex tokenization, external API services, and formula-based metrics — can deliver a powerful and accurate writing assistant without the need for a custom deep-learning model. The modular architecture makes it straightforward to swap or upgrade individual components as better tools become available.</w:t>
      </w:r>
    </w:p>
    <w:p>
      <w:pPr>
        <w:spacing w:before="200" w:after="80"/>
      </w:pPr>
      <w:r>
        <w:rPr>
          <w:rFonts w:ascii="Arial" w:hAnsi="Arial"/>
          <w:b/>
          <w:color w:val="1E1E3F"/>
          <w:sz w:val="26"/>
        </w:rPr>
        <w:t>5.1  Achievements</w:t>
      </w:r>
    </w:p>
    <w:p>
      <w:pPr>
        <w:pStyle w:val="ListBullet"/>
        <w:spacing w:before="20" w:after="20"/>
      </w:pPr>
      <w:r>
        <w:rPr>
          <w:rFonts w:ascii="Arial" w:hAnsi="Arial"/>
          <w:color w:val="444466"/>
          <w:sz w:val="22"/>
        </w:rPr>
        <w:t>Successfully integrates four distinct NLP techniques into a unified feedback system.</w:t>
      </w:r>
    </w:p>
    <w:p>
      <w:pPr>
        <w:pStyle w:val="ListBullet"/>
        <w:spacing w:before="20" w:after="20"/>
      </w:pPr>
      <w:r>
        <w:rPr>
          <w:rFonts w:ascii="Arial" w:hAnsi="Arial"/>
          <w:color w:val="444466"/>
          <w:sz w:val="22"/>
        </w:rPr>
        <w:t>Provides instant, actionable writing feedback through a clean two-panel UI.</w:t>
      </w:r>
    </w:p>
    <w:p>
      <w:pPr>
        <w:pStyle w:val="ListBullet"/>
        <w:spacing w:before="20" w:after="20"/>
      </w:pPr>
      <w:r>
        <w:rPr>
          <w:rFonts w:ascii="Arial" w:hAnsi="Arial"/>
          <w:color w:val="444466"/>
          <w:sz w:val="22"/>
        </w:rPr>
        <w:t>Auto-correct mode reduces manual effort for users who want quick improvements.</w:t>
      </w:r>
    </w:p>
    <w:p>
      <w:pPr>
        <w:pStyle w:val="ListBullet"/>
        <w:spacing w:before="20" w:after="20"/>
      </w:pPr>
      <w:r>
        <w:rPr>
          <w:rFonts w:ascii="Arial" w:hAnsi="Arial"/>
          <w:color w:val="444466"/>
          <w:sz w:val="22"/>
        </w:rPr>
        <w:t>Readability and tone metrics give users deeper insight into their writing style.</w:t>
      </w:r>
    </w:p>
    <w:p>
      <w:pPr>
        <w:spacing w:before="200" w:after="80"/>
      </w:pPr>
      <w:r>
        <w:rPr>
          <w:rFonts w:ascii="Arial" w:hAnsi="Arial"/>
          <w:b/>
          <w:color w:val="1E1E3F"/>
          <w:sz w:val="26"/>
        </w:rPr>
        <w:t>5.2  Future Enhancements</w:t>
      </w:r>
    </w:p>
    <w:p>
      <w:pPr>
        <w:pStyle w:val="ListBullet"/>
        <w:spacing w:before="20" w:after="20"/>
      </w:pPr>
      <w:r>
        <w:rPr>
          <w:rFonts w:ascii="Arial" w:hAnsi="Arial"/>
          <w:color w:val="444466"/>
          <w:sz w:val="22"/>
        </w:rPr>
        <w:t>Integrate a fine-tuned transformer model (e.g., BERT) for contextual grammar checking.</w:t>
      </w:r>
    </w:p>
    <w:p>
      <w:pPr>
        <w:pStyle w:val="ListBullet"/>
        <w:spacing w:before="20" w:after="20"/>
      </w:pPr>
      <w:r>
        <w:rPr>
          <w:rFonts w:ascii="Arial" w:hAnsi="Arial"/>
          <w:color w:val="444466"/>
          <w:sz w:val="22"/>
        </w:rPr>
        <w:t>Add multi-language support by extending the LanguageTool language parameter.</w:t>
      </w:r>
    </w:p>
    <w:p>
      <w:pPr>
        <w:pStyle w:val="ListBullet"/>
        <w:spacing w:before="20" w:after="20"/>
      </w:pPr>
      <w:r>
        <w:rPr>
          <w:rFonts w:ascii="Arial" w:hAnsi="Arial"/>
          <w:color w:val="444466"/>
          <w:sz w:val="22"/>
        </w:rPr>
        <w:t>Introduce a plagiarism detection module using cosine similarity on TF-IDF vectors.</w:t>
      </w:r>
    </w:p>
    <w:p>
      <w:pPr>
        <w:pStyle w:val="ListBullet"/>
        <w:spacing w:before="20" w:after="20"/>
      </w:pPr>
      <w:r>
        <w:rPr>
          <w:rFonts w:ascii="Arial" w:hAnsi="Arial"/>
          <w:color w:val="444466"/>
          <w:sz w:val="22"/>
        </w:rPr>
        <w:t>Develop a browser extension version for real-time feedback in any text field.</w:t>
      </w:r>
    </w:p>
    <w:p>
      <w:pPr>
        <w:pStyle w:val="ListBullet"/>
        <w:spacing w:before="20" w:after="20"/>
      </w:pPr>
      <w:r>
        <w:rPr>
          <w:rFonts w:ascii="Arial" w:hAnsi="Arial"/>
          <w:color w:val="444466"/>
          <w:sz w:val="22"/>
        </w:rPr>
        <w:t>Build a user history dashboard to track writing improvement over time.</w:t>
      </w:r>
    </w:p>
    <w:p/>
    <w:p>
      <w:pPr>
        <w:spacing w:before="40" w:after="40"/>
        <w:pBdr>
          <w:bottom w:val="single" w:sz="16" w:space="1" w:color="5B21B6"/>
        </w:pBdr>
      </w:pPr>
    </w:p>
    <w:p>
      <w:pPr>
        <w:jc w:val="center"/>
      </w:pPr>
      <w:r>
        <w:rPr>
          <w:rFonts w:ascii="Arial" w:hAnsi="Arial"/>
          <w:color w:val="9999BB"/>
          <w:sz w:val="18"/>
        </w:rPr>
        <w:t>Linguify AI  |  NLP Project  |  www.linguifyai.com  |  Powered by 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