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BF5C8" w14:textId="37C7B09F" w:rsidR="00FD39C6" w:rsidRDefault="00FD39C6" w:rsidP="00FD39C6">
      <w:pPr>
        <w:jc w:val="center"/>
        <w:rPr>
          <w:rFonts w:asciiTheme="minorBidi" w:hAnsiTheme="minorBidi"/>
          <w:b/>
          <w:bCs/>
          <w:sz w:val="28"/>
          <w:szCs w:val="28"/>
        </w:rPr>
      </w:pPr>
      <w:r w:rsidRPr="00FD39C6">
        <w:rPr>
          <w:rFonts w:asciiTheme="minorBidi" w:hAnsiTheme="minorBidi"/>
          <w:b/>
          <w:bCs/>
          <w:sz w:val="28"/>
          <w:szCs w:val="28"/>
        </w:rPr>
        <w:t>THE ERA OF GENERAL ZIA-UL-HAQ (1977–1988)</w:t>
      </w:r>
    </w:p>
    <w:p w14:paraId="02CF9789" w14:textId="77777777" w:rsidR="00FD39C6" w:rsidRPr="00FD39C6" w:rsidRDefault="00FD39C6" w:rsidP="00FD39C6">
      <w:pPr>
        <w:jc w:val="center"/>
        <w:rPr>
          <w:rFonts w:asciiTheme="minorBidi" w:hAnsiTheme="minorBidi"/>
          <w:b/>
          <w:bCs/>
          <w:sz w:val="28"/>
          <w:szCs w:val="28"/>
        </w:rPr>
      </w:pPr>
    </w:p>
    <w:p w14:paraId="3981AE0B" w14:textId="52E144DF" w:rsidR="00FD39C6" w:rsidRPr="00FD39C6" w:rsidRDefault="00FD39C6" w:rsidP="00FD39C6">
      <w:pPr>
        <w:rPr>
          <w:rFonts w:asciiTheme="minorBidi" w:hAnsiTheme="minorBidi"/>
          <w:sz w:val="24"/>
          <w:szCs w:val="24"/>
        </w:rPr>
      </w:pPr>
      <w:r w:rsidRPr="00FD39C6">
        <w:rPr>
          <w:rFonts w:asciiTheme="minorBidi" w:hAnsiTheme="minorBidi"/>
          <w:sz w:val="24"/>
          <w:szCs w:val="24"/>
        </w:rPr>
        <w:t>The era of General Zia-ul-</w:t>
      </w:r>
      <w:proofErr w:type="spellStart"/>
      <w:r w:rsidRPr="00FD39C6">
        <w:rPr>
          <w:rFonts w:asciiTheme="minorBidi" w:hAnsiTheme="minorBidi"/>
          <w:sz w:val="24"/>
          <w:szCs w:val="24"/>
        </w:rPr>
        <w:t>Haq</w:t>
      </w:r>
      <w:proofErr w:type="spellEnd"/>
      <w:r w:rsidRPr="00FD39C6">
        <w:rPr>
          <w:rFonts w:asciiTheme="minorBidi" w:hAnsiTheme="minorBidi"/>
          <w:sz w:val="24"/>
          <w:szCs w:val="24"/>
        </w:rPr>
        <w:t xml:space="preserve"> (1977–1988) in Pakistan was marked by a fundamental, systemic, and controversial alteration of the 1973 Constitution, transitioning the country from a parliamentary democracy to a quasi-presidential, authoritarian system dominated by the military. Zia suspended the constitution upon taking power, and later heavily amended it to formalize his rule and ideology. </w:t>
      </w:r>
    </w:p>
    <w:p w14:paraId="3EFEB7B5" w14:textId="77777777" w:rsidR="00FD39C6" w:rsidRPr="00FD39C6" w:rsidRDefault="00FD39C6" w:rsidP="00FD39C6">
      <w:pPr>
        <w:rPr>
          <w:rFonts w:asciiTheme="minorBidi" w:hAnsiTheme="minorBidi"/>
          <w:b/>
          <w:bCs/>
          <w:sz w:val="24"/>
          <w:szCs w:val="24"/>
        </w:rPr>
      </w:pPr>
      <w:r w:rsidRPr="00FD39C6">
        <w:rPr>
          <w:rFonts w:asciiTheme="minorBidi" w:hAnsiTheme="minorBidi"/>
          <w:b/>
          <w:bCs/>
          <w:sz w:val="24"/>
          <w:szCs w:val="24"/>
        </w:rPr>
        <w:t>Key Constitutional Issues and Amendments</w:t>
      </w:r>
    </w:p>
    <w:p w14:paraId="4CDA812E"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Suspension of the 1973 Constitution (1977):</w:t>
      </w:r>
      <w:r w:rsidRPr="00FD39C6">
        <w:rPr>
          <w:rFonts w:asciiTheme="minorBidi" w:hAnsiTheme="minorBidi"/>
          <w:sz w:val="24"/>
          <w:szCs w:val="24"/>
        </w:rPr>
        <w:t xml:space="preserve"> Following the "Operation Fair Play" coup on July 5, 1977, Zia suspended the 1973 constitution and declared Martial Law, assuming the role of Chief Martial Law Administrator (CMLA).</w:t>
      </w:r>
    </w:p>
    <w:p w14:paraId="759AA729"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The Doctrine of Necessity (1977):</w:t>
      </w:r>
      <w:r w:rsidRPr="00FD39C6">
        <w:rPr>
          <w:rFonts w:asciiTheme="minorBidi" w:hAnsiTheme="minorBidi"/>
          <w:sz w:val="24"/>
          <w:szCs w:val="24"/>
        </w:rPr>
        <w:t xml:space="preserve"> The Supreme Court of Pakistan validated the martial law under the "Doctrine of Necessity" in the Begum Nusrat Bhutto vs. Chief of Army Staff case, allowing the CMLA to amend the constitution to ensure free and fair elections.</w:t>
      </w:r>
    </w:p>
    <w:p w14:paraId="490BCDD9"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Provisional Constitutional Order (PCO) 1981:</w:t>
      </w:r>
      <w:r w:rsidRPr="00FD39C6">
        <w:rPr>
          <w:rFonts w:asciiTheme="minorBidi" w:hAnsiTheme="minorBidi"/>
          <w:sz w:val="24"/>
          <w:szCs w:val="24"/>
        </w:rPr>
        <w:t xml:space="preserve"> This order effectively replaced the 1973 constitution by limiting the jurisdiction of superior courts and prohibiting them from challenging the decisions of military courts.</w:t>
      </w:r>
    </w:p>
    <w:p w14:paraId="64E4E4B5"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Oath of Allegiance for Judges:</w:t>
      </w:r>
      <w:r w:rsidRPr="00FD39C6">
        <w:rPr>
          <w:rFonts w:asciiTheme="minorBidi" w:hAnsiTheme="minorBidi"/>
          <w:sz w:val="24"/>
          <w:szCs w:val="24"/>
        </w:rPr>
        <w:t xml:space="preserve"> The PCO forced supreme and high court judges to take a new oath of allegiance to the military regime, leading to the removal of 19 justices who refused, thus weakening judicial independence.</w:t>
      </w:r>
    </w:p>
    <w:p w14:paraId="3C26DCA7"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Eighth Constitutional Amendment (1985):</w:t>
      </w:r>
      <w:r w:rsidRPr="00FD39C6">
        <w:rPr>
          <w:rFonts w:asciiTheme="minorBidi" w:hAnsiTheme="minorBidi"/>
          <w:sz w:val="24"/>
          <w:szCs w:val="24"/>
        </w:rPr>
        <w:t xml:space="preserve"> This amendment was the most significant constitutional change, fundamentally altering the 1973 constitution. It changed the system from parliamentary to a quasi-presidential, or "hybrid" system.</w:t>
      </w:r>
    </w:p>
    <w:p w14:paraId="39EBD7E6"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Article 58(2)(b):</w:t>
      </w:r>
      <w:r w:rsidRPr="00FD39C6">
        <w:rPr>
          <w:rFonts w:asciiTheme="minorBidi" w:hAnsiTheme="minorBidi"/>
          <w:sz w:val="24"/>
          <w:szCs w:val="24"/>
        </w:rPr>
        <w:t xml:space="preserve"> The amendment empowered the President to unilaterally dissolve the National Assembly and dismiss the Prime Minister, a power used by Zia to dissolve the </w:t>
      </w:r>
      <w:proofErr w:type="spellStart"/>
      <w:r w:rsidRPr="00FD39C6">
        <w:rPr>
          <w:rFonts w:asciiTheme="minorBidi" w:hAnsiTheme="minorBidi"/>
          <w:sz w:val="24"/>
          <w:szCs w:val="24"/>
        </w:rPr>
        <w:t>Junejo</w:t>
      </w:r>
      <w:proofErr w:type="spellEnd"/>
      <w:r w:rsidRPr="00FD39C6">
        <w:rPr>
          <w:rFonts w:asciiTheme="minorBidi" w:hAnsiTheme="minorBidi"/>
          <w:sz w:val="24"/>
          <w:szCs w:val="24"/>
        </w:rPr>
        <w:t xml:space="preserve"> government in 1988.</w:t>
      </w:r>
    </w:p>
    <w:p w14:paraId="27C6553E"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National Security Council (NSC):</w:t>
      </w:r>
      <w:r w:rsidRPr="00FD39C6">
        <w:rPr>
          <w:rFonts w:asciiTheme="minorBidi" w:hAnsiTheme="minorBidi"/>
          <w:sz w:val="24"/>
          <w:szCs w:val="24"/>
        </w:rPr>
        <w:t xml:space="preserve"> The Amendment introduced a NSC to give the military a direct role in national security decisions.</w:t>
      </w:r>
    </w:p>
    <w:p w14:paraId="7EC0F852"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1984 Referendum:</w:t>
      </w:r>
      <w:r w:rsidRPr="00FD39C6">
        <w:rPr>
          <w:rFonts w:asciiTheme="minorBidi" w:hAnsiTheme="minorBidi"/>
          <w:sz w:val="24"/>
          <w:szCs w:val="24"/>
        </w:rPr>
        <w:t xml:space="preserve"> Zia held a controversial referendum on his Islamization program, which was interpreted as a direct vote for him as President for a five-year term, bypassing the parliamentary election process.</w:t>
      </w:r>
    </w:p>
    <w:p w14:paraId="4C0368F6"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Non-Party Elections (1985):</w:t>
      </w:r>
      <w:r w:rsidRPr="00FD39C6">
        <w:rPr>
          <w:rFonts w:asciiTheme="minorBidi" w:hAnsiTheme="minorBidi"/>
          <w:sz w:val="24"/>
          <w:szCs w:val="24"/>
        </w:rPr>
        <w:t xml:space="preserve"> Elections were held on a non-party basis to weaken political parties (especially the PPP), which was seen as a deviation from the 1973 constitution's democratic spirit.</w:t>
      </w:r>
    </w:p>
    <w:p w14:paraId="39DE72EB"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Article 270-A (Validation of Actions):</w:t>
      </w:r>
      <w:r w:rsidRPr="00FD39C6">
        <w:rPr>
          <w:rFonts w:asciiTheme="minorBidi" w:hAnsiTheme="minorBidi"/>
          <w:sz w:val="24"/>
          <w:szCs w:val="24"/>
        </w:rPr>
        <w:t xml:space="preserve"> This article was added to validate all acts, laws, and orders passed by the martial law regime between 1977 and 1985, making them immune from judicial review.</w:t>
      </w:r>
    </w:p>
    <w:p w14:paraId="25EB7B23"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lastRenderedPageBreak/>
        <w:t xml:space="preserve">Islamization of Laws (Federal </w:t>
      </w:r>
      <w:proofErr w:type="spellStart"/>
      <w:r w:rsidRPr="00FD39C6">
        <w:rPr>
          <w:rFonts w:asciiTheme="minorBidi" w:hAnsiTheme="minorBidi"/>
          <w:b/>
          <w:bCs/>
          <w:sz w:val="24"/>
          <w:szCs w:val="24"/>
        </w:rPr>
        <w:t>Shariat</w:t>
      </w:r>
      <w:proofErr w:type="spellEnd"/>
      <w:r w:rsidRPr="00FD39C6">
        <w:rPr>
          <w:rFonts w:asciiTheme="minorBidi" w:hAnsiTheme="minorBidi"/>
          <w:b/>
          <w:bCs/>
          <w:sz w:val="24"/>
          <w:szCs w:val="24"/>
        </w:rPr>
        <w:t xml:space="preserve"> Court):</w:t>
      </w:r>
      <w:r w:rsidRPr="00FD39C6">
        <w:rPr>
          <w:rFonts w:asciiTheme="minorBidi" w:hAnsiTheme="minorBidi"/>
          <w:sz w:val="24"/>
          <w:szCs w:val="24"/>
        </w:rPr>
        <w:t xml:space="preserve"> The establishment of the Federal </w:t>
      </w:r>
      <w:proofErr w:type="spellStart"/>
      <w:r w:rsidRPr="00FD39C6">
        <w:rPr>
          <w:rFonts w:asciiTheme="minorBidi" w:hAnsiTheme="minorBidi"/>
          <w:sz w:val="24"/>
          <w:szCs w:val="24"/>
        </w:rPr>
        <w:t>Shariat</w:t>
      </w:r>
      <w:proofErr w:type="spellEnd"/>
      <w:r w:rsidRPr="00FD39C6">
        <w:rPr>
          <w:rFonts w:asciiTheme="minorBidi" w:hAnsiTheme="minorBidi"/>
          <w:sz w:val="24"/>
          <w:szCs w:val="24"/>
        </w:rPr>
        <w:t xml:space="preserve"> Court and the introduction of the Hudood Ordinance and Qanoon-e-Shahadat (Law of Evidence) altered the legal framework to a more theocratic, patriarchal structure, in some cases reducing the testimony value of women. </w:t>
      </w:r>
    </w:p>
    <w:p w14:paraId="55DFB86B" w14:textId="77777777" w:rsidR="00FD39C6" w:rsidRPr="00FD39C6" w:rsidRDefault="00FD39C6" w:rsidP="00FD39C6">
      <w:pPr>
        <w:rPr>
          <w:rFonts w:asciiTheme="minorBidi" w:hAnsiTheme="minorBidi"/>
          <w:b/>
          <w:bCs/>
          <w:sz w:val="24"/>
          <w:szCs w:val="24"/>
        </w:rPr>
      </w:pPr>
      <w:r w:rsidRPr="00FD39C6">
        <w:rPr>
          <w:rFonts w:asciiTheme="minorBidi" w:hAnsiTheme="minorBidi"/>
          <w:b/>
          <w:bCs/>
          <w:sz w:val="24"/>
          <w:szCs w:val="24"/>
        </w:rPr>
        <w:t>Consequences for the State Structure</w:t>
      </w:r>
    </w:p>
    <w:p w14:paraId="02B2BE63"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Shift to Executive Presidency:</w:t>
      </w:r>
      <w:r w:rsidRPr="00FD39C6">
        <w:rPr>
          <w:rFonts w:asciiTheme="minorBidi" w:hAnsiTheme="minorBidi"/>
          <w:sz w:val="24"/>
          <w:szCs w:val="24"/>
        </w:rPr>
        <w:t xml:space="preserve"> The Prime Minister became subservient to the President, who was backed by the military.</w:t>
      </w:r>
    </w:p>
    <w:p w14:paraId="1E3E8374" w14:textId="77777777" w:rsidR="00FD39C6" w:rsidRPr="00FD39C6" w:rsidRDefault="00FD39C6" w:rsidP="00FD39C6">
      <w:pPr>
        <w:rPr>
          <w:rFonts w:asciiTheme="minorBidi" w:hAnsiTheme="minorBidi"/>
          <w:sz w:val="24"/>
          <w:szCs w:val="24"/>
        </w:rPr>
      </w:pPr>
      <w:r w:rsidRPr="00FD39C6">
        <w:rPr>
          <w:rFonts w:asciiTheme="minorBidi" w:hAnsiTheme="minorBidi"/>
          <w:sz w:val="24"/>
          <w:szCs w:val="24"/>
        </w:rPr>
        <w:t>Unitary Style Structure: The federal, parliamentary structure was changed into a unitary-style system where all power was centralized in the hands of the President.</w:t>
      </w:r>
    </w:p>
    <w:p w14:paraId="5F45C86A" w14:textId="77777777" w:rsidR="00FD39C6" w:rsidRPr="00FD39C6" w:rsidRDefault="00FD39C6" w:rsidP="00FD39C6">
      <w:pPr>
        <w:rPr>
          <w:rFonts w:asciiTheme="minorBidi" w:hAnsiTheme="minorBidi"/>
          <w:sz w:val="24"/>
          <w:szCs w:val="24"/>
        </w:rPr>
      </w:pPr>
      <w:r w:rsidRPr="00FD39C6">
        <w:rPr>
          <w:rFonts w:asciiTheme="minorBidi" w:hAnsiTheme="minorBidi"/>
          <w:b/>
          <w:bCs/>
          <w:sz w:val="24"/>
          <w:szCs w:val="24"/>
        </w:rPr>
        <w:t>Weakened Institutions:</w:t>
      </w:r>
      <w:r w:rsidRPr="00FD39C6">
        <w:rPr>
          <w:rFonts w:asciiTheme="minorBidi" w:hAnsiTheme="minorBidi"/>
          <w:sz w:val="24"/>
          <w:szCs w:val="24"/>
        </w:rPr>
        <w:t xml:space="preserve"> The independence of the judiciary was severely eroded, and political parties were banned or restricted. </w:t>
      </w:r>
    </w:p>
    <w:p w14:paraId="036F2896" w14:textId="13268219" w:rsidR="001A3A9D" w:rsidRPr="00FD39C6" w:rsidRDefault="00FD39C6" w:rsidP="00FD39C6">
      <w:pPr>
        <w:rPr>
          <w:rFonts w:asciiTheme="minorBidi" w:hAnsiTheme="minorBidi"/>
          <w:sz w:val="24"/>
          <w:szCs w:val="24"/>
        </w:rPr>
      </w:pPr>
      <w:r w:rsidRPr="00FD39C6">
        <w:rPr>
          <w:rFonts w:asciiTheme="minorBidi" w:hAnsiTheme="minorBidi"/>
          <w:sz w:val="24"/>
          <w:szCs w:val="24"/>
        </w:rPr>
        <w:t>Zia's, and later, the Eighth Amendment's, impact on the constitution was so profound that many of his modifications survived long after his death in 1988, deeply affecting Pakistan's democratic evolution.</w:t>
      </w:r>
    </w:p>
    <w:sectPr w:rsidR="001A3A9D" w:rsidRPr="00FD3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BF"/>
    <w:rsid w:val="001A3A9D"/>
    <w:rsid w:val="00744ABF"/>
    <w:rsid w:val="00FD39C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5622"/>
  <w15:chartTrackingRefBased/>
  <w15:docId w15:val="{4CAB0054-4887-4C49-91D1-73CB9479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034132">
      <w:bodyDiv w:val="1"/>
      <w:marLeft w:val="0"/>
      <w:marRight w:val="0"/>
      <w:marTop w:val="0"/>
      <w:marBottom w:val="0"/>
      <w:divBdr>
        <w:top w:val="none" w:sz="0" w:space="0" w:color="auto"/>
        <w:left w:val="none" w:sz="0" w:space="0" w:color="auto"/>
        <w:bottom w:val="none" w:sz="0" w:space="0" w:color="auto"/>
        <w:right w:val="none" w:sz="0" w:space="0" w:color="auto"/>
      </w:divBdr>
      <w:divsChild>
        <w:div w:id="369377153">
          <w:marLeft w:val="0"/>
          <w:marRight w:val="0"/>
          <w:marTop w:val="0"/>
          <w:marBottom w:val="0"/>
          <w:divBdr>
            <w:top w:val="none" w:sz="0" w:space="0" w:color="auto"/>
            <w:left w:val="none" w:sz="0" w:space="0" w:color="auto"/>
            <w:bottom w:val="none" w:sz="0" w:space="0" w:color="auto"/>
            <w:right w:val="none" w:sz="0" w:space="0" w:color="auto"/>
          </w:divBdr>
        </w:div>
        <w:div w:id="1613786087">
          <w:marLeft w:val="0"/>
          <w:marRight w:val="0"/>
          <w:marTop w:val="0"/>
          <w:marBottom w:val="0"/>
          <w:divBdr>
            <w:top w:val="none" w:sz="0" w:space="0" w:color="auto"/>
            <w:left w:val="none" w:sz="0" w:space="0" w:color="auto"/>
            <w:bottom w:val="none" w:sz="0" w:space="0" w:color="auto"/>
            <w:right w:val="none" w:sz="0" w:space="0" w:color="auto"/>
          </w:divBdr>
        </w:div>
        <w:div w:id="1200363829">
          <w:marLeft w:val="0"/>
          <w:marRight w:val="0"/>
          <w:marTop w:val="0"/>
          <w:marBottom w:val="0"/>
          <w:divBdr>
            <w:top w:val="none" w:sz="0" w:space="0" w:color="auto"/>
            <w:left w:val="none" w:sz="0" w:space="0" w:color="auto"/>
            <w:bottom w:val="none" w:sz="0" w:space="0" w:color="auto"/>
            <w:right w:val="none" w:sz="0" w:space="0" w:color="auto"/>
          </w:divBdr>
        </w:div>
        <w:div w:id="39325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pc1</cp:lastModifiedBy>
  <cp:revision>3</cp:revision>
  <dcterms:created xsi:type="dcterms:W3CDTF">2026-02-03T05:29:00Z</dcterms:created>
  <dcterms:modified xsi:type="dcterms:W3CDTF">2026-02-03T05:31:00Z</dcterms:modified>
</cp:coreProperties>
</file>