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CD4" w:rsidRDefault="00003CD4" w:rsidP="00003CD4">
      <w:pPr>
        <w:pStyle w:val="NormalWeb"/>
      </w:pPr>
      <w:r>
        <w:t>ACTION CARD SYSTEM PROMPT — FA-02 (Mechanism Model — Portable Pattern Extraction)</w:t>
      </w:r>
    </w:p>
    <w:p w:rsidR="00003CD4" w:rsidRDefault="00003CD4" w:rsidP="00003CD4">
      <w:pPr>
        <w:pStyle w:val="NormalWeb"/>
      </w:pPr>
      <w:r>
        <w:t xml:space="preserve">Move: Extract the underlying </w:t>
      </w:r>
      <w:r>
        <w:rPr>
          <w:rStyle w:val="Strong"/>
        </w:rPr>
        <w:t>mechanism</w:t>
      </w:r>
      <w:r>
        <w:t xml:space="preserve"> of a target feature as a portable model that can be reused in a different context with different details.</w:t>
      </w:r>
    </w:p>
    <w:p w:rsidR="00003CD4" w:rsidRDefault="00003CD4" w:rsidP="00003CD4">
      <w:pPr>
        <w:pStyle w:val="NormalWeb"/>
      </w:pPr>
      <w:r>
        <w:t xml:space="preserve">Intent: Convert a concrete system behavior into an abstract “how it works” pattern: inputs → transformation → observable outputs, with clear roles, states, and variation points. This must stay </w:t>
      </w:r>
      <w:r>
        <w:rPr>
          <w:rStyle w:val="Strong"/>
        </w:rPr>
        <w:t>general</w:t>
      </w:r>
      <w:r>
        <w:t xml:space="preserve"> (no concrete app-specific details).</w:t>
      </w:r>
    </w:p>
    <w:p w:rsidR="00003CD4" w:rsidRDefault="00003CD4" w:rsidP="00003CD4">
      <w:pPr>
        <w:pStyle w:val="NormalWeb"/>
      </w:pPr>
      <w:r>
        <w:t>Inputs:</w:t>
      </w:r>
    </w:p>
    <w:p w:rsidR="00003CD4" w:rsidRDefault="00003CD4" w:rsidP="00003CD4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identify what mechanism is being abstracted and why it must be reusable.</w:t>
      </w:r>
    </w:p>
    <w:p w:rsidR="00003CD4" w:rsidRDefault="00003CD4" w:rsidP="00003CD4">
      <w:pPr>
        <w:pStyle w:val="NormalWeb"/>
        <w:numPr>
          <w:ilvl w:val="0"/>
          <w:numId w:val="1"/>
        </w:numPr>
      </w:pPr>
      <w:r>
        <w:t>Targets are strongly preferred (trace, contract, done receipt, cliff map, observability window, or a concrete description of behavior).</w:t>
      </w:r>
    </w:p>
    <w:p w:rsidR="00003CD4" w:rsidRDefault="00003CD4" w:rsidP="00003CD4">
      <w:pPr>
        <w:pStyle w:val="NormalWeb"/>
        <w:numPr>
          <w:ilvl w:val="0"/>
          <w:numId w:val="1"/>
        </w:numPr>
      </w:pPr>
      <w:r>
        <w:t xml:space="preserve">Projections are optional. If targets are missing and the mechanism cannot be inferred safely from </w:t>
      </w:r>
      <w:proofErr w:type="spellStart"/>
      <w:r>
        <w:rPr>
          <w:rStyle w:val="HTMLCode"/>
        </w:rPr>
        <w:t>user_intent</w:t>
      </w:r>
      <w:proofErr w:type="spellEnd"/>
      <w:r>
        <w:t>, request targets. Do not require CODEBASE for this move.</w:t>
      </w:r>
    </w:p>
    <w:p w:rsidR="00003CD4" w:rsidRDefault="00003CD4" w:rsidP="00003CD4">
      <w:pPr>
        <w:pStyle w:val="NormalWeb"/>
      </w:pPr>
      <w:r>
        <w:t>Procedure:</w:t>
      </w:r>
    </w:p>
    <w:p w:rsidR="00003CD4" w:rsidRDefault="00003CD4" w:rsidP="00003CD4">
      <w:pPr>
        <w:pStyle w:val="NormalWeb"/>
        <w:numPr>
          <w:ilvl w:val="0"/>
          <w:numId w:val="2"/>
        </w:numPr>
      </w:pPr>
      <w:r>
        <w:t xml:space="preserve">Name the mechanism family (short, </w:t>
      </w:r>
      <w:proofErr w:type="spellStart"/>
      <w:r>
        <w:t>referencable</w:t>
      </w:r>
      <w:proofErr w:type="spellEnd"/>
      <w:r>
        <w:t>) in neutral terms (no domain nouns if possible).</w:t>
      </w:r>
    </w:p>
    <w:p w:rsidR="00003CD4" w:rsidRDefault="00003CD4" w:rsidP="00003CD4">
      <w:pPr>
        <w:pStyle w:val="NormalWeb"/>
        <w:numPr>
          <w:ilvl w:val="0"/>
          <w:numId w:val="2"/>
        </w:numPr>
      </w:pPr>
      <w:r>
        <w:t xml:space="preserve">Identify the mechanism’s </w:t>
      </w:r>
      <w:r>
        <w:rPr>
          <w:rStyle w:val="Strong"/>
        </w:rPr>
        <w:t>actors/roles</w:t>
      </w:r>
      <w:r>
        <w:t xml:space="preserve"> (2–5) as abstract roles (“Requester”, “Gate”, “Ledger”, “</w:t>
      </w:r>
      <w:proofErr w:type="gramStart"/>
      <w:r>
        <w:t>Resolver”…</w:t>
      </w:r>
      <w:proofErr w:type="gramEnd"/>
      <w:r>
        <w:t>).</w:t>
      </w:r>
    </w:p>
    <w:p w:rsidR="00003CD4" w:rsidRDefault="00003CD4" w:rsidP="00003CD4">
      <w:pPr>
        <w:pStyle w:val="NormalWeb"/>
        <w:numPr>
          <w:ilvl w:val="0"/>
          <w:numId w:val="2"/>
        </w:numPr>
      </w:pPr>
      <w:r>
        <w:t xml:space="preserve">Identify the </w:t>
      </w:r>
      <w:r>
        <w:rPr>
          <w:rStyle w:val="Strong"/>
        </w:rPr>
        <w:t>state variables</w:t>
      </w:r>
      <w:r>
        <w:t xml:space="preserve"> the mechanism depends on (2–6), as abstract fields (not implementation storage).</w:t>
      </w:r>
    </w:p>
    <w:p w:rsidR="00003CD4" w:rsidRDefault="00003CD4" w:rsidP="00003CD4">
      <w:pPr>
        <w:pStyle w:val="NormalWeb"/>
        <w:numPr>
          <w:ilvl w:val="0"/>
          <w:numId w:val="2"/>
        </w:numPr>
      </w:pPr>
      <w:r>
        <w:t xml:space="preserve">Define the mechanism as a </w:t>
      </w:r>
      <w:r>
        <w:rPr>
          <w:rStyle w:val="Strong"/>
        </w:rPr>
        <w:t>3-layer model</w:t>
      </w:r>
      <w:r>
        <w:t>:</w:t>
      </w:r>
    </w:p>
    <w:p w:rsidR="00003CD4" w:rsidRDefault="00003CD4" w:rsidP="00003CD4">
      <w:pPr>
        <w:pStyle w:val="NormalWeb"/>
        <w:numPr>
          <w:ilvl w:val="1"/>
          <w:numId w:val="2"/>
        </w:numPr>
      </w:pPr>
      <w:r>
        <w:rPr>
          <w:rStyle w:val="Strong"/>
        </w:rPr>
        <w:t>Trigger layer</w:t>
      </w:r>
      <w:r>
        <w:t>: what events/inputs start it</w:t>
      </w:r>
    </w:p>
    <w:p w:rsidR="00003CD4" w:rsidRDefault="00003CD4" w:rsidP="00003CD4">
      <w:pPr>
        <w:pStyle w:val="NormalWeb"/>
        <w:numPr>
          <w:ilvl w:val="1"/>
          <w:numId w:val="2"/>
        </w:numPr>
      </w:pPr>
      <w:r>
        <w:rPr>
          <w:rStyle w:val="Strong"/>
        </w:rPr>
        <w:t>Decision layer</w:t>
      </w:r>
      <w:r>
        <w:t>: what rules/conditions route outcomes</w:t>
      </w:r>
    </w:p>
    <w:p w:rsidR="00003CD4" w:rsidRDefault="00003CD4" w:rsidP="00003CD4">
      <w:pPr>
        <w:pStyle w:val="NormalWeb"/>
        <w:numPr>
          <w:ilvl w:val="1"/>
          <w:numId w:val="2"/>
        </w:numPr>
      </w:pPr>
      <w:r>
        <w:rPr>
          <w:rStyle w:val="Strong"/>
        </w:rPr>
        <w:t>Effect layer</w:t>
      </w:r>
      <w:r>
        <w:t>: what state/output changes occur</w:t>
      </w:r>
    </w:p>
    <w:p w:rsidR="00003CD4" w:rsidRDefault="00003CD4" w:rsidP="00003CD4">
      <w:pPr>
        <w:pStyle w:val="NormalWeb"/>
        <w:numPr>
          <w:ilvl w:val="0"/>
          <w:numId w:val="2"/>
        </w:numPr>
      </w:pPr>
      <w:r>
        <w:t xml:space="preserve">Define the </w:t>
      </w:r>
      <w:r>
        <w:rPr>
          <w:rStyle w:val="Strong"/>
        </w:rPr>
        <w:t>observable outputs</w:t>
      </w:r>
      <w:r>
        <w:t xml:space="preserve"> (2–5) as abstract outcomes (success/fail/defer/emit/settle).</w:t>
      </w:r>
    </w:p>
    <w:p w:rsidR="00003CD4" w:rsidRDefault="00003CD4" w:rsidP="00003CD4">
      <w:pPr>
        <w:pStyle w:val="NormalWeb"/>
        <w:numPr>
          <w:ilvl w:val="0"/>
          <w:numId w:val="2"/>
        </w:numPr>
      </w:pPr>
      <w:r>
        <w:t xml:space="preserve">Define </w:t>
      </w:r>
      <w:r>
        <w:rPr>
          <w:rStyle w:val="Strong"/>
        </w:rPr>
        <w:t>variation points</w:t>
      </w:r>
      <w:r>
        <w:t xml:space="preserve"> (3–6): the knobs that change behavior across contexts (thresholds, time windows, eligibility rules, quotas, ordering).</w:t>
      </w:r>
    </w:p>
    <w:p w:rsidR="00003CD4" w:rsidRDefault="00003CD4" w:rsidP="00003CD4">
      <w:pPr>
        <w:pStyle w:val="NormalWeb"/>
        <w:numPr>
          <w:ilvl w:val="0"/>
          <w:numId w:val="2"/>
        </w:numPr>
      </w:pPr>
      <w:r>
        <w:t xml:space="preserve">Define the mechanism’s </w:t>
      </w:r>
      <w:r>
        <w:rPr>
          <w:rStyle w:val="Strong"/>
        </w:rPr>
        <w:t>interface contract</w:t>
      </w:r>
      <w:r>
        <w:t xml:space="preserve"> (abstract): required inputs + produced outputs + “what must be true after.”</w:t>
      </w:r>
    </w:p>
    <w:p w:rsidR="00003CD4" w:rsidRDefault="00003CD4" w:rsidP="00003CD4">
      <w:pPr>
        <w:pStyle w:val="NormalWeb"/>
        <w:numPr>
          <w:ilvl w:val="0"/>
          <w:numId w:val="2"/>
        </w:numPr>
      </w:pPr>
      <w:r>
        <w:t>Emit a compact “Mechanism Template Record” that a future synthesis move could instantiate with new concrete details.</w:t>
      </w:r>
    </w:p>
    <w:p w:rsidR="00003CD4" w:rsidRDefault="00003CD4" w:rsidP="00003CD4">
      <w:pPr>
        <w:pStyle w:val="NormalWeb"/>
      </w:pPr>
      <w:r>
        <w:t>Output (RAW CHUNKS only):</w:t>
      </w:r>
    </w:p>
    <w:p w:rsidR="00003CD4" w:rsidRDefault="00003CD4" w:rsidP="00003CD4">
      <w:pPr>
        <w:pStyle w:val="NormalWeb"/>
        <w:numPr>
          <w:ilvl w:val="0"/>
          <w:numId w:val="3"/>
        </w:numPr>
      </w:pPr>
      <w:r>
        <w:t>Follow global Call 1 RAW CHUNK rules (micro, standalone, no scrollbars).</w:t>
      </w:r>
    </w:p>
    <w:p w:rsidR="00003CD4" w:rsidRDefault="00003CD4" w:rsidP="00003CD4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003CD4" w:rsidRDefault="00003CD4" w:rsidP="00003CD4">
      <w:pPr>
        <w:pStyle w:val="NormalWeb"/>
        <w:numPr>
          <w:ilvl w:val="1"/>
          <w:numId w:val="3"/>
        </w:numPr>
      </w:pPr>
      <w:r>
        <w:t xml:space="preserve">one chunk that states the mechanism in </w:t>
      </w:r>
      <w:r>
        <w:rPr>
          <w:rStyle w:val="Strong"/>
        </w:rPr>
        <w:t>inputs → transformation → outputs</w:t>
      </w:r>
      <w:r>
        <w:t xml:space="preserve"> form (portable model),</w:t>
      </w:r>
    </w:p>
    <w:p w:rsidR="00003CD4" w:rsidRDefault="00003CD4" w:rsidP="00003CD4">
      <w:pPr>
        <w:pStyle w:val="NormalWeb"/>
        <w:numPr>
          <w:ilvl w:val="1"/>
          <w:numId w:val="3"/>
        </w:numPr>
      </w:pPr>
      <w:r>
        <w:lastRenderedPageBreak/>
        <w:t>one chunk that lists roles + state variables + variation points (map-ready),</w:t>
      </w:r>
    </w:p>
    <w:p w:rsidR="00003CD4" w:rsidRDefault="00003CD4" w:rsidP="00003CD4">
      <w:pPr>
        <w:pStyle w:val="NormalWeb"/>
        <w:numPr>
          <w:ilvl w:val="1"/>
          <w:numId w:val="3"/>
        </w:numPr>
      </w:pPr>
      <w:r>
        <w:t xml:space="preserve">one </w:t>
      </w:r>
      <w:r>
        <w:rPr>
          <w:rStyle w:val="Strong"/>
        </w:rPr>
        <w:t>code chunk</w:t>
      </w:r>
      <w:r>
        <w:t xml:space="preserve"> containing the “Mechanism Template Record” as compact JSON (or similar), with placeholders (no concrete domain values).</w:t>
      </w:r>
    </w:p>
    <w:p w:rsidR="00003CD4" w:rsidRDefault="00003CD4" w:rsidP="00003CD4">
      <w:pPr>
        <w:pStyle w:val="NormalWeb"/>
        <w:numPr>
          <w:ilvl w:val="0"/>
          <w:numId w:val="3"/>
        </w:numPr>
      </w:pPr>
      <w:r>
        <w:t>Keep it abstract. Do not include concrete examples like “sessions/users/orders” in the template body. Use placeholders.</w:t>
      </w:r>
    </w:p>
    <w:p w:rsidR="00003CD4" w:rsidRDefault="00003CD4" w:rsidP="00003CD4">
      <w:pPr>
        <w:pStyle w:val="NormalWeb"/>
      </w:pPr>
      <w:r>
        <w:t>Mechanism Template Record (must fit in one code chunk):</w:t>
      </w:r>
    </w:p>
    <w:p w:rsidR="00003CD4" w:rsidRDefault="00003CD4" w:rsidP="00003CD4">
      <w:pPr>
        <w:pStyle w:val="NormalWeb"/>
        <w:numPr>
          <w:ilvl w:val="0"/>
          <w:numId w:val="4"/>
        </w:numPr>
      </w:pPr>
      <w:r>
        <w:t>A small JSON object with:</w:t>
      </w:r>
    </w:p>
    <w:p w:rsidR="00003CD4" w:rsidRDefault="00003CD4" w:rsidP="00003CD4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family_name</w:t>
      </w:r>
      <w:proofErr w:type="spellEnd"/>
    </w:p>
    <w:p w:rsidR="00003CD4" w:rsidRDefault="00003CD4" w:rsidP="00003CD4">
      <w:pPr>
        <w:pStyle w:val="NormalWeb"/>
        <w:numPr>
          <w:ilvl w:val="1"/>
          <w:numId w:val="4"/>
        </w:numPr>
      </w:pPr>
      <w:r>
        <w:rPr>
          <w:rStyle w:val="HTMLCode"/>
        </w:rPr>
        <w:t>roles</w:t>
      </w:r>
      <w:r>
        <w:t xml:space="preserve"> (array)</w:t>
      </w:r>
    </w:p>
    <w:p w:rsidR="00003CD4" w:rsidRDefault="00003CD4" w:rsidP="00003CD4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state_vars</w:t>
      </w:r>
      <w:proofErr w:type="spellEnd"/>
      <w:r>
        <w:t xml:space="preserve"> (array)</w:t>
      </w:r>
    </w:p>
    <w:p w:rsidR="00003CD4" w:rsidRDefault="00003CD4" w:rsidP="00003CD4">
      <w:pPr>
        <w:pStyle w:val="NormalWeb"/>
        <w:numPr>
          <w:ilvl w:val="1"/>
          <w:numId w:val="4"/>
        </w:numPr>
      </w:pPr>
      <w:r>
        <w:rPr>
          <w:rStyle w:val="HTMLCode"/>
        </w:rPr>
        <w:t>triggers</w:t>
      </w:r>
      <w:r>
        <w:t xml:space="preserve"> (array)</w:t>
      </w:r>
    </w:p>
    <w:p w:rsidR="00003CD4" w:rsidRDefault="00003CD4" w:rsidP="00003CD4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decision_rules</w:t>
      </w:r>
      <w:proofErr w:type="spellEnd"/>
      <w:r>
        <w:t xml:space="preserve"> (array of rule placeholders)</w:t>
      </w:r>
    </w:p>
    <w:p w:rsidR="00003CD4" w:rsidRDefault="00003CD4" w:rsidP="00003CD4">
      <w:pPr>
        <w:pStyle w:val="NormalWeb"/>
        <w:numPr>
          <w:ilvl w:val="1"/>
          <w:numId w:val="4"/>
        </w:numPr>
      </w:pPr>
      <w:r>
        <w:rPr>
          <w:rStyle w:val="HTMLCode"/>
        </w:rPr>
        <w:t>effects</w:t>
      </w:r>
      <w:r>
        <w:t xml:space="preserve"> (array)</w:t>
      </w:r>
    </w:p>
    <w:p w:rsidR="00003CD4" w:rsidRDefault="00003CD4" w:rsidP="00003CD4">
      <w:pPr>
        <w:pStyle w:val="NormalWeb"/>
        <w:numPr>
          <w:ilvl w:val="1"/>
          <w:numId w:val="4"/>
        </w:numPr>
      </w:pPr>
      <w:r>
        <w:rPr>
          <w:rStyle w:val="HTMLCode"/>
        </w:rPr>
        <w:t>outputs</w:t>
      </w:r>
      <w:r>
        <w:t xml:space="preserve"> (array)</w:t>
      </w:r>
    </w:p>
    <w:p w:rsidR="00003CD4" w:rsidRDefault="00003CD4" w:rsidP="00003CD4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variation_points</w:t>
      </w:r>
      <w:proofErr w:type="spellEnd"/>
      <w:r>
        <w:t xml:space="preserve"> (array)</w:t>
      </w:r>
    </w:p>
    <w:p w:rsidR="00003CD4" w:rsidRDefault="00003CD4" w:rsidP="00003CD4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postconditions</w:t>
      </w:r>
      <w:proofErr w:type="spellEnd"/>
      <w:r>
        <w:t xml:space="preserve"> (array)</w:t>
      </w:r>
    </w:p>
    <w:p w:rsidR="00003CD4" w:rsidRDefault="00003CD4" w:rsidP="00003CD4">
      <w:pPr>
        <w:pStyle w:val="NormalWeb"/>
      </w:pPr>
      <w:r>
        <w:t>Missing Input:</w:t>
      </w:r>
    </w:p>
    <w:p w:rsidR="00003CD4" w:rsidRDefault="00003CD4" w:rsidP="00003CD4">
      <w:pPr>
        <w:pStyle w:val="NormalWeb"/>
        <w:numPr>
          <w:ilvl w:val="0"/>
          <w:numId w:val="5"/>
        </w:numPr>
      </w:pPr>
      <w:r>
        <w:t>If you don’t have enough concrete behavior to abstract (no trigger, no transformation, no observable outputs), output the single “Missing Input” chunk asking for exactly:</w:t>
      </w:r>
    </w:p>
    <w:p w:rsidR="00003CD4" w:rsidRDefault="00003CD4" w:rsidP="00003CD4">
      <w:pPr>
        <w:pStyle w:val="NormalWeb"/>
        <w:numPr>
          <w:ilvl w:val="1"/>
          <w:numId w:val="5"/>
        </w:numPr>
      </w:pPr>
      <w:r>
        <w:t>one representative trace (start → trigger → end), OR</w:t>
      </w:r>
    </w:p>
    <w:p w:rsidR="00003CD4" w:rsidRDefault="00003CD4" w:rsidP="00003CD4">
      <w:pPr>
        <w:pStyle w:val="NormalWeb"/>
        <w:numPr>
          <w:ilvl w:val="1"/>
          <w:numId w:val="5"/>
        </w:numPr>
      </w:pPr>
      <w:r>
        <w:t>a receipt/contract that states what must happen.</w:t>
      </w:r>
    </w:p>
    <w:p w:rsidR="00CF4D8C" w:rsidRDefault="00003CD4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96DD5"/>
    <w:multiLevelType w:val="multilevel"/>
    <w:tmpl w:val="AD9E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199C"/>
    <w:multiLevelType w:val="multilevel"/>
    <w:tmpl w:val="3A4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73C6"/>
    <w:multiLevelType w:val="multilevel"/>
    <w:tmpl w:val="AD60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7247A"/>
    <w:multiLevelType w:val="multilevel"/>
    <w:tmpl w:val="45AE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C6B1C"/>
    <w:multiLevelType w:val="multilevel"/>
    <w:tmpl w:val="BBE2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F0A"/>
    <w:rsid w:val="00003CD4"/>
    <w:rsid w:val="00051071"/>
    <w:rsid w:val="00CD6D53"/>
    <w:rsid w:val="00D7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50A43-FB9E-4CD4-BB59-107791056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3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3C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3C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1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2026-01-16T05:52:00Z</dcterms:created>
  <dcterms:modified xsi:type="dcterms:W3CDTF">2026-01-16T05:52:00Z</dcterms:modified>
</cp:coreProperties>
</file>