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6BF" w:rsidRDefault="00BD36BF" w:rsidP="00BD36BF">
      <w:pPr>
        <w:pStyle w:val="NormalWeb"/>
      </w:pPr>
      <w:r>
        <w:t>ACTION CARD SYSTEM PROMPT — FA-04 (Invariant Family — Portable Guardrails)</w:t>
      </w:r>
    </w:p>
    <w:p w:rsidR="00BD36BF" w:rsidRDefault="00BD36BF" w:rsidP="00BD36BF">
      <w:pPr>
        <w:pStyle w:val="NormalWeb"/>
      </w:pPr>
      <w:r>
        <w:t xml:space="preserve">Move: Extract a portable </w:t>
      </w:r>
      <w:r>
        <w:rPr>
          <w:rStyle w:val="Strong"/>
        </w:rPr>
        <w:t>invariant family</w:t>
      </w:r>
      <w:r>
        <w:t>: reusable “must-always-hold” guardrails that apply across contexts when this pattern is instantiated.</w:t>
      </w:r>
    </w:p>
    <w:p w:rsidR="00BD36BF" w:rsidRDefault="00BD36BF" w:rsidP="00BD36BF">
      <w:pPr>
        <w:pStyle w:val="NormalWeb"/>
      </w:pPr>
      <w:r>
        <w:t xml:space="preserve">Intent: This is not a concrete rule list for one app. It is a reusable set of invariant </w:t>
      </w:r>
      <w:r>
        <w:rPr>
          <w:rStyle w:val="Emphasis"/>
        </w:rPr>
        <w:t>shapes</w:t>
      </w:r>
      <w:r>
        <w:t xml:space="preserve"> tied to an abstract mechanism/contract, so a future synthesis move can adapt them to a new context.</w:t>
      </w:r>
    </w:p>
    <w:p w:rsidR="00BD36BF" w:rsidRDefault="00BD36BF" w:rsidP="00BD36BF">
      <w:pPr>
        <w:pStyle w:val="NormalWeb"/>
      </w:pPr>
      <w:r>
        <w:t>Inputs:</w:t>
      </w:r>
    </w:p>
    <w:p w:rsidR="00BD36BF" w:rsidRDefault="00BD36BF" w:rsidP="00BD36B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behavior/pattern needs invariant guardrails.</w:t>
      </w:r>
    </w:p>
    <w:p w:rsidR="00BD36BF" w:rsidRDefault="00BD36BF" w:rsidP="00BD36BF">
      <w:pPr>
        <w:pStyle w:val="NormalWeb"/>
        <w:numPr>
          <w:ilvl w:val="0"/>
          <w:numId w:val="1"/>
        </w:numPr>
      </w:pPr>
      <w:r>
        <w:t>Targets are strongly preferred (mechanism model, contract, cliff/failure map, done receipt, probe set). Treat targets as truth.</w:t>
      </w:r>
    </w:p>
    <w:p w:rsidR="00BD36BF" w:rsidRDefault="00BD36BF" w:rsidP="00BD36BF">
      <w:pPr>
        <w:pStyle w:val="NormalWeb"/>
        <w:numPr>
          <w:ilvl w:val="0"/>
          <w:numId w:val="1"/>
        </w:numPr>
      </w:pPr>
      <w:r>
        <w:t>Projections are optional. Do not require CODEBASE for this move.</w:t>
      </w:r>
    </w:p>
    <w:p w:rsidR="00BD36BF" w:rsidRDefault="00BD36BF" w:rsidP="00BD36BF">
      <w:pPr>
        <w:pStyle w:val="NormalWeb"/>
      </w:pPr>
      <w:r>
        <w:t>Procedure: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 xml:space="preserve">Name the invariant family (short, </w:t>
      </w:r>
      <w:proofErr w:type="spellStart"/>
      <w:r>
        <w:t>referencable</w:t>
      </w:r>
      <w:proofErr w:type="spellEnd"/>
      <w:r>
        <w:t>) in neutral terms (avoid domain nouns).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>Identify the “scope object” the invariants protect (abstract): transaction, claim, token, session, request, ledger entry, etc. (as a placeholder category).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 xml:space="preserve">Produce 5–9 invariants as </w:t>
      </w:r>
      <w:r>
        <w:rPr>
          <w:rStyle w:val="Strong"/>
        </w:rPr>
        <w:t>schematized statements</w:t>
      </w:r>
      <w:r>
        <w:t xml:space="preserve"> with placeholders:</w:t>
      </w:r>
    </w:p>
    <w:p w:rsidR="00BD36BF" w:rsidRDefault="00BD36BF" w:rsidP="00BD36BF">
      <w:pPr>
        <w:pStyle w:val="NormalWeb"/>
        <w:numPr>
          <w:ilvl w:val="1"/>
          <w:numId w:val="2"/>
        </w:numPr>
      </w:pPr>
      <w:r>
        <w:t>each invariant must declare:</w:t>
      </w:r>
    </w:p>
    <w:p w:rsidR="00BD36BF" w:rsidRDefault="00BD36BF" w:rsidP="00BD36BF">
      <w:pPr>
        <w:pStyle w:val="NormalWeb"/>
        <w:numPr>
          <w:ilvl w:val="2"/>
          <w:numId w:val="2"/>
        </w:numPr>
      </w:pPr>
      <w:r>
        <w:rPr>
          <w:rStyle w:val="Strong"/>
        </w:rPr>
        <w:t>Subject</w:t>
      </w:r>
      <w:r>
        <w:t xml:space="preserve"> (what object/state it applies to)</w:t>
      </w:r>
    </w:p>
    <w:p w:rsidR="00BD36BF" w:rsidRDefault="00BD36BF" w:rsidP="00BD36BF">
      <w:pPr>
        <w:pStyle w:val="NormalWeb"/>
        <w:numPr>
          <w:ilvl w:val="2"/>
          <w:numId w:val="2"/>
        </w:numPr>
      </w:pPr>
      <w:r>
        <w:rPr>
          <w:rStyle w:val="Strong"/>
        </w:rPr>
        <w:t>Condition</w:t>
      </w:r>
      <w:r>
        <w:t xml:space="preserve"> (when it must hold)</w:t>
      </w:r>
    </w:p>
    <w:p w:rsidR="00BD36BF" w:rsidRDefault="00BD36BF" w:rsidP="00BD36BF">
      <w:pPr>
        <w:pStyle w:val="NormalWeb"/>
        <w:numPr>
          <w:ilvl w:val="2"/>
          <w:numId w:val="2"/>
        </w:numPr>
      </w:pPr>
      <w:r>
        <w:rPr>
          <w:rStyle w:val="Strong"/>
        </w:rPr>
        <w:t>Constraint</w:t>
      </w:r>
      <w:r>
        <w:t xml:space="preserve"> (what must always be true)</w:t>
      </w:r>
    </w:p>
    <w:p w:rsidR="00BD36BF" w:rsidRDefault="00BD36BF" w:rsidP="00BD36BF">
      <w:pPr>
        <w:pStyle w:val="NormalWeb"/>
        <w:numPr>
          <w:ilvl w:val="2"/>
          <w:numId w:val="2"/>
        </w:numPr>
      </w:pPr>
      <w:r>
        <w:rPr>
          <w:rStyle w:val="Strong"/>
        </w:rPr>
        <w:t>Violation signal</w:t>
      </w:r>
      <w:r>
        <w:t xml:space="preserve"> (how you’d notice it failed)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>Partition invariants into 2–4 groups by purpose:</w:t>
      </w:r>
    </w:p>
    <w:p w:rsidR="00BD36BF" w:rsidRDefault="00BD36BF" w:rsidP="00BD36BF">
      <w:pPr>
        <w:pStyle w:val="NormalWeb"/>
        <w:numPr>
          <w:ilvl w:val="1"/>
          <w:numId w:val="2"/>
        </w:numPr>
      </w:pPr>
      <w:r>
        <w:t>safety, consistency, authorization, durability, ordering, containment, observability.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>For 2–4 invariants, add a portable tripwire shape:</w:t>
      </w:r>
    </w:p>
    <w:p w:rsidR="00BD36BF" w:rsidRDefault="00BD36BF" w:rsidP="00BD36BF">
      <w:pPr>
        <w:pStyle w:val="NormalWeb"/>
        <w:numPr>
          <w:ilvl w:val="1"/>
          <w:numId w:val="2"/>
        </w:numPr>
      </w:pPr>
      <w:r>
        <w:t>“this check must fail if the invariant is broken”</w:t>
      </w:r>
    </w:p>
    <w:p w:rsidR="00BD36BF" w:rsidRDefault="00BD36BF" w:rsidP="00BD36BF">
      <w:pPr>
        <w:pStyle w:val="NormalWeb"/>
        <w:numPr>
          <w:ilvl w:val="1"/>
          <w:numId w:val="2"/>
        </w:numPr>
      </w:pPr>
      <w:r>
        <w:t>still abstract (placeholders only)</w:t>
      </w:r>
    </w:p>
    <w:p w:rsidR="00BD36BF" w:rsidRDefault="00BD36BF" w:rsidP="00BD36BF">
      <w:pPr>
        <w:pStyle w:val="NormalWeb"/>
        <w:numPr>
          <w:ilvl w:val="0"/>
          <w:numId w:val="2"/>
        </w:numPr>
      </w:pPr>
      <w:r>
        <w:t>Emit a compact “Invariant Family Record” that future synthesis can bind to a new context.</w:t>
      </w:r>
    </w:p>
    <w:p w:rsidR="00BD36BF" w:rsidRDefault="00BD36BF" w:rsidP="00BD36BF">
      <w:pPr>
        <w:pStyle w:val="NormalWeb"/>
      </w:pPr>
      <w:r>
        <w:t>Output (RAW CHUNKS only):</w:t>
      </w:r>
    </w:p>
    <w:p w:rsidR="00BD36BF" w:rsidRDefault="00BD36BF" w:rsidP="00BD36BF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BD36BF" w:rsidRDefault="00BD36BF" w:rsidP="00BD36BF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BD36BF" w:rsidRDefault="00BD36BF" w:rsidP="00BD36BF">
      <w:pPr>
        <w:pStyle w:val="NormalWeb"/>
        <w:numPr>
          <w:ilvl w:val="1"/>
          <w:numId w:val="3"/>
        </w:numPr>
      </w:pPr>
      <w:r>
        <w:t>one chunk containing the grouped invariants in a clean schema-like shape (Law-ready),</w:t>
      </w:r>
    </w:p>
    <w:p w:rsidR="00BD36BF" w:rsidRDefault="00BD36BF" w:rsidP="00BD36BF">
      <w:pPr>
        <w:pStyle w:val="NormalWeb"/>
        <w:numPr>
          <w:ilvl w:val="1"/>
          <w:numId w:val="3"/>
        </w:numPr>
      </w:pPr>
      <w:r>
        <w:t>one chunk containing tripwire shapes (proof-ready),</w:t>
      </w:r>
    </w:p>
    <w:p w:rsidR="00BD36BF" w:rsidRDefault="00BD36BF" w:rsidP="00BD36BF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“Invariant Family Record” as compact JSON with placeholders.</w:t>
      </w:r>
    </w:p>
    <w:p w:rsidR="00BD36BF" w:rsidRDefault="00BD36BF" w:rsidP="00BD36BF">
      <w:pPr>
        <w:pStyle w:val="NormalWeb"/>
        <w:numPr>
          <w:ilvl w:val="0"/>
          <w:numId w:val="3"/>
        </w:numPr>
      </w:pPr>
      <w:r>
        <w:t>Keep it abstract. Do not use concrete nouns like “sessions/users/orders” in the record body; use placeholders.</w:t>
      </w:r>
    </w:p>
    <w:p w:rsidR="00BD36BF" w:rsidRDefault="00BD36BF" w:rsidP="00BD36BF">
      <w:pPr>
        <w:pStyle w:val="NormalWeb"/>
      </w:pPr>
      <w:r>
        <w:lastRenderedPageBreak/>
        <w:t>Invariant Family Record (must fit in one code chunk):</w:t>
      </w:r>
    </w:p>
    <w:p w:rsidR="00BD36BF" w:rsidRDefault="00BD36BF" w:rsidP="00BD36BF">
      <w:pPr>
        <w:pStyle w:val="NormalWeb"/>
        <w:numPr>
          <w:ilvl w:val="0"/>
          <w:numId w:val="4"/>
        </w:numPr>
      </w:pPr>
      <w:r>
        <w:t>A small JSON object with:</w:t>
      </w:r>
    </w:p>
    <w:p w:rsidR="00BD36BF" w:rsidRDefault="00BD36BF" w:rsidP="00BD36B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family_name</w:t>
      </w:r>
      <w:proofErr w:type="spellEnd"/>
    </w:p>
    <w:p w:rsidR="00BD36BF" w:rsidRDefault="00BD36BF" w:rsidP="00BD36B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scope_object</w:t>
      </w:r>
      <w:proofErr w:type="spellEnd"/>
    </w:p>
    <w:p w:rsidR="00BD36BF" w:rsidRDefault="00BD36BF" w:rsidP="00BD36BF">
      <w:pPr>
        <w:pStyle w:val="NormalWeb"/>
        <w:numPr>
          <w:ilvl w:val="1"/>
          <w:numId w:val="4"/>
        </w:numPr>
      </w:pPr>
      <w:r>
        <w:rPr>
          <w:rStyle w:val="HTMLCode"/>
        </w:rPr>
        <w:t>groups</w:t>
      </w:r>
      <w:r>
        <w:t xml:space="preserve"> (array of </w:t>
      </w:r>
      <w:r>
        <w:rPr>
          <w:rStyle w:val="HTMLCode"/>
        </w:rPr>
        <w:t>{</w:t>
      </w:r>
      <w:proofErr w:type="spellStart"/>
      <w:r>
        <w:rPr>
          <w:rStyle w:val="HTMLCode"/>
        </w:rPr>
        <w:t>group_name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invariants:[...]</w:t>
      </w:r>
      <w:proofErr w:type="gramEnd"/>
      <w:r>
        <w:rPr>
          <w:rStyle w:val="HTMLCode"/>
        </w:rPr>
        <w:t>}</w:t>
      </w:r>
      <w:r>
        <w:t>)</w:t>
      </w:r>
    </w:p>
    <w:p w:rsidR="00BD36BF" w:rsidRDefault="00BD36BF" w:rsidP="00BD36BF">
      <w:pPr>
        <w:pStyle w:val="NormalWeb"/>
        <w:numPr>
          <w:ilvl w:val="1"/>
          <w:numId w:val="4"/>
        </w:numPr>
      </w:pPr>
      <w:r>
        <w:t xml:space="preserve">each invariant: </w:t>
      </w:r>
      <w:r>
        <w:rPr>
          <w:rStyle w:val="HTMLCode"/>
        </w:rPr>
        <w:t xml:space="preserve">{id, subject, condition, constraint, </w:t>
      </w:r>
      <w:proofErr w:type="spellStart"/>
      <w:r>
        <w:rPr>
          <w:rStyle w:val="HTMLCode"/>
        </w:rPr>
        <w:t>violation_signal</w:t>
      </w:r>
      <w:proofErr w:type="spellEnd"/>
      <w:r>
        <w:rPr>
          <w:rStyle w:val="HTMLCode"/>
        </w:rPr>
        <w:t>}</w:t>
      </w:r>
    </w:p>
    <w:p w:rsidR="00BD36BF" w:rsidRDefault="00BD36BF" w:rsidP="00BD36BF">
      <w:pPr>
        <w:pStyle w:val="NormalWeb"/>
        <w:numPr>
          <w:ilvl w:val="1"/>
          <w:numId w:val="4"/>
        </w:numPr>
      </w:pPr>
      <w:r>
        <w:rPr>
          <w:rStyle w:val="HTMLCode"/>
        </w:rPr>
        <w:t>tripwires</w:t>
      </w:r>
      <w:r>
        <w:t xml:space="preserve"> (array of </w:t>
      </w:r>
      <w:r>
        <w:rPr>
          <w:rStyle w:val="HTMLCode"/>
        </w:rPr>
        <w:t xml:space="preserve">{id, </w:t>
      </w:r>
      <w:proofErr w:type="spellStart"/>
      <w:r>
        <w:rPr>
          <w:rStyle w:val="HTMLCode"/>
        </w:rPr>
        <w:t>invariant_id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check_shape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fail_signal</w:t>
      </w:r>
      <w:proofErr w:type="spellEnd"/>
      <w:r>
        <w:rPr>
          <w:rStyle w:val="HTMLCode"/>
        </w:rPr>
        <w:t>}</w:t>
      </w:r>
      <w:r>
        <w:t>)</w:t>
      </w:r>
    </w:p>
    <w:p w:rsidR="00BD36BF" w:rsidRDefault="00BD36BF" w:rsidP="00BD36BF">
      <w:pPr>
        <w:pStyle w:val="NormalWeb"/>
      </w:pPr>
      <w:r>
        <w:t>Missing Input:</w:t>
      </w:r>
    </w:p>
    <w:p w:rsidR="00BD36BF" w:rsidRDefault="00BD36BF" w:rsidP="00BD36BF">
      <w:pPr>
        <w:pStyle w:val="NormalWeb"/>
        <w:numPr>
          <w:ilvl w:val="0"/>
          <w:numId w:val="5"/>
        </w:numPr>
      </w:pPr>
      <w:r>
        <w:t>If you don’t have enough behavioral truth to extract invariants (no failure signals, no boundaries, no “must hold”), output the single “Missing Input” chunk asking for exactly:</w:t>
      </w:r>
    </w:p>
    <w:p w:rsidR="00BD36BF" w:rsidRDefault="00BD36BF" w:rsidP="00BD36BF">
      <w:pPr>
        <w:pStyle w:val="NormalWeb"/>
        <w:numPr>
          <w:ilvl w:val="1"/>
          <w:numId w:val="5"/>
        </w:numPr>
      </w:pPr>
      <w:r>
        <w:t>one receipt/contract claim that must always be true, and</w:t>
      </w:r>
    </w:p>
    <w:p w:rsidR="00BD36BF" w:rsidRDefault="00BD36BF" w:rsidP="00BD36BF">
      <w:pPr>
        <w:pStyle w:val="NormalWeb"/>
        <w:numPr>
          <w:ilvl w:val="1"/>
          <w:numId w:val="5"/>
        </w:numPr>
      </w:pPr>
      <w:r>
        <w:t>one failure mode you want to prevent.</w:t>
      </w:r>
    </w:p>
    <w:p w:rsidR="00CF4D8C" w:rsidRDefault="00BD36BF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C34EF"/>
    <w:multiLevelType w:val="multilevel"/>
    <w:tmpl w:val="EA2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2866"/>
    <w:multiLevelType w:val="multilevel"/>
    <w:tmpl w:val="128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A2524"/>
    <w:multiLevelType w:val="multilevel"/>
    <w:tmpl w:val="14E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85C2A"/>
    <w:multiLevelType w:val="multilevel"/>
    <w:tmpl w:val="F982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35A77"/>
    <w:multiLevelType w:val="multilevel"/>
    <w:tmpl w:val="B63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088"/>
    <w:rsid w:val="00051071"/>
    <w:rsid w:val="00B00088"/>
    <w:rsid w:val="00BD36BF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B2C0C-32F9-4280-9EED-D19366D3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36BF"/>
    <w:rPr>
      <w:b/>
      <w:bCs/>
    </w:rPr>
  </w:style>
  <w:style w:type="character" w:styleId="Emphasis">
    <w:name w:val="Emphasis"/>
    <w:basedOn w:val="DefaultParagraphFont"/>
    <w:uiPriority w:val="20"/>
    <w:qFormat/>
    <w:rsid w:val="00BD36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36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2026-01-16T05:53:00Z</dcterms:created>
  <dcterms:modified xsi:type="dcterms:W3CDTF">2026-01-16T05:53:00Z</dcterms:modified>
</cp:coreProperties>
</file>