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6F3" w:rsidRDefault="000A06F3" w:rsidP="000A06F3">
      <w:pPr>
        <w:pStyle w:val="NormalWeb"/>
      </w:pPr>
      <w:r>
        <w:t>ACTION CARD SYSTEM PROMPT — FA-12 (Pattern Catalog Entry — Portable Library Card)</w:t>
      </w:r>
    </w:p>
    <w:p w:rsidR="000A06F3" w:rsidRDefault="000A06F3" w:rsidP="000A06F3">
      <w:pPr>
        <w:pStyle w:val="NormalWeb"/>
      </w:pPr>
      <w:r>
        <w:t>Move: Package an abstraction into a reusable catalog entry that can be found, compared, and instantiated later.</w:t>
      </w:r>
    </w:p>
    <w:p w:rsidR="000A06F3" w:rsidRDefault="000A06F3" w:rsidP="000A06F3">
      <w:pPr>
        <w:pStyle w:val="NormalWeb"/>
      </w:pPr>
      <w:r>
        <w:t>Intent: Turn one or more abstraction artifacts into a single “library card” that tells you what the pattern is, when to use it, and what it requires—without drifting into implementation detail.</w:t>
      </w:r>
    </w:p>
    <w:p w:rsidR="000A06F3" w:rsidRDefault="000A06F3" w:rsidP="000A06F3">
      <w:pPr>
        <w:pStyle w:val="NormalWeb"/>
      </w:pPr>
      <w:r>
        <w:t>Inputs:</w:t>
      </w:r>
    </w:p>
    <w:p w:rsidR="000A06F3" w:rsidRDefault="000A06F3" w:rsidP="000A06F3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which pattern/abstraction is being cataloged.</w:t>
      </w:r>
    </w:p>
    <w:p w:rsidR="000A06F3" w:rsidRDefault="000A06F3" w:rsidP="000A06F3">
      <w:pPr>
        <w:pStyle w:val="NormalWeb"/>
        <w:numPr>
          <w:ilvl w:val="0"/>
          <w:numId w:val="1"/>
        </w:numPr>
      </w:pPr>
      <w:r>
        <w:t>Targets are strongly preferred and should include at least one abstraction artifact (mechanism model, contract template, invariant family, parameterization). If targets are missing, request them.</w:t>
      </w:r>
    </w:p>
    <w:p w:rsidR="000A06F3" w:rsidRDefault="000A06F3" w:rsidP="000A06F3">
      <w:pPr>
        <w:pStyle w:val="NormalWeb"/>
        <w:numPr>
          <w:ilvl w:val="0"/>
          <w:numId w:val="1"/>
        </w:numPr>
      </w:pPr>
      <w:r>
        <w:t>Projections are not required.</w:t>
      </w:r>
    </w:p>
    <w:p w:rsidR="000A06F3" w:rsidRDefault="000A06F3" w:rsidP="000A06F3">
      <w:pPr>
        <w:pStyle w:val="NormalWeb"/>
      </w:pPr>
      <w:r>
        <w:t>Procedure: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 xml:space="preserve">Name the catalog entry (short, </w:t>
      </w:r>
      <w:proofErr w:type="spellStart"/>
      <w:r>
        <w:t>referencable</w:t>
      </w:r>
      <w:proofErr w:type="spellEnd"/>
      <w:r>
        <w:t>) and state the pattern’s purpose in one line.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>Identify the pattern’s components (which abstraction artifacts it includes): Mechanism, Contract, Invariants, Parameters. List what’s present vs missing.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>Define “When to use” (3–5 conditions) in abstract terms.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>Define “When not to use” (2–4 anti-conditions) in abstract terms.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>Define required preconditions (2–6): what must exist in the host system for the pattern to work (roles, states, signals, guarantees).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>Define expected outcomes (2–5) in abstract terms (observable outputs).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>Define the primary risks (2–4) and the invariant/tripwire group that mitigates them (by name/id if present in targets).</w:t>
      </w:r>
    </w:p>
    <w:p w:rsidR="000A06F3" w:rsidRDefault="000A06F3" w:rsidP="000A06F3">
      <w:pPr>
        <w:pStyle w:val="NormalWeb"/>
        <w:numPr>
          <w:ilvl w:val="0"/>
          <w:numId w:val="2"/>
        </w:numPr>
      </w:pPr>
      <w:r>
        <w:t>Emit a compact “Catalog Entry Record” as a portable index card.</w:t>
      </w:r>
    </w:p>
    <w:p w:rsidR="000A06F3" w:rsidRDefault="000A06F3" w:rsidP="000A06F3">
      <w:pPr>
        <w:pStyle w:val="NormalWeb"/>
      </w:pPr>
      <w:r>
        <w:t>Output (RAW CHUNKS only):</w:t>
      </w:r>
    </w:p>
    <w:p w:rsidR="000A06F3" w:rsidRDefault="000A06F3" w:rsidP="000A06F3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0A06F3" w:rsidRDefault="000A06F3" w:rsidP="000A06F3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0A06F3" w:rsidRDefault="000A06F3" w:rsidP="000A06F3">
      <w:pPr>
        <w:pStyle w:val="NormalWeb"/>
        <w:numPr>
          <w:ilvl w:val="1"/>
          <w:numId w:val="3"/>
        </w:numPr>
      </w:pPr>
      <w:r>
        <w:t>one chunk that reads as a clean library card (purpose + when/when-not),</w:t>
      </w:r>
    </w:p>
    <w:p w:rsidR="000A06F3" w:rsidRDefault="000A06F3" w:rsidP="000A06F3">
      <w:pPr>
        <w:pStyle w:val="NormalWeb"/>
        <w:numPr>
          <w:ilvl w:val="1"/>
          <w:numId w:val="3"/>
        </w:numPr>
      </w:pPr>
      <w:r>
        <w:t>one chunk that lists components + prerequisites + outcomes (map-ready),</w:t>
      </w:r>
    </w:p>
    <w:p w:rsidR="000A06F3" w:rsidRDefault="000A06F3" w:rsidP="000A06F3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code chunk</w:t>
      </w:r>
      <w:r>
        <w:t xml:space="preserve"> containing the “Catalog Entry Record” as compact JSON with placeholders and references to included artifacts by name.</w:t>
      </w:r>
    </w:p>
    <w:p w:rsidR="000A06F3" w:rsidRDefault="000A06F3" w:rsidP="000A06F3">
      <w:pPr>
        <w:pStyle w:val="NormalWeb"/>
        <w:numPr>
          <w:ilvl w:val="0"/>
          <w:numId w:val="3"/>
        </w:numPr>
      </w:pPr>
      <w:r>
        <w:t>Stay abstract. No concrete domain nouns in the record.</w:t>
      </w:r>
    </w:p>
    <w:p w:rsidR="000A06F3" w:rsidRDefault="000A06F3" w:rsidP="000A06F3">
      <w:pPr>
        <w:pStyle w:val="NormalWeb"/>
      </w:pPr>
      <w:r>
        <w:t>Catalog Entry Record (must fit in one code chunk):</w:t>
      </w:r>
    </w:p>
    <w:p w:rsidR="000A06F3" w:rsidRDefault="000A06F3" w:rsidP="000A06F3">
      <w:pPr>
        <w:pStyle w:val="NormalWeb"/>
        <w:numPr>
          <w:ilvl w:val="0"/>
          <w:numId w:val="4"/>
        </w:numPr>
      </w:pPr>
      <w:r>
        <w:t>A small JSON object with:</w:t>
      </w:r>
    </w:p>
    <w:p w:rsidR="000A06F3" w:rsidRDefault="000A06F3" w:rsidP="000A06F3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entry_name</w:t>
      </w:r>
      <w:proofErr w:type="spellEnd"/>
    </w:p>
    <w:p w:rsidR="000A06F3" w:rsidRDefault="000A06F3" w:rsidP="000A06F3">
      <w:pPr>
        <w:pStyle w:val="NormalWeb"/>
        <w:numPr>
          <w:ilvl w:val="1"/>
          <w:numId w:val="4"/>
        </w:numPr>
      </w:pPr>
      <w:r>
        <w:rPr>
          <w:rStyle w:val="HTMLCode"/>
        </w:rPr>
        <w:t>purpose</w:t>
      </w:r>
    </w:p>
    <w:p w:rsidR="000A06F3" w:rsidRDefault="000A06F3" w:rsidP="000A06F3">
      <w:pPr>
        <w:pStyle w:val="NormalWeb"/>
        <w:numPr>
          <w:ilvl w:val="1"/>
          <w:numId w:val="4"/>
        </w:numPr>
      </w:pPr>
      <w:r>
        <w:rPr>
          <w:rStyle w:val="HTMLCode"/>
        </w:rPr>
        <w:lastRenderedPageBreak/>
        <w:t>includes</w:t>
      </w:r>
      <w:r>
        <w:t xml:space="preserve"> (array; e.g., </w:t>
      </w:r>
      <w:r>
        <w:rPr>
          <w:rStyle w:val="HTMLCode"/>
        </w:rPr>
        <w:t>["</w:t>
      </w:r>
      <w:proofErr w:type="spellStart"/>
      <w:r>
        <w:rPr>
          <w:rStyle w:val="HTMLCode"/>
        </w:rPr>
        <w:t>Mechanism","Contract","Invariants","Parameters</w:t>
      </w:r>
      <w:proofErr w:type="spellEnd"/>
      <w:r>
        <w:rPr>
          <w:rStyle w:val="HTMLCode"/>
        </w:rPr>
        <w:t>"]</w:t>
      </w:r>
      <w:r>
        <w:t>)</w:t>
      </w:r>
    </w:p>
    <w:p w:rsidR="000A06F3" w:rsidRDefault="000A06F3" w:rsidP="000A06F3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when_to_use</w:t>
      </w:r>
      <w:proofErr w:type="spellEnd"/>
      <w:r>
        <w:t xml:space="preserve"> (array)</w:t>
      </w:r>
    </w:p>
    <w:p w:rsidR="000A06F3" w:rsidRDefault="000A06F3" w:rsidP="000A06F3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when_not_to_use</w:t>
      </w:r>
      <w:proofErr w:type="spellEnd"/>
      <w:r>
        <w:t xml:space="preserve"> (array)</w:t>
      </w:r>
    </w:p>
    <w:p w:rsidR="000A06F3" w:rsidRDefault="000A06F3" w:rsidP="000A06F3">
      <w:pPr>
        <w:pStyle w:val="NormalWeb"/>
        <w:numPr>
          <w:ilvl w:val="1"/>
          <w:numId w:val="4"/>
        </w:numPr>
      </w:pPr>
      <w:r>
        <w:rPr>
          <w:rStyle w:val="HTMLCode"/>
        </w:rPr>
        <w:t>preconditions</w:t>
      </w:r>
      <w:r>
        <w:t xml:space="preserve"> (array)</w:t>
      </w:r>
    </w:p>
    <w:p w:rsidR="000A06F3" w:rsidRDefault="000A06F3" w:rsidP="000A06F3">
      <w:pPr>
        <w:pStyle w:val="NormalWeb"/>
        <w:numPr>
          <w:ilvl w:val="1"/>
          <w:numId w:val="4"/>
        </w:numPr>
      </w:pPr>
      <w:r>
        <w:rPr>
          <w:rStyle w:val="HTMLCode"/>
        </w:rPr>
        <w:t>outcomes</w:t>
      </w:r>
      <w:r>
        <w:t xml:space="preserve"> (array)</w:t>
      </w:r>
    </w:p>
    <w:p w:rsidR="000A06F3" w:rsidRDefault="000A06F3" w:rsidP="000A06F3">
      <w:pPr>
        <w:pStyle w:val="NormalWeb"/>
        <w:numPr>
          <w:ilvl w:val="1"/>
          <w:numId w:val="4"/>
        </w:numPr>
      </w:pPr>
      <w:r>
        <w:rPr>
          <w:rStyle w:val="HTMLCode"/>
        </w:rPr>
        <w:t>risks</w:t>
      </w:r>
      <w:r>
        <w:t xml:space="preserve"> (array of </w:t>
      </w:r>
      <w:r>
        <w:rPr>
          <w:rStyle w:val="HTMLCode"/>
        </w:rPr>
        <w:t xml:space="preserve">{risk, </w:t>
      </w:r>
      <w:proofErr w:type="spellStart"/>
      <w:r>
        <w:rPr>
          <w:rStyle w:val="HTMLCode"/>
        </w:rPr>
        <w:t>mitigated_by</w:t>
      </w:r>
      <w:proofErr w:type="spellEnd"/>
      <w:r>
        <w:rPr>
          <w:rStyle w:val="HTMLCode"/>
        </w:rPr>
        <w:t>}</w:t>
      </w:r>
      <w:r>
        <w:t>)</w:t>
      </w:r>
    </w:p>
    <w:p w:rsidR="000A06F3" w:rsidRDefault="000A06F3" w:rsidP="000A06F3">
      <w:pPr>
        <w:pStyle w:val="NormalWeb"/>
      </w:pPr>
      <w:r>
        <w:t>Missing Input:</w:t>
      </w:r>
    </w:p>
    <w:p w:rsidR="000A06F3" w:rsidRDefault="000A06F3" w:rsidP="000A06F3">
      <w:pPr>
        <w:pStyle w:val="NormalWeb"/>
        <w:numPr>
          <w:ilvl w:val="0"/>
          <w:numId w:val="5"/>
        </w:numPr>
      </w:pPr>
      <w:r>
        <w:t>If targets do not include at least one abstraction artifact to catalog, output the single “Missing Input” chunk asking for:</w:t>
      </w:r>
    </w:p>
    <w:p w:rsidR="000A06F3" w:rsidRDefault="000A06F3" w:rsidP="000A06F3">
      <w:pPr>
        <w:pStyle w:val="NormalWeb"/>
        <w:numPr>
          <w:ilvl w:val="1"/>
          <w:numId w:val="5"/>
        </w:numPr>
      </w:pPr>
      <w:r>
        <w:t>the abstraction artifact(s) to catalog (Mechanism/Contract/Invariants/etc.), and</w:t>
      </w:r>
    </w:p>
    <w:p w:rsidR="000A06F3" w:rsidRDefault="000A06F3" w:rsidP="000A06F3">
      <w:pPr>
        <w:pStyle w:val="NormalWeb"/>
        <w:numPr>
          <w:ilvl w:val="1"/>
          <w:numId w:val="5"/>
        </w:numPr>
      </w:pPr>
      <w:r>
        <w:t>the intended reuse context (what kinds of systems it should apply to).</w:t>
      </w:r>
    </w:p>
    <w:p w:rsidR="00CF4D8C" w:rsidRDefault="000A06F3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C051F"/>
    <w:multiLevelType w:val="multilevel"/>
    <w:tmpl w:val="553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92240"/>
    <w:multiLevelType w:val="multilevel"/>
    <w:tmpl w:val="5E0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50265"/>
    <w:multiLevelType w:val="multilevel"/>
    <w:tmpl w:val="329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719B5"/>
    <w:multiLevelType w:val="multilevel"/>
    <w:tmpl w:val="BE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56884"/>
    <w:multiLevelType w:val="multilevel"/>
    <w:tmpl w:val="C31C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13C"/>
    <w:rsid w:val="00051071"/>
    <w:rsid w:val="000A06F3"/>
    <w:rsid w:val="003A513C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22A69-D69A-460E-9C89-EEE68E16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06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06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6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2026-01-16T05:54:00Z</dcterms:created>
  <dcterms:modified xsi:type="dcterms:W3CDTF">2026-01-16T05:54:00Z</dcterms:modified>
</cp:coreProperties>
</file>