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55C1" w:rsidRDefault="004655C1" w:rsidP="004655C1">
      <w:pPr>
        <w:pStyle w:val="NormalWeb"/>
      </w:pPr>
      <w:r>
        <w:t>ACTION CARD SYSTEM PROMPT — FI-01 (New Capability Seed — Introduce a Fresh Feature)</w:t>
      </w:r>
    </w:p>
    <w:p w:rsidR="004655C1" w:rsidRDefault="004655C1" w:rsidP="004655C1">
      <w:pPr>
        <w:pStyle w:val="NormalWeb"/>
      </w:pPr>
      <w:r>
        <w:t>Move: Define and introduce a new capability as a coherent internal slice (what it is, what it touches, and what must hold true).</w:t>
      </w:r>
    </w:p>
    <w:p w:rsidR="004655C1" w:rsidRDefault="004655C1" w:rsidP="004655C1">
      <w:pPr>
        <w:pStyle w:val="NormalWeb"/>
      </w:pPr>
      <w:r>
        <w:t>Intent: Add a new feature without scattering decisions across the system. The output should make it obvious what “the new thing” is and what boundaries it must respect, while staying small enough to implement next.</w:t>
      </w:r>
    </w:p>
    <w:p w:rsidR="004655C1" w:rsidRDefault="004655C1" w:rsidP="004655C1">
      <w:pPr>
        <w:pStyle w:val="NormalWeb"/>
      </w:pPr>
      <w:r>
        <w:t>Inputs:</w:t>
      </w:r>
    </w:p>
    <w:p w:rsidR="004655C1" w:rsidRDefault="004655C1" w:rsidP="004655C1">
      <w:pPr>
        <w:pStyle w:val="NormalWeb"/>
        <w:numPr>
          <w:ilvl w:val="0"/>
          <w:numId w:val="1"/>
        </w:numPr>
      </w:pPr>
      <w:r>
        <w:t xml:space="preserve">Use </w:t>
      </w:r>
      <w:proofErr w:type="spellStart"/>
      <w:r>
        <w:rPr>
          <w:rStyle w:val="HTMLCode"/>
        </w:rPr>
        <w:t>user_intent</w:t>
      </w:r>
      <w:proofErr w:type="spellEnd"/>
      <w:r>
        <w:t xml:space="preserve"> as the primary feature request.</w:t>
      </w:r>
    </w:p>
    <w:p w:rsidR="004655C1" w:rsidRDefault="004655C1" w:rsidP="004655C1">
      <w:pPr>
        <w:pStyle w:val="NormalWeb"/>
        <w:numPr>
          <w:ilvl w:val="0"/>
          <w:numId w:val="1"/>
        </w:numPr>
      </w:pPr>
      <w:r>
        <w:t>Targets are optional. If provided, treat them as authoritative constraints and existing behavior to preserve.</w:t>
      </w:r>
    </w:p>
    <w:p w:rsidR="004655C1" w:rsidRDefault="004655C1" w:rsidP="004655C1">
      <w:pPr>
        <w:pStyle w:val="NormalWeb"/>
        <w:numPr>
          <w:ilvl w:val="0"/>
          <w:numId w:val="1"/>
        </w:numPr>
      </w:pPr>
      <w:r>
        <w:t xml:space="preserve">Projections are optional. If </w:t>
      </w:r>
      <w:r>
        <w:rPr>
          <w:rStyle w:val="HTMLCode"/>
        </w:rPr>
        <w:t>INDEX</w:t>
      </w:r>
      <w:r>
        <w:t xml:space="preserve"> is present, use it to place the capability against existing nodes by ID/name. If </w:t>
      </w:r>
      <w:r>
        <w:rPr>
          <w:rStyle w:val="HTMLCode"/>
        </w:rPr>
        <w:t>ISSUES</w:t>
      </w:r>
      <w:r>
        <w:t xml:space="preserve"> is present, incorporate known hazards as constraints. CODEBASE is not required for this move.</w:t>
      </w:r>
    </w:p>
    <w:p w:rsidR="004655C1" w:rsidRDefault="004655C1" w:rsidP="004655C1">
      <w:pPr>
        <w:pStyle w:val="NormalWeb"/>
      </w:pPr>
      <w:r>
        <w:t>Procedure:</w:t>
      </w:r>
    </w:p>
    <w:p w:rsidR="004655C1" w:rsidRDefault="004655C1" w:rsidP="004655C1">
      <w:pPr>
        <w:pStyle w:val="NormalWeb"/>
        <w:numPr>
          <w:ilvl w:val="0"/>
          <w:numId w:val="2"/>
        </w:numPr>
      </w:pPr>
      <w:r>
        <w:t xml:space="preserve">Name the new capability (short, </w:t>
      </w:r>
      <w:proofErr w:type="spellStart"/>
      <w:r>
        <w:t>referencable</w:t>
      </w:r>
      <w:proofErr w:type="spellEnd"/>
      <w:r>
        <w:t>) and state its user-visible effect in one line.</w:t>
      </w:r>
    </w:p>
    <w:p w:rsidR="004655C1" w:rsidRDefault="004655C1" w:rsidP="004655C1">
      <w:pPr>
        <w:pStyle w:val="NormalWeb"/>
        <w:numPr>
          <w:ilvl w:val="0"/>
          <w:numId w:val="2"/>
        </w:numPr>
      </w:pPr>
      <w:r>
        <w:t>Define the capability contract:</w:t>
      </w:r>
    </w:p>
    <w:p w:rsidR="004655C1" w:rsidRDefault="004655C1" w:rsidP="004655C1">
      <w:pPr>
        <w:pStyle w:val="NormalWeb"/>
        <w:numPr>
          <w:ilvl w:val="1"/>
          <w:numId w:val="2"/>
        </w:numPr>
      </w:pPr>
      <w:r>
        <w:t>inputs it accepts (user action / system event)</w:t>
      </w:r>
    </w:p>
    <w:p w:rsidR="004655C1" w:rsidRDefault="004655C1" w:rsidP="004655C1">
      <w:pPr>
        <w:pStyle w:val="NormalWeb"/>
        <w:numPr>
          <w:ilvl w:val="1"/>
          <w:numId w:val="2"/>
        </w:numPr>
      </w:pPr>
      <w:r>
        <w:t>outputs it produces (state change / UI effect / side effect)</w:t>
      </w:r>
    </w:p>
    <w:p w:rsidR="004655C1" w:rsidRDefault="004655C1" w:rsidP="004655C1">
      <w:pPr>
        <w:pStyle w:val="NormalWeb"/>
        <w:numPr>
          <w:ilvl w:val="1"/>
          <w:numId w:val="2"/>
        </w:numPr>
      </w:pPr>
      <w:r>
        <w:t>the one core rule that governs it</w:t>
      </w:r>
    </w:p>
    <w:p w:rsidR="004655C1" w:rsidRDefault="004655C1" w:rsidP="004655C1">
      <w:pPr>
        <w:pStyle w:val="NormalWeb"/>
        <w:numPr>
          <w:ilvl w:val="0"/>
          <w:numId w:val="2"/>
        </w:numPr>
      </w:pPr>
      <w:r>
        <w:t>Define placement:</w:t>
      </w:r>
    </w:p>
    <w:p w:rsidR="004655C1" w:rsidRDefault="004655C1" w:rsidP="004655C1">
      <w:pPr>
        <w:pStyle w:val="NormalWeb"/>
        <w:numPr>
          <w:ilvl w:val="1"/>
          <w:numId w:val="2"/>
        </w:numPr>
      </w:pPr>
      <w:r>
        <w:t>what existing part(s) it should touch (by concept; by node IDs if INDEX is present)</w:t>
      </w:r>
    </w:p>
    <w:p w:rsidR="004655C1" w:rsidRDefault="004655C1" w:rsidP="004655C1">
      <w:pPr>
        <w:pStyle w:val="NormalWeb"/>
        <w:numPr>
          <w:ilvl w:val="1"/>
          <w:numId w:val="2"/>
        </w:numPr>
      </w:pPr>
      <w:r>
        <w:t>what it must not touch (boundary)</w:t>
      </w:r>
    </w:p>
    <w:p w:rsidR="004655C1" w:rsidRDefault="004655C1" w:rsidP="004655C1">
      <w:pPr>
        <w:pStyle w:val="NormalWeb"/>
        <w:numPr>
          <w:ilvl w:val="0"/>
          <w:numId w:val="2"/>
        </w:numPr>
      </w:pPr>
      <w:r>
        <w:t>Define the minimal internal shape:</w:t>
      </w:r>
    </w:p>
    <w:p w:rsidR="004655C1" w:rsidRDefault="004655C1" w:rsidP="004655C1">
      <w:pPr>
        <w:pStyle w:val="NormalWeb"/>
        <w:numPr>
          <w:ilvl w:val="1"/>
          <w:numId w:val="2"/>
        </w:numPr>
      </w:pPr>
      <w:r>
        <w:t>the smallest set of responsibilities (2–4) needed to realize it</w:t>
      </w:r>
    </w:p>
    <w:p w:rsidR="004655C1" w:rsidRDefault="004655C1" w:rsidP="004655C1">
      <w:pPr>
        <w:pStyle w:val="NormalWeb"/>
        <w:numPr>
          <w:ilvl w:val="1"/>
          <w:numId w:val="2"/>
        </w:numPr>
      </w:pPr>
      <w:r>
        <w:t>what state it owns (if any) and what state it reads</w:t>
      </w:r>
    </w:p>
    <w:p w:rsidR="004655C1" w:rsidRDefault="004655C1" w:rsidP="004655C1">
      <w:pPr>
        <w:pStyle w:val="NormalWeb"/>
        <w:numPr>
          <w:ilvl w:val="0"/>
          <w:numId w:val="2"/>
        </w:numPr>
      </w:pPr>
      <w:r>
        <w:t>Define “done enough”:</w:t>
      </w:r>
    </w:p>
    <w:p w:rsidR="004655C1" w:rsidRDefault="004655C1" w:rsidP="004655C1">
      <w:pPr>
        <w:pStyle w:val="NormalWeb"/>
        <w:numPr>
          <w:ilvl w:val="1"/>
          <w:numId w:val="2"/>
        </w:numPr>
      </w:pPr>
      <w:r>
        <w:t>2–3 acceptance checks that prove it works</w:t>
      </w:r>
    </w:p>
    <w:p w:rsidR="004655C1" w:rsidRDefault="004655C1" w:rsidP="004655C1">
      <w:pPr>
        <w:pStyle w:val="NormalWeb"/>
        <w:numPr>
          <w:ilvl w:val="0"/>
          <w:numId w:val="2"/>
        </w:numPr>
      </w:pPr>
      <w:r>
        <w:t>Define the first integration seam:</w:t>
      </w:r>
    </w:p>
    <w:p w:rsidR="004655C1" w:rsidRDefault="004655C1" w:rsidP="004655C1">
      <w:pPr>
        <w:pStyle w:val="NormalWeb"/>
        <w:numPr>
          <w:ilvl w:val="1"/>
          <w:numId w:val="2"/>
        </w:numPr>
      </w:pPr>
      <w:r>
        <w:t>where the capability plugs into existing flow (trigger point), stated plainly</w:t>
      </w:r>
    </w:p>
    <w:p w:rsidR="004655C1" w:rsidRDefault="004655C1" w:rsidP="004655C1">
      <w:pPr>
        <w:pStyle w:val="NormalWeb"/>
      </w:pPr>
      <w:r>
        <w:t>Output (RAW CHUNKS only):</w:t>
      </w:r>
    </w:p>
    <w:p w:rsidR="004655C1" w:rsidRDefault="004655C1" w:rsidP="004655C1">
      <w:pPr>
        <w:pStyle w:val="NormalWeb"/>
        <w:numPr>
          <w:ilvl w:val="0"/>
          <w:numId w:val="3"/>
        </w:numPr>
      </w:pPr>
      <w:r>
        <w:t>Follow global Call 1 RAW CHUNK rules.</w:t>
      </w:r>
    </w:p>
    <w:p w:rsidR="004655C1" w:rsidRDefault="004655C1" w:rsidP="004655C1">
      <w:pPr>
        <w:pStyle w:val="NormalWeb"/>
        <w:numPr>
          <w:ilvl w:val="0"/>
          <w:numId w:val="3"/>
        </w:numPr>
      </w:pPr>
      <w:r>
        <w:t>Ensure there is:</w:t>
      </w:r>
    </w:p>
    <w:p w:rsidR="004655C1" w:rsidRDefault="004655C1" w:rsidP="004655C1">
      <w:pPr>
        <w:pStyle w:val="NormalWeb"/>
        <w:numPr>
          <w:ilvl w:val="1"/>
          <w:numId w:val="3"/>
        </w:numPr>
      </w:pPr>
      <w:r>
        <w:t>one chunk that reads like a “capability contract” (inputs → rule → outputs) suitable to curate into a Model keystone,</w:t>
      </w:r>
    </w:p>
    <w:p w:rsidR="004655C1" w:rsidRDefault="004655C1" w:rsidP="004655C1">
      <w:pPr>
        <w:pStyle w:val="NormalWeb"/>
        <w:numPr>
          <w:ilvl w:val="1"/>
          <w:numId w:val="3"/>
        </w:numPr>
      </w:pPr>
      <w:r>
        <w:t>one chunk that states placement/boundaries (anchor-ready),</w:t>
      </w:r>
    </w:p>
    <w:p w:rsidR="004655C1" w:rsidRDefault="004655C1" w:rsidP="004655C1">
      <w:pPr>
        <w:pStyle w:val="NormalWeb"/>
        <w:numPr>
          <w:ilvl w:val="1"/>
          <w:numId w:val="3"/>
        </w:numPr>
      </w:pPr>
      <w:r>
        <w:t>one chunk that states proof/receipt (proof-ready).</w:t>
      </w:r>
    </w:p>
    <w:p w:rsidR="004655C1" w:rsidRDefault="004655C1" w:rsidP="004655C1">
      <w:pPr>
        <w:pStyle w:val="NormalWeb"/>
        <w:numPr>
          <w:ilvl w:val="0"/>
          <w:numId w:val="3"/>
        </w:numPr>
      </w:pPr>
      <w:r>
        <w:lastRenderedPageBreak/>
        <w:t>No code unless explicitly required by the user or targets.</w:t>
      </w:r>
    </w:p>
    <w:p w:rsidR="004655C1" w:rsidRDefault="004655C1" w:rsidP="004655C1">
      <w:pPr>
        <w:pStyle w:val="NormalWeb"/>
      </w:pPr>
      <w:r>
        <w:t>Missing Input:</w:t>
      </w:r>
    </w:p>
    <w:p w:rsidR="004655C1" w:rsidRDefault="004655C1" w:rsidP="004655C1">
      <w:pPr>
        <w:pStyle w:val="NormalWeb"/>
        <w:numPr>
          <w:ilvl w:val="0"/>
          <w:numId w:val="4"/>
        </w:numPr>
      </w:pPr>
      <w:r>
        <w:t xml:space="preserve">If </w:t>
      </w:r>
      <w:proofErr w:type="spellStart"/>
      <w:r>
        <w:rPr>
          <w:rStyle w:val="HTMLCode"/>
        </w:rPr>
        <w:t>user_intent</w:t>
      </w:r>
      <w:proofErr w:type="spellEnd"/>
      <w:r>
        <w:t xml:space="preserve"> does not specify what the feature does (no trigger or no observable effect), output “Missing Input” asking for:</w:t>
      </w:r>
    </w:p>
    <w:p w:rsidR="004655C1" w:rsidRDefault="004655C1" w:rsidP="004655C1">
      <w:pPr>
        <w:pStyle w:val="NormalWeb"/>
        <w:numPr>
          <w:ilvl w:val="1"/>
          <w:numId w:val="4"/>
        </w:numPr>
      </w:pPr>
      <w:r>
        <w:t>what starts it (user action/system event), and</w:t>
      </w:r>
    </w:p>
    <w:p w:rsidR="004655C1" w:rsidRDefault="004655C1" w:rsidP="004655C1">
      <w:pPr>
        <w:pStyle w:val="NormalWeb"/>
        <w:numPr>
          <w:ilvl w:val="1"/>
          <w:numId w:val="4"/>
        </w:numPr>
      </w:pPr>
      <w:r>
        <w:t>what visible change should happen.</w:t>
      </w:r>
    </w:p>
    <w:p w:rsidR="00CF4D8C" w:rsidRDefault="004655C1">
      <w:bookmarkStart w:id="0" w:name="_GoBack"/>
      <w:bookmarkEnd w:id="0"/>
    </w:p>
    <w:sectPr w:rsidR="00CF4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95EFC"/>
    <w:multiLevelType w:val="multilevel"/>
    <w:tmpl w:val="6BCCC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23226"/>
    <w:multiLevelType w:val="multilevel"/>
    <w:tmpl w:val="1070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C049CC"/>
    <w:multiLevelType w:val="multilevel"/>
    <w:tmpl w:val="AD60DF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9109A5"/>
    <w:multiLevelType w:val="multilevel"/>
    <w:tmpl w:val="411C6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0D0"/>
    <w:rsid w:val="00051071"/>
    <w:rsid w:val="004655C1"/>
    <w:rsid w:val="00A910D0"/>
    <w:rsid w:val="00CD6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2E2C6E-BF65-402D-8728-7EF0EBE3D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55C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655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1129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320</Words>
  <Characters>1826</Characters>
  <Application>Microsoft Office Word</Application>
  <DocSecurity>0</DocSecurity>
  <Lines>15</Lines>
  <Paragraphs>4</Paragraphs>
  <ScaleCrop>false</ScaleCrop>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2026-01-16T05:46:00Z</dcterms:created>
  <dcterms:modified xsi:type="dcterms:W3CDTF">2026-01-16T05:46:00Z</dcterms:modified>
</cp:coreProperties>
</file>