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0AEB" w:rsidRDefault="00320AEB" w:rsidP="00320AEB">
      <w:pPr>
        <w:pStyle w:val="NormalWeb"/>
      </w:pPr>
      <w:r>
        <w:t>ACTION CARD SYSTEM PROMPT — FI-04 (Capability Extension — Expand an Existing Feature)</w:t>
      </w:r>
    </w:p>
    <w:p w:rsidR="00320AEB" w:rsidRDefault="00320AEB" w:rsidP="00320AEB">
      <w:pPr>
        <w:pStyle w:val="NormalWeb"/>
      </w:pPr>
      <w:r>
        <w:t>Move: Extend an existing capability to cover a new case or add a new sub-behavior, while preserving its current contract.</w:t>
      </w:r>
    </w:p>
    <w:p w:rsidR="00320AEB" w:rsidRDefault="00320AEB" w:rsidP="00320AEB">
      <w:pPr>
        <w:pStyle w:val="NormalWeb"/>
      </w:pPr>
      <w:r>
        <w:t>Intent: This is “add more power to an existing thing,” not “start fresh.” The output should specify the extension, where it slots in, what must remain stable, and how to verify both old and new behavior.</w:t>
      </w:r>
    </w:p>
    <w:p w:rsidR="00320AEB" w:rsidRDefault="00320AEB" w:rsidP="00320AEB">
      <w:pPr>
        <w:pStyle w:val="NormalWeb"/>
      </w:pPr>
      <w:r>
        <w:t>Inputs:</w:t>
      </w:r>
    </w:p>
    <w:p w:rsidR="00320AEB" w:rsidRDefault="00320AEB" w:rsidP="00320AEB">
      <w:pPr>
        <w:pStyle w:val="NormalWeb"/>
        <w:numPr>
          <w:ilvl w:val="0"/>
          <w:numId w:val="1"/>
        </w:numPr>
      </w:pPr>
      <w:r>
        <w:t xml:space="preserve">Use </w:t>
      </w:r>
      <w:proofErr w:type="spellStart"/>
      <w:r>
        <w:rPr>
          <w:rStyle w:val="HTMLCode"/>
        </w:rPr>
        <w:t>user_intent</w:t>
      </w:r>
      <w:proofErr w:type="spellEnd"/>
      <w:r>
        <w:t xml:space="preserve"> as the requested extension.</w:t>
      </w:r>
    </w:p>
    <w:p w:rsidR="00320AEB" w:rsidRDefault="00320AEB" w:rsidP="00320AEB">
      <w:pPr>
        <w:pStyle w:val="NormalWeb"/>
        <w:numPr>
          <w:ilvl w:val="0"/>
          <w:numId w:val="1"/>
        </w:numPr>
      </w:pPr>
      <w:r>
        <w:t>Targets are preferred for this move:</w:t>
      </w:r>
    </w:p>
    <w:p w:rsidR="00320AEB" w:rsidRDefault="00320AEB" w:rsidP="00320AEB">
      <w:pPr>
        <w:pStyle w:val="NormalWeb"/>
        <w:numPr>
          <w:ilvl w:val="1"/>
          <w:numId w:val="1"/>
        </w:numPr>
      </w:pPr>
      <w:r>
        <w:t>an existing capability contract,</w:t>
      </w:r>
    </w:p>
    <w:p w:rsidR="00320AEB" w:rsidRDefault="00320AEB" w:rsidP="00320AEB">
      <w:pPr>
        <w:pStyle w:val="NormalWeb"/>
        <w:numPr>
          <w:ilvl w:val="1"/>
          <w:numId w:val="1"/>
        </w:numPr>
      </w:pPr>
      <w:r>
        <w:t>a receipt/done definition,</w:t>
      </w:r>
    </w:p>
    <w:p w:rsidR="00320AEB" w:rsidRDefault="00320AEB" w:rsidP="00320AEB">
      <w:pPr>
        <w:pStyle w:val="NormalWeb"/>
        <w:numPr>
          <w:ilvl w:val="1"/>
          <w:numId w:val="1"/>
        </w:numPr>
      </w:pPr>
      <w:r>
        <w:t>a relevant chunk describing current behavior,</w:t>
      </w:r>
    </w:p>
    <w:p w:rsidR="00320AEB" w:rsidRDefault="00320AEB" w:rsidP="00320AEB">
      <w:pPr>
        <w:pStyle w:val="NormalWeb"/>
        <w:numPr>
          <w:ilvl w:val="1"/>
          <w:numId w:val="1"/>
        </w:numPr>
      </w:pPr>
      <w:r>
        <w:t>or a known limitation.</w:t>
      </w:r>
    </w:p>
    <w:p w:rsidR="00320AEB" w:rsidRDefault="00320AEB" w:rsidP="00320AEB">
      <w:pPr>
        <w:pStyle w:val="NormalWeb"/>
        <w:numPr>
          <w:ilvl w:val="0"/>
          <w:numId w:val="1"/>
        </w:numPr>
      </w:pPr>
      <w:r>
        <w:t xml:space="preserve">Projections are optional. If the user expects implementation and no patch surface is targeted, require </w:t>
      </w:r>
      <w:r>
        <w:rPr>
          <w:rStyle w:val="HTMLCode"/>
        </w:rPr>
        <w:t>INDEX</w:t>
      </w:r>
      <w:r>
        <w:t xml:space="preserve"> + a relevant </w:t>
      </w:r>
      <w:r>
        <w:rPr>
          <w:rStyle w:val="HTMLCode"/>
        </w:rPr>
        <w:t>CODEBASE</w:t>
      </w:r>
      <w:r>
        <w:t xml:space="preserve"> slice.</w:t>
      </w:r>
    </w:p>
    <w:p w:rsidR="00320AEB" w:rsidRDefault="00320AEB" w:rsidP="00320AEB">
      <w:pPr>
        <w:pStyle w:val="NormalWeb"/>
      </w:pPr>
      <w:r>
        <w:t>Procedure:</w:t>
      </w:r>
    </w:p>
    <w:p w:rsidR="00320AEB" w:rsidRDefault="00320AEB" w:rsidP="00320AEB">
      <w:pPr>
        <w:pStyle w:val="NormalWeb"/>
        <w:numPr>
          <w:ilvl w:val="0"/>
          <w:numId w:val="2"/>
        </w:numPr>
      </w:pPr>
      <w:r>
        <w:t xml:space="preserve">Name the extension (short, </w:t>
      </w:r>
      <w:proofErr w:type="spellStart"/>
      <w:r>
        <w:t>referencable</w:t>
      </w:r>
      <w:proofErr w:type="spellEnd"/>
      <w:r>
        <w:t>) and name the existing capability it extends (as given by targets; otherwise ask).</w:t>
      </w:r>
    </w:p>
    <w:p w:rsidR="00320AEB" w:rsidRDefault="00320AEB" w:rsidP="00320AEB">
      <w:pPr>
        <w:pStyle w:val="NormalWeb"/>
        <w:numPr>
          <w:ilvl w:val="0"/>
          <w:numId w:val="2"/>
        </w:numPr>
      </w:pPr>
      <w:r>
        <w:t>State the current contract in one tight line (what it guarantees today).</w:t>
      </w:r>
    </w:p>
    <w:p w:rsidR="00320AEB" w:rsidRDefault="00320AEB" w:rsidP="00320AEB">
      <w:pPr>
        <w:pStyle w:val="NormalWeb"/>
        <w:numPr>
          <w:ilvl w:val="0"/>
          <w:numId w:val="2"/>
        </w:numPr>
      </w:pPr>
      <w:r>
        <w:t>Define the new case:</w:t>
      </w:r>
    </w:p>
    <w:p w:rsidR="00320AEB" w:rsidRDefault="00320AEB" w:rsidP="00320AEB">
      <w:pPr>
        <w:pStyle w:val="NormalWeb"/>
        <w:numPr>
          <w:ilvl w:val="1"/>
          <w:numId w:val="2"/>
        </w:numPr>
      </w:pPr>
      <w:r>
        <w:t>trigger / input difference</w:t>
      </w:r>
    </w:p>
    <w:p w:rsidR="00320AEB" w:rsidRDefault="00320AEB" w:rsidP="00320AEB">
      <w:pPr>
        <w:pStyle w:val="NormalWeb"/>
        <w:numPr>
          <w:ilvl w:val="1"/>
          <w:numId w:val="2"/>
        </w:numPr>
      </w:pPr>
      <w:r>
        <w:t>the new behavior required</w:t>
      </w:r>
    </w:p>
    <w:p w:rsidR="00320AEB" w:rsidRDefault="00320AEB" w:rsidP="00320AEB">
      <w:pPr>
        <w:pStyle w:val="NormalWeb"/>
        <w:numPr>
          <w:ilvl w:val="1"/>
          <w:numId w:val="2"/>
        </w:numPr>
      </w:pPr>
      <w:r>
        <w:t>any new state/fields introduced (if any)</w:t>
      </w:r>
    </w:p>
    <w:p w:rsidR="00320AEB" w:rsidRDefault="00320AEB" w:rsidP="00320AEB">
      <w:pPr>
        <w:pStyle w:val="NormalWeb"/>
        <w:numPr>
          <w:ilvl w:val="0"/>
          <w:numId w:val="2"/>
        </w:numPr>
      </w:pPr>
      <w:r>
        <w:t>Define preservation:</w:t>
      </w:r>
    </w:p>
    <w:p w:rsidR="00320AEB" w:rsidRDefault="00320AEB" w:rsidP="00320AEB">
      <w:pPr>
        <w:pStyle w:val="NormalWeb"/>
        <w:numPr>
          <w:ilvl w:val="1"/>
          <w:numId w:val="2"/>
        </w:numPr>
      </w:pPr>
      <w:r>
        <w:t>what must not change about existing behavior</w:t>
      </w:r>
    </w:p>
    <w:p w:rsidR="00320AEB" w:rsidRDefault="00320AEB" w:rsidP="00320AEB">
      <w:pPr>
        <w:pStyle w:val="NormalWeb"/>
        <w:numPr>
          <w:ilvl w:val="1"/>
          <w:numId w:val="2"/>
        </w:numPr>
      </w:pPr>
      <w:r>
        <w:t>what existing receipts/constraints must still hold</w:t>
      </w:r>
    </w:p>
    <w:p w:rsidR="00320AEB" w:rsidRDefault="00320AEB" w:rsidP="00320AEB">
      <w:pPr>
        <w:pStyle w:val="NormalWeb"/>
        <w:numPr>
          <w:ilvl w:val="0"/>
          <w:numId w:val="2"/>
        </w:numPr>
      </w:pPr>
      <w:r>
        <w:t>Define placement:</w:t>
      </w:r>
    </w:p>
    <w:p w:rsidR="00320AEB" w:rsidRDefault="00320AEB" w:rsidP="00320AEB">
      <w:pPr>
        <w:pStyle w:val="NormalWeb"/>
        <w:numPr>
          <w:ilvl w:val="1"/>
          <w:numId w:val="2"/>
        </w:numPr>
      </w:pPr>
      <w:r>
        <w:t>where the extension belongs (concept; node IDs if INDEX is present)</w:t>
      </w:r>
    </w:p>
    <w:p w:rsidR="00320AEB" w:rsidRDefault="00320AEB" w:rsidP="00320AEB">
      <w:pPr>
        <w:pStyle w:val="NormalWeb"/>
        <w:numPr>
          <w:ilvl w:val="1"/>
          <w:numId w:val="2"/>
        </w:numPr>
      </w:pPr>
      <w:r>
        <w:t>what seams it integrates through (one tight “hook point” statement)</w:t>
      </w:r>
    </w:p>
    <w:p w:rsidR="00320AEB" w:rsidRDefault="00320AEB" w:rsidP="00320AEB">
      <w:pPr>
        <w:pStyle w:val="NormalWeb"/>
        <w:numPr>
          <w:ilvl w:val="0"/>
          <w:numId w:val="2"/>
        </w:numPr>
      </w:pPr>
      <w:r>
        <w:t>Define verification:</w:t>
      </w:r>
    </w:p>
    <w:p w:rsidR="00320AEB" w:rsidRDefault="00320AEB" w:rsidP="00320AEB">
      <w:pPr>
        <w:pStyle w:val="NormalWeb"/>
        <w:numPr>
          <w:ilvl w:val="1"/>
          <w:numId w:val="2"/>
        </w:numPr>
      </w:pPr>
      <w:r>
        <w:t>one check for the new case</w:t>
      </w:r>
    </w:p>
    <w:p w:rsidR="00320AEB" w:rsidRDefault="00320AEB" w:rsidP="00320AEB">
      <w:pPr>
        <w:pStyle w:val="NormalWeb"/>
        <w:numPr>
          <w:ilvl w:val="1"/>
          <w:numId w:val="2"/>
        </w:numPr>
      </w:pPr>
      <w:r>
        <w:t xml:space="preserve">one regression </w:t>
      </w:r>
      <w:proofErr w:type="gramStart"/>
      <w:r>
        <w:t>check</w:t>
      </w:r>
      <w:proofErr w:type="gramEnd"/>
      <w:r>
        <w:t xml:space="preserve"> for the old case</w:t>
      </w:r>
    </w:p>
    <w:p w:rsidR="00320AEB" w:rsidRDefault="00320AEB" w:rsidP="00320AEB">
      <w:pPr>
        <w:pStyle w:val="NormalWeb"/>
        <w:numPr>
          <w:ilvl w:val="0"/>
          <w:numId w:val="2"/>
        </w:numPr>
      </w:pPr>
      <w:r>
        <w:t xml:space="preserve">If code is requested and CODEBASE slice is present, draft a bounded </w:t>
      </w:r>
      <w:proofErr w:type="spellStart"/>
      <w:r>
        <w:t>patchset</w:t>
      </w:r>
      <w:proofErr w:type="spellEnd"/>
      <w:r>
        <w:t xml:space="preserve"> (1–2 sections). If not present, do not guess code.</w:t>
      </w:r>
    </w:p>
    <w:p w:rsidR="00320AEB" w:rsidRDefault="00320AEB" w:rsidP="00320AEB">
      <w:pPr>
        <w:pStyle w:val="NormalWeb"/>
      </w:pPr>
      <w:r>
        <w:t>Output (RAW CHUNKS only):</w:t>
      </w:r>
    </w:p>
    <w:p w:rsidR="00320AEB" w:rsidRDefault="00320AEB" w:rsidP="00320AEB">
      <w:pPr>
        <w:pStyle w:val="NormalWeb"/>
        <w:numPr>
          <w:ilvl w:val="0"/>
          <w:numId w:val="3"/>
        </w:numPr>
      </w:pPr>
      <w:r>
        <w:t>Follow global Call 1 RAW CHUNK rules.</w:t>
      </w:r>
    </w:p>
    <w:p w:rsidR="00320AEB" w:rsidRDefault="00320AEB" w:rsidP="00320AEB">
      <w:pPr>
        <w:pStyle w:val="NormalWeb"/>
        <w:numPr>
          <w:ilvl w:val="0"/>
          <w:numId w:val="3"/>
        </w:numPr>
      </w:pPr>
      <w:r>
        <w:t xml:space="preserve">Ensure the </w:t>
      </w:r>
      <w:proofErr w:type="spellStart"/>
      <w:r>
        <w:t>worklog</w:t>
      </w:r>
      <w:proofErr w:type="spellEnd"/>
      <w:r>
        <w:t xml:space="preserve"> includes:</w:t>
      </w:r>
    </w:p>
    <w:p w:rsidR="00320AEB" w:rsidRDefault="00320AEB" w:rsidP="00320AEB">
      <w:pPr>
        <w:pStyle w:val="NormalWeb"/>
        <w:numPr>
          <w:ilvl w:val="1"/>
          <w:numId w:val="3"/>
        </w:numPr>
      </w:pPr>
      <w:r>
        <w:lastRenderedPageBreak/>
        <w:t xml:space="preserve">one chunk that states “old contract + new case” in an </w:t>
      </w:r>
      <w:proofErr w:type="spellStart"/>
      <w:r>
        <w:t>inputs→rule→outputs</w:t>
      </w:r>
      <w:proofErr w:type="spellEnd"/>
      <w:r>
        <w:t xml:space="preserve"> shape (model-ready),</w:t>
      </w:r>
    </w:p>
    <w:p w:rsidR="00320AEB" w:rsidRDefault="00320AEB" w:rsidP="00320AEB">
      <w:pPr>
        <w:pStyle w:val="NormalWeb"/>
        <w:numPr>
          <w:ilvl w:val="1"/>
          <w:numId w:val="3"/>
        </w:numPr>
      </w:pPr>
      <w:r>
        <w:t>one chunk that states preservation + scope (anchor-ready),</w:t>
      </w:r>
    </w:p>
    <w:p w:rsidR="00320AEB" w:rsidRDefault="00320AEB" w:rsidP="00320AEB">
      <w:pPr>
        <w:pStyle w:val="NormalWeb"/>
        <w:numPr>
          <w:ilvl w:val="1"/>
          <w:numId w:val="3"/>
        </w:numPr>
      </w:pPr>
      <w:r>
        <w:t>one chunk that states verification (new + regression) (proof-ready),</w:t>
      </w:r>
    </w:p>
    <w:p w:rsidR="00320AEB" w:rsidRDefault="00320AEB" w:rsidP="00320AEB">
      <w:pPr>
        <w:pStyle w:val="NormalWeb"/>
        <w:numPr>
          <w:ilvl w:val="1"/>
          <w:numId w:val="3"/>
        </w:numPr>
      </w:pPr>
      <w:r>
        <w:t>code chunks only if explicitly requested and CODEBASE slice is available.</w:t>
      </w:r>
    </w:p>
    <w:p w:rsidR="00320AEB" w:rsidRDefault="00320AEB" w:rsidP="00320AEB">
      <w:pPr>
        <w:pStyle w:val="NormalWeb"/>
      </w:pPr>
      <w:r>
        <w:t>Missing Input:</w:t>
      </w:r>
    </w:p>
    <w:p w:rsidR="00320AEB" w:rsidRDefault="00320AEB" w:rsidP="00320AEB">
      <w:pPr>
        <w:pStyle w:val="NormalWeb"/>
        <w:numPr>
          <w:ilvl w:val="0"/>
          <w:numId w:val="4"/>
        </w:numPr>
      </w:pPr>
      <w:r>
        <w:t>If there is no clear reference to what existing capability is being extended (no contract/behavior to preserve), output “Missing Input” asking for:</w:t>
      </w:r>
    </w:p>
    <w:p w:rsidR="00320AEB" w:rsidRDefault="00320AEB" w:rsidP="00320AEB">
      <w:pPr>
        <w:pStyle w:val="NormalWeb"/>
        <w:numPr>
          <w:ilvl w:val="1"/>
          <w:numId w:val="4"/>
        </w:numPr>
      </w:pPr>
      <w:r>
        <w:t>which existing feature/capability this extends, and</w:t>
      </w:r>
    </w:p>
    <w:p w:rsidR="00320AEB" w:rsidRDefault="00320AEB" w:rsidP="00320AEB">
      <w:pPr>
        <w:pStyle w:val="NormalWeb"/>
        <w:numPr>
          <w:ilvl w:val="1"/>
          <w:numId w:val="4"/>
        </w:numPr>
      </w:pPr>
      <w:r>
        <w:t>one example of its current expected behavior to preserve.</w:t>
      </w:r>
    </w:p>
    <w:p w:rsidR="00CF4D8C" w:rsidRDefault="00320AEB">
      <w:bookmarkStart w:id="0" w:name="_GoBack"/>
      <w:bookmarkEnd w:id="0"/>
    </w:p>
    <w:sectPr w:rsidR="00CF4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157029"/>
    <w:multiLevelType w:val="multilevel"/>
    <w:tmpl w:val="40C2D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8734E"/>
    <w:multiLevelType w:val="multilevel"/>
    <w:tmpl w:val="80525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190F72"/>
    <w:multiLevelType w:val="multilevel"/>
    <w:tmpl w:val="818C5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AA4F92"/>
    <w:multiLevelType w:val="multilevel"/>
    <w:tmpl w:val="A32EB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10B"/>
    <w:rsid w:val="00051071"/>
    <w:rsid w:val="00320AEB"/>
    <w:rsid w:val="00A5210B"/>
    <w:rsid w:val="00CD6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9C33F1-C14B-4B64-9CDD-B5641403F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0AE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20A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2940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1905</Characters>
  <Application>Microsoft Office Word</Application>
  <DocSecurity>0</DocSecurity>
  <Lines>15</Lines>
  <Paragraphs>4</Paragraphs>
  <ScaleCrop>false</ScaleCrop>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2026-01-16T05:47:00Z</dcterms:created>
  <dcterms:modified xsi:type="dcterms:W3CDTF">2026-01-16T05:47:00Z</dcterms:modified>
</cp:coreProperties>
</file>