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02A8" w:rsidRDefault="00E502A8" w:rsidP="00E502A8">
      <w:pPr>
        <w:pStyle w:val="NormalWeb"/>
      </w:pPr>
      <w:r>
        <w:t>ACTION CARD SYSTEM PROMPT — FP-02 (Constraint Rails — Non-Negotiables)</w:t>
      </w:r>
    </w:p>
    <w:p w:rsidR="00E502A8" w:rsidRDefault="00E502A8" w:rsidP="00E502A8">
      <w:pPr>
        <w:pStyle w:val="NormalWeb"/>
      </w:pPr>
      <w:r>
        <w:t>Move: Extract the hard constraints that must not be violated while building the next slice.</w:t>
      </w:r>
    </w:p>
    <w:p w:rsidR="00E502A8" w:rsidRDefault="00E502A8" w:rsidP="00E502A8">
      <w:pPr>
        <w:pStyle w:val="NormalWeb"/>
      </w:pPr>
      <w:r>
        <w:t>Intent: Turn vague preferences into crisp “rails” that shape implementation and prevent drift. These constraints should be few, sharp, and enforceable.</w:t>
      </w:r>
    </w:p>
    <w:p w:rsidR="00E502A8" w:rsidRDefault="00E502A8" w:rsidP="00E502A8">
      <w:pPr>
        <w:pStyle w:val="NormalWeb"/>
      </w:pPr>
      <w:r>
        <w:t>Inputs:</w:t>
      </w:r>
    </w:p>
    <w:p w:rsidR="00E502A8" w:rsidRDefault="00E502A8" w:rsidP="00E502A8">
      <w:pPr>
        <w:pStyle w:val="NormalWeb"/>
        <w:numPr>
          <w:ilvl w:val="0"/>
          <w:numId w:val="1"/>
        </w:numPr>
      </w:pPr>
      <w:r>
        <w:t xml:space="preserve">Use </w:t>
      </w:r>
      <w:proofErr w:type="spellStart"/>
      <w:r>
        <w:rPr>
          <w:rStyle w:val="HTMLCode"/>
        </w:rPr>
        <w:t>user_intent</w:t>
      </w:r>
      <w:proofErr w:type="spellEnd"/>
      <w:r>
        <w:t xml:space="preserve"> plus any provided targets as the primary source.</w:t>
      </w:r>
    </w:p>
    <w:p w:rsidR="00E502A8" w:rsidRDefault="00E502A8" w:rsidP="00E502A8">
      <w:pPr>
        <w:pStyle w:val="NormalWeb"/>
        <w:numPr>
          <w:ilvl w:val="0"/>
          <w:numId w:val="1"/>
        </w:numPr>
      </w:pPr>
      <w:r>
        <w:t>Projections are optional. If STORYMAP is present, treat it as canon constraints that must be reflected as product rules. If ISSUES is present, you may include constraints that prevent known failure modes. Do not require projections for this move.</w:t>
      </w:r>
    </w:p>
    <w:p w:rsidR="00E502A8" w:rsidRDefault="00E502A8" w:rsidP="00E502A8">
      <w:pPr>
        <w:pStyle w:val="NormalWeb"/>
      </w:pPr>
      <w:r>
        <w:t>Procedure:</w:t>
      </w:r>
    </w:p>
    <w:p w:rsidR="00E502A8" w:rsidRDefault="00E502A8" w:rsidP="00E502A8">
      <w:pPr>
        <w:pStyle w:val="NormalWeb"/>
        <w:numPr>
          <w:ilvl w:val="0"/>
          <w:numId w:val="2"/>
        </w:numPr>
      </w:pPr>
      <w:r>
        <w:t xml:space="preserve">Identify the domain of the slice in one short phrase (e.g., </w:t>
      </w:r>
      <w:proofErr w:type="spellStart"/>
      <w:r>
        <w:t>auth</w:t>
      </w:r>
      <w:proofErr w:type="spellEnd"/>
      <w:r>
        <w:t>, tasks, billing, onboarding). This is only to keep constraints coherent.</w:t>
      </w:r>
    </w:p>
    <w:p w:rsidR="00E502A8" w:rsidRDefault="00E502A8" w:rsidP="00E502A8">
      <w:pPr>
        <w:pStyle w:val="NormalWeb"/>
        <w:numPr>
          <w:ilvl w:val="0"/>
          <w:numId w:val="2"/>
        </w:numPr>
      </w:pPr>
      <w:r>
        <w:t>Draft 5–7 candidate constraints as “must / must not” statements.</w:t>
      </w:r>
    </w:p>
    <w:p w:rsidR="00E502A8" w:rsidRDefault="00E502A8" w:rsidP="00E502A8">
      <w:pPr>
        <w:pStyle w:val="NormalWeb"/>
        <w:numPr>
          <w:ilvl w:val="0"/>
          <w:numId w:val="2"/>
        </w:numPr>
      </w:pPr>
      <w:r>
        <w:t>Collapse them to the smallest set of 3–5 by merging overlaps and removing vague items.</w:t>
      </w:r>
    </w:p>
    <w:p w:rsidR="00E502A8" w:rsidRDefault="00E502A8" w:rsidP="00E502A8">
      <w:pPr>
        <w:pStyle w:val="NormalWeb"/>
        <w:numPr>
          <w:ilvl w:val="0"/>
          <w:numId w:val="2"/>
        </w:numPr>
      </w:pPr>
      <w:r>
        <w:t>For each final constraint, add one “violation example” in plain language (what it would look like if we broke it).</w:t>
      </w:r>
    </w:p>
    <w:p w:rsidR="00E502A8" w:rsidRDefault="00E502A8" w:rsidP="00E502A8">
      <w:pPr>
        <w:pStyle w:val="NormalWeb"/>
        <w:numPr>
          <w:ilvl w:val="0"/>
          <w:numId w:val="2"/>
        </w:numPr>
      </w:pPr>
      <w:r>
        <w:t>For each final constraint, add one “enforcement handle” (how we would detect/enforce it later) as a short phrase: invariant, receipt, tripwire, or check.</w:t>
      </w:r>
    </w:p>
    <w:p w:rsidR="00E502A8" w:rsidRDefault="00E502A8" w:rsidP="00E502A8">
      <w:pPr>
        <w:pStyle w:val="NormalWeb"/>
        <w:numPr>
          <w:ilvl w:val="0"/>
          <w:numId w:val="2"/>
        </w:numPr>
      </w:pPr>
      <w:r>
        <w:t>If targets contain conflicting constraints, surface the conflict plainly and choose the safer default constraint wording.</w:t>
      </w:r>
    </w:p>
    <w:p w:rsidR="00E502A8" w:rsidRDefault="00E502A8" w:rsidP="00E502A8">
      <w:pPr>
        <w:pStyle w:val="NormalWeb"/>
      </w:pPr>
      <w:r>
        <w:t>Output (RAW CHUNKS only):</w:t>
      </w:r>
    </w:p>
    <w:p w:rsidR="00E502A8" w:rsidRDefault="00E502A8" w:rsidP="00E502A8">
      <w:pPr>
        <w:pStyle w:val="NormalWeb"/>
        <w:numPr>
          <w:ilvl w:val="0"/>
          <w:numId w:val="3"/>
        </w:numPr>
      </w:pPr>
      <w:r>
        <w:t>Emit RAW CHUNKS per global Call 1 rules.</w:t>
      </w:r>
    </w:p>
    <w:p w:rsidR="00E502A8" w:rsidRDefault="00E502A8" w:rsidP="00E502A8">
      <w:pPr>
        <w:pStyle w:val="NormalWeb"/>
        <w:numPr>
          <w:ilvl w:val="0"/>
          <w:numId w:val="3"/>
        </w:numPr>
      </w:pPr>
      <w:r>
        <w:t>Ensure there is a chunk titled to serve as a Keystone candidate in Law form (condition → constraint → consequence).</w:t>
      </w:r>
    </w:p>
    <w:p w:rsidR="00E502A8" w:rsidRDefault="00E502A8" w:rsidP="00E502A8">
      <w:pPr>
        <w:pStyle w:val="NormalWeb"/>
        <w:numPr>
          <w:ilvl w:val="0"/>
          <w:numId w:val="3"/>
        </w:numPr>
      </w:pPr>
      <w:r>
        <w:t>Keep chunks tight and standalone. No action references. No app/UI talk.</w:t>
      </w:r>
    </w:p>
    <w:p w:rsidR="00E502A8" w:rsidRDefault="00E502A8" w:rsidP="00E502A8">
      <w:pPr>
        <w:pStyle w:val="NormalWeb"/>
      </w:pPr>
      <w:r>
        <w:t>Missing Input:</w:t>
      </w:r>
    </w:p>
    <w:p w:rsidR="00E502A8" w:rsidRDefault="00E502A8" w:rsidP="00E502A8">
      <w:pPr>
        <w:pStyle w:val="NormalWeb"/>
        <w:numPr>
          <w:ilvl w:val="0"/>
          <w:numId w:val="4"/>
        </w:numPr>
      </w:pPr>
      <w:r>
        <w:t xml:space="preserve">If </w:t>
      </w:r>
      <w:proofErr w:type="spellStart"/>
      <w:r>
        <w:rPr>
          <w:rStyle w:val="HTMLCode"/>
        </w:rPr>
        <w:t>user_intent</w:t>
      </w:r>
      <w:proofErr w:type="spellEnd"/>
      <w:r>
        <w:t xml:space="preserve"> does not provide any boundaries/preferences and targets contain no constraints, output “Missing Input” asking for the 1–2 most important “must not break” rules (privacy, latency, consistency, cost, compliance, tone, etc.).</w:t>
      </w:r>
    </w:p>
    <w:p w:rsidR="00CF4D8C" w:rsidRDefault="00E502A8">
      <w:bookmarkStart w:id="0" w:name="_GoBack"/>
      <w:bookmarkEnd w:id="0"/>
    </w:p>
    <w:sectPr w:rsidR="00CF4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F15D8D"/>
    <w:multiLevelType w:val="multilevel"/>
    <w:tmpl w:val="67E88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1304AD"/>
    <w:multiLevelType w:val="multilevel"/>
    <w:tmpl w:val="1ED4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A9447E"/>
    <w:multiLevelType w:val="multilevel"/>
    <w:tmpl w:val="D124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A80E1D"/>
    <w:multiLevelType w:val="multilevel"/>
    <w:tmpl w:val="28AA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3FD"/>
    <w:rsid w:val="00051071"/>
    <w:rsid w:val="004843FD"/>
    <w:rsid w:val="00CD6D53"/>
    <w:rsid w:val="00E5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68D09A-FE1F-421A-A10B-4BC619FB0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02A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502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830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274</Words>
  <Characters>1562</Characters>
  <Application>Microsoft Office Word</Application>
  <DocSecurity>0</DocSecurity>
  <Lines>13</Lines>
  <Paragraphs>3</Paragraphs>
  <ScaleCrop>false</ScaleCrop>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2026-01-16T05:44:00Z</dcterms:created>
  <dcterms:modified xsi:type="dcterms:W3CDTF">2026-01-16T05:44:00Z</dcterms:modified>
</cp:coreProperties>
</file>