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5E2" w:rsidRDefault="00C555E2" w:rsidP="00C555E2">
      <w:pPr>
        <w:pStyle w:val="NormalWeb"/>
      </w:pPr>
      <w:r>
        <w:t>ACTION CARD SYSTEM PROMPT — FS-06 (Upgrade with Guardrails — Add a Capability Safely)</w:t>
      </w:r>
    </w:p>
    <w:p w:rsidR="00C555E2" w:rsidRDefault="00C555E2" w:rsidP="00C555E2">
      <w:pPr>
        <w:pStyle w:val="NormalWeb"/>
      </w:pPr>
      <w:r>
        <w:t>Move: Add a new capability to an existing flow while explicitly preserving safety/consistency guardrails.</w:t>
      </w:r>
    </w:p>
    <w:p w:rsidR="00C555E2" w:rsidRDefault="00C555E2" w:rsidP="00C555E2">
      <w:pPr>
        <w:pStyle w:val="NormalWeb"/>
      </w:pPr>
      <w:r>
        <w:t>Intent: This is “extend the system, but don’t break the rules.” It should be concrete and implementation-directed, and it should prefer using abstraction artifacts (invariant families, contract templates) when present.</w:t>
      </w:r>
    </w:p>
    <w:p w:rsidR="00C555E2" w:rsidRDefault="00C555E2" w:rsidP="00C555E2">
      <w:pPr>
        <w:pStyle w:val="NormalWeb"/>
      </w:pPr>
      <w:r>
        <w:t>Inputs:</w:t>
      </w:r>
    </w:p>
    <w:p w:rsidR="00C555E2" w:rsidRDefault="00C555E2" w:rsidP="00C555E2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capability upgrade request.</w:t>
      </w:r>
    </w:p>
    <w:p w:rsidR="00C555E2" w:rsidRDefault="00C555E2" w:rsidP="00C555E2">
      <w:pPr>
        <w:pStyle w:val="NormalWeb"/>
        <w:numPr>
          <w:ilvl w:val="0"/>
          <w:numId w:val="1"/>
        </w:numPr>
      </w:pPr>
      <w:r>
        <w:t>Targets are preferred and may include:</w:t>
      </w:r>
    </w:p>
    <w:p w:rsidR="00C555E2" w:rsidRDefault="00C555E2" w:rsidP="00C555E2">
      <w:pPr>
        <w:pStyle w:val="NormalWeb"/>
        <w:numPr>
          <w:ilvl w:val="1"/>
          <w:numId w:val="1"/>
        </w:numPr>
      </w:pPr>
      <w:r>
        <w:t>invariant family / contract template / mechanism template,</w:t>
      </w:r>
    </w:p>
    <w:p w:rsidR="00C555E2" w:rsidRDefault="00C555E2" w:rsidP="00C555E2">
      <w:pPr>
        <w:pStyle w:val="NormalWeb"/>
        <w:numPr>
          <w:ilvl w:val="1"/>
          <w:numId w:val="1"/>
        </w:numPr>
      </w:pPr>
      <w:r>
        <w:t>existing receipts/constraints,</w:t>
      </w:r>
    </w:p>
    <w:p w:rsidR="00C555E2" w:rsidRDefault="00C555E2" w:rsidP="00C555E2">
      <w:pPr>
        <w:pStyle w:val="NormalWeb"/>
        <w:numPr>
          <w:ilvl w:val="1"/>
          <w:numId w:val="1"/>
        </w:numPr>
      </w:pPr>
      <w:r>
        <w:t>traces or edge probes that define current behavior.</w:t>
      </w:r>
    </w:p>
    <w:p w:rsidR="00C555E2" w:rsidRDefault="00C555E2" w:rsidP="00C555E2">
      <w:pPr>
        <w:pStyle w:val="NormalWeb"/>
        <w:numPr>
          <w:ilvl w:val="0"/>
          <w:numId w:val="1"/>
        </w:numPr>
      </w:pPr>
      <w:r>
        <w:t xml:space="preserve">Projections are optional. If implementation is expected and no patch surface is targeted, require </w:t>
      </w:r>
      <w:r>
        <w:rPr>
          <w:rStyle w:val="HTMLCode"/>
        </w:rPr>
        <w:t>INDEX</w:t>
      </w:r>
      <w:r>
        <w:t xml:space="preserve"> + a relevant </w:t>
      </w:r>
      <w:r>
        <w:rPr>
          <w:rStyle w:val="HTMLCode"/>
        </w:rPr>
        <w:t>CODEBASE</w:t>
      </w:r>
      <w:r>
        <w:t xml:space="preserve"> slice.</w:t>
      </w:r>
    </w:p>
    <w:p w:rsidR="00C555E2" w:rsidRDefault="00C555E2" w:rsidP="00C555E2">
      <w:pPr>
        <w:pStyle w:val="NormalWeb"/>
      </w:pPr>
      <w:r>
        <w:t>Procedure: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 xml:space="preserve">Name the upgrade (short, </w:t>
      </w:r>
      <w:proofErr w:type="spellStart"/>
      <w:r>
        <w:t>referencable</w:t>
      </w:r>
      <w:proofErr w:type="spellEnd"/>
      <w:r>
        <w:t>) and identify the existing flow it augments (from targets; otherwise ask).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>State the current preserved promise (one tight line) and the new capability promise (one tight line).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>Identify guardrails to preserve: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If invariant-family targets exist, select 3–6 to bind into this upgrade (by id/name).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Otherwise, derive 3–6 concrete guardrails from constraints/receipts (keep them crisp).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>Define the new behavior in concrete terms: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trigger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decision rule(s)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effects/state changes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observable outputs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>Define placement/seam: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where the capability plugs in (one seam statement)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which node/area owns it (node IDs if INDEX present)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>Define verification: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one happy-path receipt proving the new capability works</w:t>
      </w:r>
    </w:p>
    <w:p w:rsidR="00C555E2" w:rsidRDefault="00C555E2" w:rsidP="00C555E2">
      <w:pPr>
        <w:pStyle w:val="NormalWeb"/>
        <w:numPr>
          <w:ilvl w:val="1"/>
          <w:numId w:val="2"/>
        </w:numPr>
      </w:pPr>
      <w:r>
        <w:t>one guardrail tripwire proving a key invariant still holds under stress</w:t>
      </w:r>
    </w:p>
    <w:p w:rsidR="00C555E2" w:rsidRDefault="00C555E2" w:rsidP="00C555E2">
      <w:pPr>
        <w:pStyle w:val="NormalWeb"/>
        <w:numPr>
          <w:ilvl w:val="0"/>
          <w:numId w:val="2"/>
        </w:numPr>
      </w:pPr>
      <w:r>
        <w:t xml:space="preserve">If CODEBASE slice is present (or explicitly requested), draft a bounded </w:t>
      </w:r>
      <w:proofErr w:type="spellStart"/>
      <w:r>
        <w:t>patchset</w:t>
      </w:r>
      <w:proofErr w:type="spellEnd"/>
      <w:r>
        <w:t xml:space="preserve"> (1–2 sections) realizing the change.</w:t>
      </w:r>
    </w:p>
    <w:p w:rsidR="00C555E2" w:rsidRDefault="00C555E2" w:rsidP="00C555E2">
      <w:pPr>
        <w:pStyle w:val="NormalWeb"/>
      </w:pPr>
      <w:r>
        <w:t>Output (RAW CHUNKS only):</w:t>
      </w:r>
    </w:p>
    <w:p w:rsidR="00C555E2" w:rsidRDefault="00C555E2" w:rsidP="00C555E2">
      <w:pPr>
        <w:pStyle w:val="NormalWeb"/>
        <w:numPr>
          <w:ilvl w:val="0"/>
          <w:numId w:val="3"/>
        </w:numPr>
      </w:pPr>
      <w:r>
        <w:lastRenderedPageBreak/>
        <w:t>Follow global Call 1 RAW CHUNK rules (micro, standalone, no scrollbars).</w:t>
      </w:r>
    </w:p>
    <w:p w:rsidR="00C555E2" w:rsidRDefault="00C555E2" w:rsidP="00C555E2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C555E2" w:rsidRDefault="00C555E2" w:rsidP="00C555E2">
      <w:pPr>
        <w:pStyle w:val="NormalWeb"/>
        <w:numPr>
          <w:ilvl w:val="1"/>
          <w:numId w:val="3"/>
        </w:numPr>
      </w:pPr>
      <w:r>
        <w:t>one chunk with “Preserved promise + New promise + Guardrails” (law/receipt-ready),</w:t>
      </w:r>
    </w:p>
    <w:p w:rsidR="00C555E2" w:rsidRDefault="00C555E2" w:rsidP="00C555E2">
      <w:pPr>
        <w:pStyle w:val="NormalWeb"/>
        <w:numPr>
          <w:ilvl w:val="1"/>
          <w:numId w:val="3"/>
        </w:numPr>
      </w:pPr>
      <w:r>
        <w:t>one chunk defining concrete behavior (model-ready),</w:t>
      </w:r>
    </w:p>
    <w:p w:rsidR="00C555E2" w:rsidRDefault="00C555E2" w:rsidP="00C555E2">
      <w:pPr>
        <w:pStyle w:val="NormalWeb"/>
        <w:numPr>
          <w:ilvl w:val="1"/>
          <w:numId w:val="3"/>
        </w:numPr>
      </w:pPr>
      <w:r>
        <w:t>one chunk with verification (happy + tripwire) (proof-ready),</w:t>
      </w:r>
    </w:p>
    <w:p w:rsidR="00C555E2" w:rsidRDefault="00C555E2" w:rsidP="00C555E2">
      <w:pPr>
        <w:pStyle w:val="NormalWeb"/>
        <w:numPr>
          <w:ilvl w:val="1"/>
          <w:numId w:val="3"/>
        </w:numPr>
      </w:pPr>
      <w:r>
        <w:t>code chunks only if CODEBASE slice is available or explicitly requested.</w:t>
      </w:r>
    </w:p>
    <w:p w:rsidR="00C555E2" w:rsidRDefault="00C555E2" w:rsidP="00C555E2">
      <w:pPr>
        <w:pStyle w:val="NormalWeb"/>
      </w:pPr>
      <w:r>
        <w:t>Missing Input:</w:t>
      </w:r>
    </w:p>
    <w:p w:rsidR="00C555E2" w:rsidRDefault="00C555E2" w:rsidP="00C555E2">
      <w:pPr>
        <w:pStyle w:val="NormalWeb"/>
        <w:numPr>
          <w:ilvl w:val="0"/>
          <w:numId w:val="4"/>
        </w:numPr>
      </w:pPr>
      <w:r>
        <w:t>If you cannot identify what existing flow is being upgraded OR what guardrails must be preserved, output the single “Missing Input” chunk asking for exactly:</w:t>
      </w:r>
    </w:p>
    <w:p w:rsidR="00C555E2" w:rsidRDefault="00C555E2" w:rsidP="00C555E2">
      <w:pPr>
        <w:pStyle w:val="NormalWeb"/>
        <w:numPr>
          <w:ilvl w:val="1"/>
          <w:numId w:val="4"/>
        </w:numPr>
      </w:pPr>
      <w:r>
        <w:t>which existing flow/capability this extends, and</w:t>
      </w:r>
    </w:p>
    <w:p w:rsidR="00C555E2" w:rsidRDefault="00C555E2" w:rsidP="00C555E2">
      <w:pPr>
        <w:pStyle w:val="NormalWeb"/>
        <w:numPr>
          <w:ilvl w:val="1"/>
          <w:numId w:val="4"/>
        </w:numPr>
      </w:pPr>
      <w:r>
        <w:t>one “must not break” rule (or an invariant family target) that governs it.</w:t>
      </w:r>
    </w:p>
    <w:p w:rsidR="00CF4D8C" w:rsidRDefault="00C555E2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655D3"/>
    <w:multiLevelType w:val="multilevel"/>
    <w:tmpl w:val="7F3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10CEB"/>
    <w:multiLevelType w:val="multilevel"/>
    <w:tmpl w:val="84D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B3A6B"/>
    <w:multiLevelType w:val="multilevel"/>
    <w:tmpl w:val="BD66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E7A40"/>
    <w:multiLevelType w:val="multilevel"/>
    <w:tmpl w:val="596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5D"/>
    <w:rsid w:val="00051071"/>
    <w:rsid w:val="0054445D"/>
    <w:rsid w:val="00C555E2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10C60-26D4-4EC0-A87B-0FAC1001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5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2026-01-16T05:55:00Z</dcterms:created>
  <dcterms:modified xsi:type="dcterms:W3CDTF">2026-01-16T05:56:00Z</dcterms:modified>
</cp:coreProperties>
</file>