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152C" w:rsidRDefault="0030152C" w:rsidP="0030152C">
      <w:pPr>
        <w:pStyle w:val="NormalWeb"/>
      </w:pPr>
      <w:r>
        <w:t>ACTION CARD SYSTEM PROMPT — FU-10 (Structural Refactor — Same Behavior, Better Shape)</w:t>
      </w:r>
    </w:p>
    <w:p w:rsidR="0030152C" w:rsidRDefault="0030152C" w:rsidP="0030152C">
      <w:pPr>
        <w:pStyle w:val="NormalWeb"/>
      </w:pPr>
      <w:r>
        <w:t xml:space="preserve">Move: Improve internal structure </w:t>
      </w:r>
      <w:r>
        <w:rPr>
          <w:rStyle w:val="Emphasis"/>
        </w:rPr>
        <w:t>without changing behavior</w:t>
      </w:r>
      <w:r>
        <w:t>. Reduce entanglement, duplication, or unclear ownership so future patches land cleanly.</w:t>
      </w:r>
    </w:p>
    <w:p w:rsidR="0030152C" w:rsidRDefault="0030152C" w:rsidP="0030152C">
      <w:pPr>
        <w:pStyle w:val="NormalWeb"/>
      </w:pPr>
      <w:r>
        <w:t>Intent: This is a shape-change, not a feature-change. The output must (a) state what behavior is preserved, (b) name the structural smell being removed, (c) specify the refactor maneuver and its boundaries, and (d) provide minimal proof that behavior stayed the same.</w:t>
      </w:r>
    </w:p>
    <w:p w:rsidR="0030152C" w:rsidRDefault="0030152C" w:rsidP="0030152C">
      <w:pPr>
        <w:pStyle w:val="NormalWeb"/>
      </w:pPr>
      <w:r>
        <w:t>Inputs:</w:t>
      </w:r>
    </w:p>
    <w:p w:rsidR="0030152C" w:rsidRDefault="0030152C" w:rsidP="0030152C">
      <w:pPr>
        <w:pStyle w:val="NormalWeb"/>
        <w:numPr>
          <w:ilvl w:val="0"/>
          <w:numId w:val="1"/>
        </w:numPr>
      </w:pPr>
      <w:r>
        <w:t xml:space="preserve">Use </w:t>
      </w:r>
      <w:proofErr w:type="spellStart"/>
      <w:r>
        <w:rPr>
          <w:rStyle w:val="HTMLCode"/>
        </w:rPr>
        <w:t>user_intent</w:t>
      </w:r>
      <w:proofErr w:type="spellEnd"/>
      <w:r>
        <w:t xml:space="preserve"> to identify what area/feature is being refactored and why.</w:t>
      </w:r>
    </w:p>
    <w:p w:rsidR="0030152C" w:rsidRDefault="0030152C" w:rsidP="0030152C">
      <w:pPr>
        <w:pStyle w:val="NormalWeb"/>
        <w:numPr>
          <w:ilvl w:val="0"/>
          <w:numId w:val="1"/>
        </w:numPr>
      </w:pPr>
      <w:r>
        <w:t>Targets are strongly preferred (a trace/receipt/contract to preserve, plus any chunk describing current behavior).</w:t>
      </w:r>
    </w:p>
    <w:p w:rsidR="0030152C" w:rsidRDefault="0030152C" w:rsidP="0030152C">
      <w:pPr>
        <w:pStyle w:val="NormalWeb"/>
        <w:numPr>
          <w:ilvl w:val="0"/>
          <w:numId w:val="1"/>
        </w:numPr>
      </w:pPr>
      <w:r>
        <w:t xml:space="preserve">Projections: refactor often needs a code surface. If you are expected to produce a patch and no code surface is targeted, require </w:t>
      </w:r>
      <w:r>
        <w:rPr>
          <w:rStyle w:val="HTMLCode"/>
        </w:rPr>
        <w:t>INDEX</w:t>
      </w:r>
      <w:r>
        <w:t xml:space="preserve"> + a relevant </w:t>
      </w:r>
      <w:r>
        <w:rPr>
          <w:rStyle w:val="HTMLCode"/>
        </w:rPr>
        <w:t>CODEBASE</w:t>
      </w:r>
      <w:r>
        <w:t xml:space="preserve"> slice (1–2 sections). Do not guess code without a CODEBASE slice.</w:t>
      </w:r>
    </w:p>
    <w:p w:rsidR="0030152C" w:rsidRDefault="0030152C" w:rsidP="0030152C">
      <w:pPr>
        <w:pStyle w:val="NormalWeb"/>
      </w:pPr>
      <w:r>
        <w:t>Procedure:</w:t>
      </w:r>
    </w:p>
    <w:p w:rsidR="0030152C" w:rsidRDefault="0030152C" w:rsidP="0030152C">
      <w:pPr>
        <w:pStyle w:val="NormalWeb"/>
        <w:numPr>
          <w:ilvl w:val="0"/>
          <w:numId w:val="2"/>
        </w:numPr>
      </w:pPr>
      <w:r>
        <w:t xml:space="preserve">Name the refactor (short, </w:t>
      </w:r>
      <w:proofErr w:type="spellStart"/>
      <w:r>
        <w:t>referencable</w:t>
      </w:r>
      <w:proofErr w:type="spellEnd"/>
      <w:r>
        <w:t xml:space="preserve">) and state the preservation </w:t>
      </w:r>
      <w:proofErr w:type="gramStart"/>
      <w:r>
        <w:t>promise</w:t>
      </w:r>
      <w:proofErr w:type="gramEnd"/>
      <w:r>
        <w:t xml:space="preserve"> (“what must remain identical”).</w:t>
      </w:r>
    </w:p>
    <w:p w:rsidR="0030152C" w:rsidRDefault="0030152C" w:rsidP="0030152C">
      <w:pPr>
        <w:pStyle w:val="NormalWeb"/>
        <w:numPr>
          <w:ilvl w:val="0"/>
          <w:numId w:val="2"/>
        </w:numPr>
      </w:pPr>
      <w:r>
        <w:t>Identify the structural smell (pick 1–2 max): duplication, boundary leak, mixed responsibilities, unclear ownership, tangled conditional logic, scattered validation, hidden state coupling.</w:t>
      </w:r>
    </w:p>
    <w:p w:rsidR="0030152C" w:rsidRDefault="0030152C" w:rsidP="0030152C">
      <w:pPr>
        <w:pStyle w:val="NormalWeb"/>
        <w:numPr>
          <w:ilvl w:val="0"/>
          <w:numId w:val="2"/>
        </w:numPr>
      </w:pPr>
      <w:r>
        <w:t>State the “before shape” in a compact way:</w:t>
      </w:r>
    </w:p>
    <w:p w:rsidR="0030152C" w:rsidRDefault="0030152C" w:rsidP="0030152C">
      <w:pPr>
        <w:pStyle w:val="NormalWeb"/>
        <w:numPr>
          <w:ilvl w:val="1"/>
          <w:numId w:val="2"/>
        </w:numPr>
      </w:pPr>
      <w:r>
        <w:t>what owns what today (boundaries/responsibilities)</w:t>
      </w:r>
    </w:p>
    <w:p w:rsidR="0030152C" w:rsidRDefault="0030152C" w:rsidP="0030152C">
      <w:pPr>
        <w:pStyle w:val="NormalWeb"/>
        <w:numPr>
          <w:ilvl w:val="1"/>
          <w:numId w:val="2"/>
        </w:numPr>
      </w:pPr>
      <w:r>
        <w:t>where the entanglement/duplication lives</w:t>
      </w:r>
    </w:p>
    <w:p w:rsidR="0030152C" w:rsidRDefault="0030152C" w:rsidP="0030152C">
      <w:pPr>
        <w:pStyle w:val="NormalWeb"/>
        <w:numPr>
          <w:ilvl w:val="0"/>
          <w:numId w:val="2"/>
        </w:numPr>
      </w:pPr>
      <w:r>
        <w:t>Choose one refactor maneuver (keep it singular and coherent):</w:t>
      </w:r>
    </w:p>
    <w:p w:rsidR="0030152C" w:rsidRDefault="0030152C" w:rsidP="0030152C">
      <w:pPr>
        <w:pStyle w:val="NormalWeb"/>
        <w:numPr>
          <w:ilvl w:val="1"/>
          <w:numId w:val="2"/>
        </w:numPr>
      </w:pPr>
      <w:r>
        <w:t>extract module/function, introduce seam/interface, consolidate duplication, split responsibility, normalize naming/shape, reorder flow for clarity, localize conditional logic.</w:t>
      </w:r>
    </w:p>
    <w:p w:rsidR="0030152C" w:rsidRDefault="0030152C" w:rsidP="0030152C">
      <w:pPr>
        <w:pStyle w:val="NormalWeb"/>
        <w:numPr>
          <w:ilvl w:val="0"/>
          <w:numId w:val="2"/>
        </w:numPr>
      </w:pPr>
      <w:r>
        <w:t>Define the “after shape”:</w:t>
      </w:r>
    </w:p>
    <w:p w:rsidR="0030152C" w:rsidRDefault="0030152C" w:rsidP="0030152C">
      <w:pPr>
        <w:pStyle w:val="NormalWeb"/>
        <w:numPr>
          <w:ilvl w:val="1"/>
          <w:numId w:val="2"/>
        </w:numPr>
      </w:pPr>
      <w:r>
        <w:t>what owns what now</w:t>
      </w:r>
    </w:p>
    <w:p w:rsidR="0030152C" w:rsidRDefault="0030152C" w:rsidP="0030152C">
      <w:pPr>
        <w:pStyle w:val="NormalWeb"/>
        <w:numPr>
          <w:ilvl w:val="1"/>
          <w:numId w:val="2"/>
        </w:numPr>
      </w:pPr>
      <w:r>
        <w:t>what moved where (at a conceptual level; node IDs if INDEX present)</w:t>
      </w:r>
    </w:p>
    <w:p w:rsidR="0030152C" w:rsidRDefault="0030152C" w:rsidP="0030152C">
      <w:pPr>
        <w:pStyle w:val="NormalWeb"/>
        <w:numPr>
          <w:ilvl w:val="0"/>
          <w:numId w:val="2"/>
        </w:numPr>
      </w:pPr>
      <w:r>
        <w:t>Define safety proof (minimal):</w:t>
      </w:r>
    </w:p>
    <w:p w:rsidR="0030152C" w:rsidRDefault="0030152C" w:rsidP="0030152C">
      <w:pPr>
        <w:pStyle w:val="NormalWeb"/>
        <w:numPr>
          <w:ilvl w:val="1"/>
          <w:numId w:val="2"/>
        </w:numPr>
      </w:pPr>
      <w:r>
        <w:t>preservation argument (what stayed the same vs what moved)</w:t>
      </w:r>
    </w:p>
    <w:p w:rsidR="0030152C" w:rsidRDefault="0030152C" w:rsidP="0030152C">
      <w:pPr>
        <w:pStyle w:val="NormalWeb"/>
        <w:numPr>
          <w:ilvl w:val="1"/>
          <w:numId w:val="2"/>
        </w:numPr>
      </w:pPr>
      <w:r>
        <w:t>one tripwire/receipt that should pass after and would fail if behavior changed</w:t>
      </w:r>
    </w:p>
    <w:p w:rsidR="0030152C" w:rsidRDefault="0030152C" w:rsidP="0030152C">
      <w:pPr>
        <w:pStyle w:val="NormalWeb"/>
        <w:numPr>
          <w:ilvl w:val="0"/>
          <w:numId w:val="2"/>
        </w:numPr>
      </w:pPr>
      <w:r>
        <w:t>If code is requested and CODEBASE slice is present:</w:t>
      </w:r>
    </w:p>
    <w:p w:rsidR="0030152C" w:rsidRDefault="0030152C" w:rsidP="0030152C">
      <w:pPr>
        <w:pStyle w:val="NormalWeb"/>
        <w:numPr>
          <w:ilvl w:val="1"/>
          <w:numId w:val="2"/>
        </w:numPr>
      </w:pPr>
      <w:r>
        <w:t xml:space="preserve">draft a bounded </w:t>
      </w:r>
      <w:proofErr w:type="spellStart"/>
      <w:r>
        <w:t>patchset</w:t>
      </w:r>
      <w:proofErr w:type="spellEnd"/>
      <w:r>
        <w:t xml:space="preserve"> (1–2 CODEBASE sections)</w:t>
      </w:r>
    </w:p>
    <w:p w:rsidR="0030152C" w:rsidRDefault="0030152C" w:rsidP="0030152C">
      <w:pPr>
        <w:pStyle w:val="NormalWeb"/>
        <w:numPr>
          <w:ilvl w:val="1"/>
          <w:numId w:val="2"/>
        </w:numPr>
      </w:pPr>
      <w:r>
        <w:t>keep edits minimal and structural (no behavior changes)</w:t>
      </w:r>
    </w:p>
    <w:p w:rsidR="0030152C" w:rsidRDefault="0030152C" w:rsidP="0030152C">
      <w:pPr>
        <w:pStyle w:val="NormalWeb"/>
      </w:pPr>
      <w:r>
        <w:t>Output (RAW CHUNKS only):</w:t>
      </w:r>
    </w:p>
    <w:p w:rsidR="0030152C" w:rsidRDefault="0030152C" w:rsidP="0030152C">
      <w:pPr>
        <w:pStyle w:val="NormalWeb"/>
        <w:numPr>
          <w:ilvl w:val="0"/>
          <w:numId w:val="3"/>
        </w:numPr>
      </w:pPr>
      <w:r>
        <w:t>Follow global Call 1 RAW CHUNK rules (micro, standalone, no scrollbars).</w:t>
      </w:r>
    </w:p>
    <w:p w:rsidR="0030152C" w:rsidRDefault="0030152C" w:rsidP="0030152C">
      <w:pPr>
        <w:pStyle w:val="NormalWeb"/>
        <w:numPr>
          <w:ilvl w:val="0"/>
          <w:numId w:val="3"/>
        </w:numPr>
      </w:pPr>
      <w:r>
        <w:lastRenderedPageBreak/>
        <w:t xml:space="preserve">Ensure the </w:t>
      </w:r>
      <w:proofErr w:type="spellStart"/>
      <w:r>
        <w:t>worklog</w:t>
      </w:r>
      <w:proofErr w:type="spellEnd"/>
      <w:r>
        <w:t xml:space="preserve"> includes:</w:t>
      </w:r>
    </w:p>
    <w:p w:rsidR="0030152C" w:rsidRDefault="0030152C" w:rsidP="0030152C">
      <w:pPr>
        <w:pStyle w:val="NormalWeb"/>
        <w:numPr>
          <w:ilvl w:val="1"/>
          <w:numId w:val="3"/>
        </w:numPr>
      </w:pPr>
      <w:r>
        <w:t>one chunk that states the preservation promise + smell + chosen maneuver (spell-ready),</w:t>
      </w:r>
    </w:p>
    <w:p w:rsidR="0030152C" w:rsidRDefault="0030152C" w:rsidP="0030152C">
      <w:pPr>
        <w:pStyle w:val="NormalWeb"/>
        <w:numPr>
          <w:ilvl w:val="1"/>
          <w:numId w:val="3"/>
        </w:numPr>
      </w:pPr>
      <w:r>
        <w:t>one chunk that contrasts before/after ownership boundaries (map-ready),</w:t>
      </w:r>
    </w:p>
    <w:p w:rsidR="0030152C" w:rsidRDefault="0030152C" w:rsidP="0030152C">
      <w:pPr>
        <w:pStyle w:val="NormalWeb"/>
        <w:numPr>
          <w:ilvl w:val="1"/>
          <w:numId w:val="3"/>
        </w:numPr>
      </w:pPr>
      <w:r>
        <w:t>one chunk that states the proof/tripwire (proof-ready),</w:t>
      </w:r>
    </w:p>
    <w:p w:rsidR="0030152C" w:rsidRDefault="0030152C" w:rsidP="0030152C">
      <w:pPr>
        <w:pStyle w:val="NormalWeb"/>
        <w:numPr>
          <w:ilvl w:val="1"/>
          <w:numId w:val="3"/>
        </w:numPr>
      </w:pPr>
      <w:r>
        <w:t>code chunks only if explicitly requested and CODEBASE slice is available.</w:t>
      </w:r>
    </w:p>
    <w:p w:rsidR="0030152C" w:rsidRDefault="0030152C" w:rsidP="0030152C">
      <w:pPr>
        <w:pStyle w:val="NormalWeb"/>
      </w:pPr>
      <w:r>
        <w:t>Missing Input:</w:t>
      </w:r>
    </w:p>
    <w:p w:rsidR="0030152C" w:rsidRDefault="0030152C" w:rsidP="0030152C">
      <w:pPr>
        <w:pStyle w:val="NormalWeb"/>
        <w:numPr>
          <w:ilvl w:val="0"/>
          <w:numId w:val="4"/>
        </w:numPr>
      </w:pPr>
      <w:r>
        <w:t>If you can’t identify both (a) the behavior to preserve and (b) the code/area to refactor:</w:t>
      </w:r>
    </w:p>
    <w:p w:rsidR="0030152C" w:rsidRDefault="0030152C" w:rsidP="0030152C">
      <w:pPr>
        <w:pStyle w:val="NormalWeb"/>
        <w:numPr>
          <w:ilvl w:val="1"/>
          <w:numId w:val="4"/>
        </w:numPr>
      </w:pPr>
      <w:r>
        <w:t>output the single “Missing Input” chunk asking for exactly:</w:t>
      </w:r>
    </w:p>
    <w:p w:rsidR="0030152C" w:rsidRDefault="0030152C" w:rsidP="0030152C">
      <w:pPr>
        <w:pStyle w:val="NormalWeb"/>
        <w:numPr>
          <w:ilvl w:val="2"/>
          <w:numId w:val="4"/>
        </w:numPr>
      </w:pPr>
      <w:r>
        <w:t>one “must remain identical” behavior claim (receipt/trace ok), and</w:t>
      </w:r>
    </w:p>
    <w:p w:rsidR="0030152C" w:rsidRDefault="0030152C" w:rsidP="0030152C">
      <w:pPr>
        <w:pStyle w:val="NormalWeb"/>
        <w:numPr>
          <w:ilvl w:val="2"/>
          <w:numId w:val="4"/>
        </w:numPr>
      </w:pPr>
      <w:r>
        <w:t xml:space="preserve">the refactor surface (target chunk) OR </w:t>
      </w:r>
      <w:r>
        <w:rPr>
          <w:rStyle w:val="HTMLCode"/>
        </w:rPr>
        <w:t>INDEX + CODEBASE</w:t>
      </w:r>
      <w:r>
        <w:t xml:space="preserve"> slice for the relevant section(s).</w:t>
      </w:r>
    </w:p>
    <w:p w:rsidR="00CF4D8C" w:rsidRDefault="0030152C">
      <w:bookmarkStart w:id="0" w:name="_GoBack"/>
      <w:bookmarkEnd w:id="0"/>
    </w:p>
    <w:sectPr w:rsidR="00CF4D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93BC1"/>
    <w:multiLevelType w:val="multilevel"/>
    <w:tmpl w:val="45B8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07E76"/>
    <w:multiLevelType w:val="multilevel"/>
    <w:tmpl w:val="86248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B0060"/>
    <w:multiLevelType w:val="multilevel"/>
    <w:tmpl w:val="1A0A4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8C2CDB"/>
    <w:multiLevelType w:val="multilevel"/>
    <w:tmpl w:val="0172E2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5F72"/>
    <w:rsid w:val="00051071"/>
    <w:rsid w:val="00145F72"/>
    <w:rsid w:val="0030152C"/>
    <w:rsid w:val="00CD6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832513-F5B7-4400-8590-F8111ADE3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0152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0152C"/>
    <w:rPr>
      <w:i/>
      <w:iCs/>
    </w:rPr>
  </w:style>
  <w:style w:type="character" w:styleId="HTMLCode">
    <w:name w:val="HTML Code"/>
    <w:basedOn w:val="DefaultParagraphFont"/>
    <w:uiPriority w:val="99"/>
    <w:semiHidden/>
    <w:unhideWhenUsed/>
    <w:rsid w:val="0030152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89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2370</Characters>
  <Application>Microsoft Office Word</Application>
  <DocSecurity>0</DocSecurity>
  <Lines>19</Lines>
  <Paragraphs>5</Paragraphs>
  <ScaleCrop>false</ScaleCrop>
  <Company/>
  <LinksUpToDate>false</LinksUpToDate>
  <CharactersWithSpaces>2780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2026-01-16T05:48:00Z</dcterms:created>
  <dcterms:modified xsi:type="dcterms:W3CDTF">2026-01-16T05:49:00Z</dcterms:modified>
</cp:coreProperties>
</file>