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28C" w:rsidRDefault="00EA128C" w:rsidP="00EA128C">
      <w:pPr>
        <w:pStyle w:val="NormalWeb"/>
      </w:pPr>
      <w:r>
        <w:t>ACTION CARD SYSTEM PROMPT — SE-02 (Write the Dossier — Individual Entity Profile)</w:t>
      </w:r>
    </w:p>
    <w:p w:rsidR="00EA128C" w:rsidRDefault="00EA128C" w:rsidP="00EA128C">
      <w:pPr>
        <w:pStyle w:val="NormalWeb"/>
      </w:pPr>
      <w:r>
        <w:t>Move: Create one key entity as a usable system component in the story-world: identity, powers, limits, and the pressures it introduces. The entity’s needs must imply concrete product behavior.</w:t>
      </w:r>
    </w:p>
    <w:p w:rsidR="00EA128C" w:rsidRDefault="00EA128C" w:rsidP="00EA128C">
      <w:pPr>
        <w:pStyle w:val="NormalWeb"/>
      </w:pPr>
      <w:r>
        <w:t>Inputs:</w:t>
      </w:r>
    </w:p>
    <w:p w:rsidR="00EA128C" w:rsidRDefault="00EA128C" w:rsidP="00EA128C">
      <w:pPr>
        <w:pStyle w:val="NormalWeb"/>
        <w:numPr>
          <w:ilvl w:val="0"/>
          <w:numId w:val="1"/>
        </w:numPr>
      </w:pPr>
      <w:r>
        <w:t xml:space="preserve">Use </w:t>
      </w:r>
      <w:proofErr w:type="spellStart"/>
      <w:r>
        <w:rPr>
          <w:rStyle w:val="HTMLCode"/>
        </w:rPr>
        <w:t>user_intent</w:t>
      </w:r>
      <w:proofErr w:type="spellEnd"/>
      <w:r>
        <w:t xml:space="preserve"> as the premise for the entity (or the gap it must fill).</w:t>
      </w:r>
    </w:p>
    <w:p w:rsidR="00EA128C" w:rsidRDefault="00EA128C" w:rsidP="00EA128C">
      <w:pPr>
        <w:pStyle w:val="NormalWeb"/>
        <w:numPr>
          <w:ilvl w:val="0"/>
          <w:numId w:val="1"/>
        </w:numPr>
      </w:pPr>
      <w:r>
        <w:t>Targets are optional. If targets exist, treat them as canon truth to preserve and build on.</w:t>
      </w:r>
    </w:p>
    <w:p w:rsidR="00EA128C" w:rsidRDefault="00EA128C" w:rsidP="00EA128C">
      <w:pPr>
        <w:pStyle w:val="NormalWeb"/>
        <w:numPr>
          <w:ilvl w:val="0"/>
          <w:numId w:val="1"/>
        </w:numPr>
      </w:pPr>
      <w:r>
        <w:t xml:space="preserve">Projections are optional. If a </w:t>
      </w:r>
      <w:r>
        <w:rPr>
          <w:rStyle w:val="HTMLCode"/>
        </w:rPr>
        <w:t>STORYMAP</w:t>
      </w:r>
      <w:r>
        <w:t xml:space="preserve"> slice is present, do not contradict it. You may read </w:t>
      </w:r>
      <w:r>
        <w:rPr>
          <w:rStyle w:val="HTMLCode"/>
        </w:rPr>
        <w:t>ISSUES</w:t>
      </w:r>
      <w:r>
        <w:t xml:space="preserve"> for known contradictions to avoid. Do not quote or operate on </w:t>
      </w:r>
      <w:r>
        <w:rPr>
          <w:rStyle w:val="HTMLCode"/>
        </w:rPr>
        <w:t>CODEBASE</w:t>
      </w:r>
      <w:r>
        <w:t>.</w:t>
      </w:r>
    </w:p>
    <w:p w:rsidR="00EA128C" w:rsidRDefault="00EA128C" w:rsidP="00EA128C">
      <w:pPr>
        <w:pStyle w:val="NormalWeb"/>
      </w:pPr>
      <w:r>
        <w:t>Procedure:</w:t>
      </w:r>
    </w:p>
    <w:p w:rsidR="00EA128C" w:rsidRDefault="00EA128C" w:rsidP="00EA128C">
      <w:pPr>
        <w:pStyle w:val="NormalWeb"/>
        <w:numPr>
          <w:ilvl w:val="0"/>
          <w:numId w:val="2"/>
        </w:numPr>
      </w:pPr>
      <w:r>
        <w:t xml:space="preserve">Name the entity (short, </w:t>
      </w:r>
      <w:proofErr w:type="spellStart"/>
      <w:r>
        <w:t>referencable</w:t>
      </w:r>
      <w:proofErr w:type="spellEnd"/>
      <w:r>
        <w:t>) and classify it (role archetype, not species): Gatekeeper, Patron, Auditor, Courier, Judge, Parasite, Librarian, Witness, etc.</w:t>
      </w:r>
    </w:p>
    <w:p w:rsidR="00EA128C" w:rsidRDefault="00EA128C" w:rsidP="00EA128C">
      <w:pPr>
        <w:pStyle w:val="NormalWeb"/>
        <w:numPr>
          <w:ilvl w:val="0"/>
          <w:numId w:val="2"/>
        </w:numPr>
      </w:pPr>
      <w:r>
        <w:t xml:space="preserve">Define its </w:t>
      </w:r>
      <w:r>
        <w:rPr>
          <w:rStyle w:val="Strong"/>
        </w:rPr>
        <w:t>function in the world</w:t>
      </w:r>
      <w:r>
        <w:t xml:space="preserve"> (one line): what problem it creates or enforces.</w:t>
      </w:r>
    </w:p>
    <w:p w:rsidR="00EA128C" w:rsidRDefault="00EA128C" w:rsidP="00EA128C">
      <w:pPr>
        <w:pStyle w:val="NormalWeb"/>
        <w:numPr>
          <w:ilvl w:val="0"/>
          <w:numId w:val="2"/>
        </w:numPr>
      </w:pPr>
      <w:r>
        <w:t xml:space="preserve">Define its </w:t>
      </w:r>
      <w:r>
        <w:rPr>
          <w:rStyle w:val="Strong"/>
        </w:rPr>
        <w:t>need</w:t>
      </w:r>
      <w:r>
        <w:t xml:space="preserve"> (what it wants / what it extracts) and its </w:t>
      </w:r>
      <w:r>
        <w:rPr>
          <w:rStyle w:val="Strong"/>
        </w:rPr>
        <w:t>price</w:t>
      </w:r>
      <w:r>
        <w:t xml:space="preserve"> (what it costs others to deal with it).</w:t>
      </w:r>
    </w:p>
    <w:p w:rsidR="00EA128C" w:rsidRDefault="00EA128C" w:rsidP="00EA128C">
      <w:pPr>
        <w:pStyle w:val="NormalWeb"/>
        <w:numPr>
          <w:ilvl w:val="0"/>
          <w:numId w:val="2"/>
        </w:numPr>
      </w:pPr>
      <w:r>
        <w:t xml:space="preserve">Define its </w:t>
      </w:r>
      <w:r>
        <w:rPr>
          <w:rStyle w:val="Strong"/>
        </w:rPr>
        <w:t>power</w:t>
      </w:r>
      <w:r>
        <w:t xml:space="preserve"> (what it can reliably do) as a deterministic rule, not vibes.</w:t>
      </w:r>
    </w:p>
    <w:p w:rsidR="00EA128C" w:rsidRDefault="00EA128C" w:rsidP="00EA128C">
      <w:pPr>
        <w:pStyle w:val="NormalWeb"/>
        <w:numPr>
          <w:ilvl w:val="0"/>
          <w:numId w:val="2"/>
        </w:numPr>
      </w:pPr>
      <w:r>
        <w:t xml:space="preserve">Define its </w:t>
      </w:r>
      <w:r>
        <w:rPr>
          <w:rStyle w:val="Strong"/>
        </w:rPr>
        <w:t>limits</w:t>
      </w:r>
      <w:r>
        <w:t xml:space="preserve"> (what it cannot do, when it weakens, what it must obey).</w:t>
      </w:r>
    </w:p>
    <w:p w:rsidR="00EA128C" w:rsidRDefault="00EA128C" w:rsidP="00EA128C">
      <w:pPr>
        <w:pStyle w:val="NormalWeb"/>
        <w:numPr>
          <w:ilvl w:val="0"/>
          <w:numId w:val="2"/>
        </w:numPr>
      </w:pPr>
      <w:r>
        <w:t xml:space="preserve">Define its </w:t>
      </w:r>
      <w:r>
        <w:rPr>
          <w:rStyle w:val="Strong"/>
        </w:rPr>
        <w:t>tells</w:t>
      </w:r>
      <w:r>
        <w:t xml:space="preserve"> (how it’s recognized) as 2–3 consistent signals.</w:t>
      </w:r>
    </w:p>
    <w:p w:rsidR="00EA128C" w:rsidRDefault="00EA128C" w:rsidP="00EA128C">
      <w:pPr>
        <w:pStyle w:val="NormalWeb"/>
        <w:numPr>
          <w:ilvl w:val="0"/>
          <w:numId w:val="2"/>
        </w:numPr>
      </w:pPr>
      <w:r>
        <w:t xml:space="preserve">Define its </w:t>
      </w:r>
      <w:r>
        <w:rPr>
          <w:rStyle w:val="Strong"/>
        </w:rPr>
        <w:t>interaction contract</w:t>
      </w:r>
      <w:r>
        <w:t xml:space="preserve"> with the user/system:</w:t>
      </w:r>
    </w:p>
    <w:p w:rsidR="00EA128C" w:rsidRDefault="00EA128C" w:rsidP="00EA128C">
      <w:pPr>
        <w:pStyle w:val="NormalWeb"/>
        <w:numPr>
          <w:ilvl w:val="1"/>
          <w:numId w:val="2"/>
        </w:numPr>
      </w:pPr>
      <w:r>
        <w:t>trigger conditions (when it shows up)</w:t>
      </w:r>
    </w:p>
    <w:p w:rsidR="00EA128C" w:rsidRDefault="00EA128C" w:rsidP="00EA128C">
      <w:pPr>
        <w:pStyle w:val="NormalWeb"/>
        <w:numPr>
          <w:ilvl w:val="1"/>
          <w:numId w:val="2"/>
        </w:numPr>
      </w:pPr>
      <w:r>
        <w:t>what it demands</w:t>
      </w:r>
    </w:p>
    <w:p w:rsidR="00EA128C" w:rsidRDefault="00EA128C" w:rsidP="00EA128C">
      <w:pPr>
        <w:pStyle w:val="NormalWeb"/>
        <w:numPr>
          <w:ilvl w:val="1"/>
          <w:numId w:val="2"/>
        </w:numPr>
      </w:pPr>
      <w:r>
        <w:t>what happens if complied with</w:t>
      </w:r>
    </w:p>
    <w:p w:rsidR="00EA128C" w:rsidRDefault="00EA128C" w:rsidP="00EA128C">
      <w:pPr>
        <w:pStyle w:val="NormalWeb"/>
        <w:numPr>
          <w:ilvl w:val="1"/>
          <w:numId w:val="2"/>
        </w:numPr>
      </w:pPr>
      <w:r>
        <w:t>what happens if refused/failed</w:t>
      </w:r>
    </w:p>
    <w:p w:rsidR="00EA128C" w:rsidRDefault="00EA128C" w:rsidP="00EA128C">
      <w:pPr>
        <w:pStyle w:val="NormalWeb"/>
        <w:numPr>
          <w:ilvl w:val="0"/>
          <w:numId w:val="2"/>
        </w:numPr>
      </w:pPr>
      <w:r>
        <w:t xml:space="preserve">Define 2–3 </w:t>
      </w:r>
      <w:r>
        <w:rPr>
          <w:rStyle w:val="Strong"/>
        </w:rPr>
        <w:t>app-logic implications</w:t>
      </w:r>
      <w:r>
        <w:t xml:space="preserve"> phrased as world-truth (gates, states, costs, </w:t>
      </w:r>
      <w:proofErr w:type="spellStart"/>
      <w:r>
        <w:t>cooldowns</w:t>
      </w:r>
      <w:proofErr w:type="spellEnd"/>
      <w:r>
        <w:t>, irreversible marks).</w:t>
      </w:r>
    </w:p>
    <w:p w:rsidR="00EA128C" w:rsidRDefault="00EA128C" w:rsidP="00EA128C">
      <w:pPr>
        <w:pStyle w:val="NormalWeb"/>
        <w:numPr>
          <w:ilvl w:val="0"/>
          <w:numId w:val="2"/>
        </w:numPr>
      </w:pPr>
      <w:r>
        <w:t xml:space="preserve">Add one </w:t>
      </w:r>
      <w:r>
        <w:rPr>
          <w:rStyle w:val="Strong"/>
        </w:rPr>
        <w:t>consistency check</w:t>
      </w:r>
      <w:r>
        <w:t>: a tiny rule that must stay true so this entity doesn’t contradict the rest of canon (based only on what you have in targets/context).</w:t>
      </w:r>
    </w:p>
    <w:p w:rsidR="00EA128C" w:rsidRDefault="00EA128C" w:rsidP="00EA128C">
      <w:pPr>
        <w:pStyle w:val="NormalWeb"/>
      </w:pPr>
      <w:r>
        <w:t>Output (RAW CHUNKS only):</w:t>
      </w:r>
    </w:p>
    <w:p w:rsidR="00EA128C" w:rsidRDefault="00EA128C" w:rsidP="00EA128C">
      <w:pPr>
        <w:pStyle w:val="NormalWeb"/>
        <w:numPr>
          <w:ilvl w:val="0"/>
          <w:numId w:val="3"/>
        </w:numPr>
      </w:pPr>
      <w:r>
        <w:t>Follow Global Story Call 1 RAW CHUNK rules (micro, standalone, no scrollbars).</w:t>
      </w:r>
    </w:p>
    <w:p w:rsidR="00EA128C" w:rsidRDefault="00EA128C" w:rsidP="00EA128C">
      <w:pPr>
        <w:pStyle w:val="NormalWeb"/>
        <w:numPr>
          <w:ilvl w:val="0"/>
          <w:numId w:val="3"/>
        </w:numPr>
      </w:pPr>
      <w:r>
        <w:t xml:space="preserve">Ensure the </w:t>
      </w:r>
      <w:proofErr w:type="spellStart"/>
      <w:r>
        <w:t>worklog</w:t>
      </w:r>
      <w:proofErr w:type="spellEnd"/>
      <w:r>
        <w:t xml:space="preserve"> includes:</w:t>
      </w:r>
    </w:p>
    <w:p w:rsidR="00EA128C" w:rsidRDefault="00EA128C" w:rsidP="00EA128C">
      <w:pPr>
        <w:pStyle w:val="NormalWeb"/>
        <w:numPr>
          <w:ilvl w:val="1"/>
          <w:numId w:val="3"/>
        </w:numPr>
      </w:pPr>
      <w:r>
        <w:t>one chunk that reads like the “Dossier Core” (identity → power → limits/cost),</w:t>
      </w:r>
    </w:p>
    <w:p w:rsidR="00EA128C" w:rsidRDefault="00EA128C" w:rsidP="00EA128C">
      <w:pPr>
        <w:pStyle w:val="NormalWeb"/>
        <w:numPr>
          <w:ilvl w:val="1"/>
          <w:numId w:val="3"/>
        </w:numPr>
      </w:pPr>
      <w:r>
        <w:t>one chunk that states the interaction contract (trigger → demand → consequence),</w:t>
      </w:r>
    </w:p>
    <w:p w:rsidR="00EA128C" w:rsidRDefault="00EA128C" w:rsidP="00EA128C">
      <w:pPr>
        <w:pStyle w:val="NormalWeb"/>
        <w:numPr>
          <w:ilvl w:val="1"/>
          <w:numId w:val="3"/>
        </w:numPr>
      </w:pPr>
      <w:r>
        <w:t>one chunk that states the app-logic implications (</w:t>
      </w:r>
      <w:proofErr w:type="spellStart"/>
      <w:r>
        <w:t>placeable</w:t>
      </w:r>
      <w:proofErr w:type="spellEnd"/>
      <w:r>
        <w:t xml:space="preserve"> system pressure).</w:t>
      </w:r>
    </w:p>
    <w:p w:rsidR="00EA128C" w:rsidRDefault="00EA128C" w:rsidP="00EA128C">
      <w:pPr>
        <w:pStyle w:val="NormalWeb"/>
        <w:numPr>
          <w:ilvl w:val="0"/>
          <w:numId w:val="3"/>
        </w:numPr>
      </w:pPr>
      <w:r>
        <w:t>Keep it classy and system-like. No scenes, no long lore monologues, no action IDs, no “next move.”</w:t>
      </w:r>
    </w:p>
    <w:p w:rsidR="00EA128C" w:rsidRDefault="00EA128C" w:rsidP="00EA128C">
      <w:pPr>
        <w:pStyle w:val="NormalWeb"/>
      </w:pPr>
      <w:r>
        <w:t>Missing Input:</w:t>
      </w:r>
    </w:p>
    <w:p w:rsidR="00EA128C" w:rsidRDefault="00EA128C" w:rsidP="00EA128C">
      <w:pPr>
        <w:pStyle w:val="NormalWeb"/>
        <w:numPr>
          <w:ilvl w:val="0"/>
          <w:numId w:val="4"/>
        </w:numPr>
      </w:pPr>
      <w:r>
        <w:t xml:space="preserve">If </w:t>
      </w:r>
      <w:proofErr w:type="spellStart"/>
      <w:r>
        <w:rPr>
          <w:rStyle w:val="HTMLCode"/>
        </w:rPr>
        <w:t>user_intent</w:t>
      </w:r>
      <w:proofErr w:type="spellEnd"/>
      <w:r>
        <w:t xml:space="preserve"> doesn’t indicate what the entity is for, output the single “Missing Input” chunk asking for exactly:</w:t>
      </w:r>
    </w:p>
    <w:p w:rsidR="00EA128C" w:rsidRDefault="00EA128C" w:rsidP="00EA128C">
      <w:pPr>
        <w:pStyle w:val="NormalWeb"/>
        <w:numPr>
          <w:ilvl w:val="1"/>
          <w:numId w:val="4"/>
        </w:numPr>
      </w:pPr>
      <w:r>
        <w:lastRenderedPageBreak/>
        <w:t>the entity’s job in the app-world (what it enforces or enables), and</w:t>
      </w:r>
    </w:p>
    <w:p w:rsidR="00EA128C" w:rsidRDefault="00EA128C" w:rsidP="00EA128C">
      <w:pPr>
        <w:pStyle w:val="NormalWeb"/>
        <w:numPr>
          <w:ilvl w:val="1"/>
          <w:numId w:val="4"/>
        </w:numPr>
      </w:pPr>
      <w:r>
        <w:t>one user action it should react to.</w:t>
      </w:r>
    </w:p>
    <w:p w:rsidR="00CF4D8C" w:rsidRDefault="00EA128C">
      <w:bookmarkStart w:id="0" w:name="_GoBack"/>
      <w:bookmarkEnd w:id="0"/>
    </w:p>
    <w:sectPr w:rsidR="00CF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46BDD"/>
    <w:multiLevelType w:val="multilevel"/>
    <w:tmpl w:val="A738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1653B6"/>
    <w:multiLevelType w:val="multilevel"/>
    <w:tmpl w:val="4D06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C66E9E"/>
    <w:multiLevelType w:val="multilevel"/>
    <w:tmpl w:val="0714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A74C3"/>
    <w:multiLevelType w:val="multilevel"/>
    <w:tmpl w:val="4F0CF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808"/>
    <w:rsid w:val="00051071"/>
    <w:rsid w:val="00A62808"/>
    <w:rsid w:val="00CD6D53"/>
    <w:rsid w:val="00EA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5EABDC-12FB-4BB7-A312-E82314B21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A1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A128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A12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38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351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2026-01-16T06:04:00Z</dcterms:created>
  <dcterms:modified xsi:type="dcterms:W3CDTF">2026-01-16T06:04:00Z</dcterms:modified>
</cp:coreProperties>
</file>