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CEF" w:rsidRDefault="00774CEF" w:rsidP="00774CEF">
      <w:pPr>
        <w:pStyle w:val="NormalWeb"/>
      </w:pPr>
      <w:r>
        <w:t>ACTION CARD SYSTEM PROMPT — SRC-03 (Bind to the Index — Canon Tagging for Retrieval)</w:t>
      </w:r>
    </w:p>
    <w:p w:rsidR="00774CEF" w:rsidRDefault="00774CEF" w:rsidP="00774CEF">
      <w:pPr>
        <w:pStyle w:val="NormalWeb"/>
      </w:pPr>
      <w:r>
        <w:t>Move: Create a compact tagging + retrieval entry so a canon element can be found and reused later without rereading the whole deck.</w:t>
      </w:r>
    </w:p>
    <w:p w:rsidR="00774CEF" w:rsidRDefault="00774CEF" w:rsidP="00774CEF">
      <w:pPr>
        <w:pStyle w:val="NormalWeb"/>
      </w:pPr>
      <w:r>
        <w:t>Intent: This is catalog hygiene. You’re not changing lore; you’re making it searchable and reusable by assigning stable tags, scope, and “use cases.”</w:t>
      </w:r>
    </w:p>
    <w:p w:rsidR="00774CEF" w:rsidRDefault="00774CEF" w:rsidP="00774CEF">
      <w:pPr>
        <w:pStyle w:val="NormalWeb"/>
      </w:pPr>
      <w:r>
        <w:t>Inputs:</w:t>
      </w:r>
    </w:p>
    <w:p w:rsidR="00774CEF" w:rsidRDefault="00774CEF" w:rsidP="00774CEF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indicate what canon element is being indexed and why it must be discoverable.</w:t>
      </w:r>
    </w:p>
    <w:p w:rsidR="00774CEF" w:rsidRDefault="00774CEF" w:rsidP="00774CEF">
      <w:pPr>
        <w:pStyle w:val="NormalWeb"/>
        <w:numPr>
          <w:ilvl w:val="0"/>
          <w:numId w:val="1"/>
        </w:numPr>
      </w:pPr>
      <w:r>
        <w:t>Targets are strongly preferred and must include the canon element to index (pillar/taboo/currency/entity/dynamic/trial/binding/rune/slider pack).</w:t>
      </w:r>
    </w:p>
    <w:p w:rsidR="00774CEF" w:rsidRDefault="00774CEF" w:rsidP="00774CEF">
      <w:pPr>
        <w:pStyle w:val="NormalWeb"/>
        <w:numPr>
          <w:ilvl w:val="0"/>
          <w:numId w:val="1"/>
        </w:numPr>
      </w:pPr>
      <w:r>
        <w:t xml:space="preserve">Projections are optional. If a </w:t>
      </w:r>
      <w:r>
        <w:rPr>
          <w:rStyle w:val="HTMLCode"/>
        </w:rPr>
        <w:t>STORYMAP</w:t>
      </w:r>
      <w:r>
        <w:t xml:space="preserve"> slice is present, you may align tags with existing IDs/tags, but do not require it.</w:t>
      </w:r>
    </w:p>
    <w:p w:rsidR="00774CEF" w:rsidRDefault="00774CEF" w:rsidP="00774CEF">
      <w:pPr>
        <w:pStyle w:val="NormalWeb"/>
      </w:pPr>
      <w:r>
        <w:t>Procedure:</w:t>
      </w:r>
    </w:p>
    <w:p w:rsidR="00774CEF" w:rsidRDefault="00774CEF" w:rsidP="00774CEF">
      <w:pPr>
        <w:pStyle w:val="NormalWeb"/>
        <w:numPr>
          <w:ilvl w:val="0"/>
          <w:numId w:val="2"/>
        </w:numPr>
      </w:pPr>
      <w:r>
        <w:t xml:space="preserve">Name the indexed item (short, </w:t>
      </w:r>
      <w:proofErr w:type="spellStart"/>
      <w:r>
        <w:t>referencable</w:t>
      </w:r>
      <w:proofErr w:type="spellEnd"/>
      <w:r>
        <w:t>) and state what kind it is (Law/Model/Map/Wager/Idol/Spell).</w:t>
      </w:r>
    </w:p>
    <w:p w:rsidR="00774CEF" w:rsidRDefault="00774CEF" w:rsidP="00774CEF">
      <w:pPr>
        <w:pStyle w:val="NormalWeb"/>
        <w:numPr>
          <w:ilvl w:val="0"/>
          <w:numId w:val="2"/>
        </w:numPr>
      </w:pPr>
      <w:r>
        <w:t>Assign 6–12 tags across 3 buckets:</w:t>
      </w:r>
    </w:p>
    <w:p w:rsidR="00774CEF" w:rsidRDefault="00774CEF" w:rsidP="00774CEF">
      <w:pPr>
        <w:pStyle w:val="NormalWeb"/>
        <w:numPr>
          <w:ilvl w:val="1"/>
          <w:numId w:val="2"/>
        </w:numPr>
      </w:pPr>
      <w:r>
        <w:rPr>
          <w:rStyle w:val="Strong"/>
        </w:rPr>
        <w:t>Function tags</w:t>
      </w:r>
      <w:r>
        <w:t xml:space="preserve"> (what system pressure it creates)</w:t>
      </w:r>
    </w:p>
    <w:p w:rsidR="00774CEF" w:rsidRDefault="00774CEF" w:rsidP="00774CEF">
      <w:pPr>
        <w:pStyle w:val="NormalWeb"/>
        <w:numPr>
          <w:ilvl w:val="1"/>
          <w:numId w:val="2"/>
        </w:numPr>
      </w:pPr>
      <w:r>
        <w:rPr>
          <w:rStyle w:val="Strong"/>
        </w:rPr>
        <w:t>Surface tags</w:t>
      </w:r>
      <w:r>
        <w:t xml:space="preserve"> (what product moments it touches: onboarding, action gating, recovery, pricing, etc.)</w:t>
      </w:r>
    </w:p>
    <w:p w:rsidR="00774CEF" w:rsidRDefault="00774CEF" w:rsidP="00774CEF">
      <w:pPr>
        <w:pStyle w:val="NormalWeb"/>
        <w:numPr>
          <w:ilvl w:val="1"/>
          <w:numId w:val="2"/>
        </w:numPr>
      </w:pPr>
      <w:r>
        <w:rPr>
          <w:rStyle w:val="Strong"/>
        </w:rPr>
        <w:t>Tone tags</w:t>
      </w:r>
      <w:r>
        <w:t xml:space="preserve"> (aesthetic register: clinical-occult, folk-law, courtly, etc.)</w:t>
      </w:r>
    </w:p>
    <w:p w:rsidR="00774CEF" w:rsidRDefault="00774CEF" w:rsidP="00774CEF">
      <w:pPr>
        <w:pStyle w:val="NormalWeb"/>
        <w:numPr>
          <w:ilvl w:val="0"/>
          <w:numId w:val="2"/>
        </w:numPr>
      </w:pPr>
      <w:r>
        <w:t>Define 2–4 “retrieval prompts”:</w:t>
      </w:r>
    </w:p>
    <w:p w:rsidR="00774CEF" w:rsidRDefault="00774CEF" w:rsidP="00774CEF">
      <w:pPr>
        <w:pStyle w:val="NormalWeb"/>
        <w:numPr>
          <w:ilvl w:val="1"/>
          <w:numId w:val="2"/>
        </w:numPr>
      </w:pPr>
      <w:r>
        <w:t>short queries a player might ask that should pull this item up</w:t>
      </w:r>
    </w:p>
    <w:p w:rsidR="00774CEF" w:rsidRDefault="00774CEF" w:rsidP="00774CEF">
      <w:pPr>
        <w:pStyle w:val="NormalWeb"/>
        <w:numPr>
          <w:ilvl w:val="0"/>
          <w:numId w:val="2"/>
        </w:numPr>
      </w:pPr>
      <w:r>
        <w:t>Define 2–3 “pairs well with” hints in abstract terms (not card IDs): what kinds of other canon pieces combine well.</w:t>
      </w:r>
    </w:p>
    <w:p w:rsidR="00774CEF" w:rsidRDefault="00774CEF" w:rsidP="00774CEF">
      <w:pPr>
        <w:pStyle w:val="NormalWeb"/>
        <w:numPr>
          <w:ilvl w:val="0"/>
          <w:numId w:val="2"/>
        </w:numPr>
      </w:pPr>
      <w:r>
        <w:t>Define 1 “avoid pairing with” hint to prevent incoherent mixes.</w:t>
      </w:r>
    </w:p>
    <w:p w:rsidR="00774CEF" w:rsidRDefault="00774CEF" w:rsidP="00774CEF">
      <w:pPr>
        <w:pStyle w:val="NormalWeb"/>
        <w:numPr>
          <w:ilvl w:val="0"/>
          <w:numId w:val="2"/>
        </w:numPr>
      </w:pPr>
      <w:r>
        <w:t>Emit an “Index Entry Record” that could be stored in STORYMAP/INDEX-like storage.</w:t>
      </w:r>
    </w:p>
    <w:p w:rsidR="00774CEF" w:rsidRDefault="00774CEF" w:rsidP="00774CEF">
      <w:pPr>
        <w:pStyle w:val="NormalWeb"/>
      </w:pPr>
      <w:r>
        <w:t>Output (RAW CHUNKS only):</w:t>
      </w:r>
    </w:p>
    <w:p w:rsidR="00774CEF" w:rsidRDefault="00774CEF" w:rsidP="00774CEF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774CEF" w:rsidRDefault="00774CEF" w:rsidP="00774CEF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774CEF" w:rsidRDefault="00774CEF" w:rsidP="00774CEF">
      <w:pPr>
        <w:pStyle w:val="NormalWeb"/>
        <w:numPr>
          <w:ilvl w:val="1"/>
          <w:numId w:val="3"/>
        </w:numPr>
      </w:pPr>
      <w:r>
        <w:t>one chunk listing the tags in the 3 buckets (map-ready),</w:t>
      </w:r>
    </w:p>
    <w:p w:rsidR="00774CEF" w:rsidRDefault="00774CEF" w:rsidP="00774CEF">
      <w:pPr>
        <w:pStyle w:val="NormalWeb"/>
        <w:numPr>
          <w:ilvl w:val="1"/>
          <w:numId w:val="3"/>
        </w:numPr>
      </w:pPr>
      <w:r>
        <w:t>one chunk listing retrieval prompts + pairing hints (reuse-ready),</w:t>
      </w:r>
    </w:p>
    <w:p w:rsidR="00774CEF" w:rsidRDefault="00774CEF" w:rsidP="00774CEF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“Index Entry Record” as compact JSON.</w:t>
      </w:r>
    </w:p>
    <w:p w:rsidR="00774CEF" w:rsidRDefault="00774CEF" w:rsidP="00774CEF">
      <w:pPr>
        <w:pStyle w:val="NormalWeb"/>
        <w:numPr>
          <w:ilvl w:val="0"/>
          <w:numId w:val="3"/>
        </w:numPr>
      </w:pPr>
      <w:r>
        <w:t>Keep it crisp. No scenes. No action references.</w:t>
      </w:r>
    </w:p>
    <w:p w:rsidR="00774CEF" w:rsidRDefault="00774CEF" w:rsidP="00774CEF">
      <w:pPr>
        <w:pStyle w:val="NormalWeb"/>
      </w:pPr>
      <w:r>
        <w:t>Index Entry Record (must fit in one code chunk):</w:t>
      </w:r>
    </w:p>
    <w:p w:rsidR="00774CEF" w:rsidRDefault="00774CEF" w:rsidP="00774CEF">
      <w:pPr>
        <w:pStyle w:val="NormalWeb"/>
        <w:numPr>
          <w:ilvl w:val="0"/>
          <w:numId w:val="4"/>
        </w:numPr>
      </w:pPr>
      <w:r>
        <w:t>A small JSON object with:</w:t>
      </w:r>
    </w:p>
    <w:p w:rsidR="00774CEF" w:rsidRDefault="00774CEF" w:rsidP="00774CE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lastRenderedPageBreak/>
        <w:t>item_name</w:t>
      </w:r>
      <w:proofErr w:type="spellEnd"/>
    </w:p>
    <w:p w:rsidR="00774CEF" w:rsidRDefault="00774CEF" w:rsidP="00774CE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item_kind</w:t>
      </w:r>
      <w:proofErr w:type="spellEnd"/>
    </w:p>
    <w:p w:rsidR="00774CEF" w:rsidRDefault="00774CEF" w:rsidP="00774CEF">
      <w:pPr>
        <w:pStyle w:val="NormalWeb"/>
        <w:numPr>
          <w:ilvl w:val="1"/>
          <w:numId w:val="4"/>
        </w:numPr>
      </w:pPr>
      <w:r>
        <w:rPr>
          <w:rStyle w:val="HTMLCode"/>
        </w:rPr>
        <w:t>tags</w:t>
      </w:r>
      <w:r>
        <w:t xml:space="preserve"> (object with </w:t>
      </w:r>
      <w:r>
        <w:rPr>
          <w:rStyle w:val="HTMLCode"/>
        </w:rPr>
        <w:t>function</w:t>
      </w:r>
      <w:r>
        <w:t xml:space="preserve">, </w:t>
      </w:r>
      <w:r>
        <w:rPr>
          <w:rStyle w:val="HTMLCode"/>
        </w:rPr>
        <w:t>surface</w:t>
      </w:r>
      <w:r>
        <w:t xml:space="preserve">, </w:t>
      </w:r>
      <w:r>
        <w:rPr>
          <w:rStyle w:val="HTMLCode"/>
        </w:rPr>
        <w:t>tone</w:t>
      </w:r>
      <w:r>
        <w:t>)</w:t>
      </w:r>
    </w:p>
    <w:p w:rsidR="00774CEF" w:rsidRDefault="00774CEF" w:rsidP="00774CE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retrieval_prompts</w:t>
      </w:r>
      <w:proofErr w:type="spellEnd"/>
      <w:r>
        <w:t xml:space="preserve"> (array)</w:t>
      </w:r>
    </w:p>
    <w:p w:rsidR="00774CEF" w:rsidRDefault="00774CEF" w:rsidP="00774CE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pairs_well_with</w:t>
      </w:r>
      <w:proofErr w:type="spellEnd"/>
      <w:r>
        <w:t xml:space="preserve"> (array)</w:t>
      </w:r>
    </w:p>
    <w:p w:rsidR="00774CEF" w:rsidRDefault="00774CEF" w:rsidP="00774CE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avoid_pairing_with</w:t>
      </w:r>
      <w:proofErr w:type="spellEnd"/>
      <w:r>
        <w:t xml:space="preserve"> (array)</w:t>
      </w:r>
    </w:p>
    <w:p w:rsidR="00774CEF" w:rsidRDefault="00774CEF" w:rsidP="00774CEF">
      <w:pPr>
        <w:pStyle w:val="NormalWeb"/>
      </w:pPr>
      <w:r>
        <w:t>Missing Input:</w:t>
      </w:r>
    </w:p>
    <w:p w:rsidR="00774CEF" w:rsidRDefault="00774CEF" w:rsidP="00774CEF">
      <w:pPr>
        <w:pStyle w:val="NormalWeb"/>
        <w:numPr>
          <w:ilvl w:val="0"/>
          <w:numId w:val="5"/>
        </w:numPr>
      </w:pPr>
      <w:r>
        <w:t>If no canon item is targeted, output the single “Missing Input” chunk asking for:</w:t>
      </w:r>
    </w:p>
    <w:p w:rsidR="00774CEF" w:rsidRDefault="00774CEF" w:rsidP="00774CEF">
      <w:pPr>
        <w:pStyle w:val="NormalWeb"/>
        <w:numPr>
          <w:ilvl w:val="1"/>
          <w:numId w:val="5"/>
        </w:numPr>
      </w:pPr>
      <w:r>
        <w:t>the exact canon element to index (target it), and</w:t>
      </w:r>
    </w:p>
    <w:p w:rsidR="00774CEF" w:rsidRDefault="00774CEF" w:rsidP="00774CEF">
      <w:pPr>
        <w:pStyle w:val="NormalWeb"/>
        <w:numPr>
          <w:ilvl w:val="1"/>
          <w:numId w:val="5"/>
        </w:numPr>
      </w:pPr>
      <w:r>
        <w:t>the main reason it should be discoverable (reuse goal).</w:t>
      </w:r>
    </w:p>
    <w:p w:rsidR="00CF4D8C" w:rsidRDefault="00774CEF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419D"/>
    <w:multiLevelType w:val="multilevel"/>
    <w:tmpl w:val="B45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965EE"/>
    <w:multiLevelType w:val="multilevel"/>
    <w:tmpl w:val="729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16DFD"/>
    <w:multiLevelType w:val="multilevel"/>
    <w:tmpl w:val="8A2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34199"/>
    <w:multiLevelType w:val="multilevel"/>
    <w:tmpl w:val="ACF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3036F"/>
    <w:multiLevelType w:val="multilevel"/>
    <w:tmpl w:val="EA0E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BF0"/>
    <w:rsid w:val="00051071"/>
    <w:rsid w:val="00544BF0"/>
    <w:rsid w:val="00774CEF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E5DD4-7DBE-4AF8-B33D-4DA0643B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4C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4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8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2026-01-16T06:10:00Z</dcterms:created>
  <dcterms:modified xsi:type="dcterms:W3CDTF">2026-01-16T06:10:00Z</dcterms:modified>
</cp:coreProperties>
</file>