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0FA" w:rsidRDefault="00E220FA" w:rsidP="00E220FA">
      <w:pPr>
        <w:pStyle w:val="NormalWeb"/>
      </w:pPr>
      <w:r>
        <w:t>ACTION CARD SYSTEM PROMPT — SS-04 (Bind the Rulebook — Lore-to-Logic Binding)</w:t>
      </w:r>
    </w:p>
    <w:p w:rsidR="00E220FA" w:rsidRDefault="00E220FA" w:rsidP="00E220FA">
      <w:pPr>
        <w:pStyle w:val="NormalWeb"/>
      </w:pPr>
      <w:r>
        <w:t>Move: Bind story canon into explicit product logic clauses: the minimum set of “if/when → must → consequence” rules that the software must enforce.</w:t>
      </w:r>
    </w:p>
    <w:p w:rsidR="00E220FA" w:rsidRDefault="00E220FA" w:rsidP="00E220FA">
      <w:pPr>
        <w:pStyle w:val="NormalWeb"/>
      </w:pPr>
      <w:r>
        <w:t>Intent: Convert lore into enforceable system behavior without writing code. The output should be small, deterministic, and directly usable as product rules.</w:t>
      </w:r>
    </w:p>
    <w:p w:rsidR="00E220FA" w:rsidRDefault="00E220FA" w:rsidP="00E220FA">
      <w:pPr>
        <w:pStyle w:val="NormalWeb"/>
      </w:pPr>
      <w:r>
        <w:t>Inputs:</w:t>
      </w:r>
    </w:p>
    <w:p w:rsidR="00E220FA" w:rsidRDefault="00E220FA" w:rsidP="00E220FA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to identify what canon elements must be enforced (or what behavior must become lore-shaped).</w:t>
      </w:r>
    </w:p>
    <w:p w:rsidR="00E220FA" w:rsidRDefault="00E220FA" w:rsidP="00E220FA">
      <w:pPr>
        <w:pStyle w:val="NormalWeb"/>
        <w:numPr>
          <w:ilvl w:val="0"/>
          <w:numId w:val="1"/>
        </w:numPr>
      </w:pPr>
      <w:r>
        <w:t>Targets are strongly preferred (pillars, taboos, currency rules, cycles, consequence ladders, entity contracts, trials).</w:t>
      </w:r>
    </w:p>
    <w:p w:rsidR="00E220FA" w:rsidRDefault="00E220FA" w:rsidP="00E220FA">
      <w:pPr>
        <w:pStyle w:val="NormalWeb"/>
        <w:numPr>
          <w:ilvl w:val="0"/>
          <w:numId w:val="1"/>
        </w:numPr>
      </w:pPr>
      <w:r>
        <w:t xml:space="preserve">Projections are optional. If </w:t>
      </w:r>
      <w:r>
        <w:rPr>
          <w:rStyle w:val="HTMLCode"/>
        </w:rPr>
        <w:t>STORYMAP</w:t>
      </w:r>
      <w:r>
        <w:t xml:space="preserve"> slice is present, you may align bindings to existing canon IDs/tags, but do not require it.</w:t>
      </w:r>
    </w:p>
    <w:p w:rsidR="00E220FA" w:rsidRDefault="00E220FA" w:rsidP="00E220FA">
      <w:pPr>
        <w:pStyle w:val="NormalWeb"/>
      </w:pPr>
      <w:r>
        <w:t>Procedure:</w:t>
      </w:r>
    </w:p>
    <w:p w:rsidR="00E220FA" w:rsidRDefault="00E220FA" w:rsidP="00E220FA">
      <w:pPr>
        <w:pStyle w:val="NormalWeb"/>
        <w:numPr>
          <w:ilvl w:val="0"/>
          <w:numId w:val="2"/>
        </w:numPr>
      </w:pPr>
      <w:r>
        <w:t xml:space="preserve">Name the binding set (short, </w:t>
      </w:r>
      <w:proofErr w:type="spellStart"/>
      <w:r>
        <w:t>referencable</w:t>
      </w:r>
      <w:proofErr w:type="spellEnd"/>
      <w:r>
        <w:t>) and state what feature/flow it governs (one line).</w:t>
      </w:r>
    </w:p>
    <w:p w:rsidR="00E220FA" w:rsidRDefault="00E220FA" w:rsidP="00E220FA">
      <w:pPr>
        <w:pStyle w:val="NormalWeb"/>
        <w:numPr>
          <w:ilvl w:val="0"/>
          <w:numId w:val="2"/>
        </w:numPr>
      </w:pPr>
      <w:r>
        <w:t>Select 3–6 canon clauses to bind (from targets). If none exist, request targets.</w:t>
      </w:r>
    </w:p>
    <w:p w:rsidR="00E220FA" w:rsidRDefault="00E220FA" w:rsidP="00E220FA">
      <w:pPr>
        <w:pStyle w:val="NormalWeb"/>
        <w:numPr>
          <w:ilvl w:val="0"/>
          <w:numId w:val="2"/>
        </w:numPr>
      </w:pPr>
      <w:r>
        <w:t>Convert each clause into a deterministic rule in this shape:</w:t>
      </w:r>
    </w:p>
    <w:p w:rsidR="00E220FA" w:rsidRDefault="00E220FA" w:rsidP="00E220FA">
      <w:pPr>
        <w:pStyle w:val="NormalWeb"/>
        <w:numPr>
          <w:ilvl w:val="1"/>
          <w:numId w:val="2"/>
        </w:numPr>
      </w:pPr>
      <w:r>
        <w:rPr>
          <w:rStyle w:val="Strong"/>
        </w:rPr>
        <w:t>Trigger/Condition</w:t>
      </w:r>
      <w:r>
        <w:t xml:space="preserve"> (when it applies)</w:t>
      </w:r>
    </w:p>
    <w:p w:rsidR="00E220FA" w:rsidRDefault="00E220FA" w:rsidP="00E220FA">
      <w:pPr>
        <w:pStyle w:val="NormalWeb"/>
        <w:numPr>
          <w:ilvl w:val="1"/>
          <w:numId w:val="2"/>
        </w:numPr>
      </w:pPr>
      <w:r>
        <w:rPr>
          <w:rStyle w:val="Strong"/>
        </w:rPr>
        <w:t>Constraint/Requirement</w:t>
      </w:r>
      <w:r>
        <w:t xml:space="preserve"> (what must be enforced)</w:t>
      </w:r>
    </w:p>
    <w:p w:rsidR="00E220FA" w:rsidRDefault="00E220FA" w:rsidP="00E220FA">
      <w:pPr>
        <w:pStyle w:val="NormalWeb"/>
        <w:numPr>
          <w:ilvl w:val="1"/>
          <w:numId w:val="2"/>
        </w:numPr>
      </w:pPr>
      <w:r>
        <w:rPr>
          <w:rStyle w:val="Strong"/>
        </w:rPr>
        <w:t>Consequence</w:t>
      </w:r>
      <w:r>
        <w:t xml:space="preserve"> (what happens if obeyed vs violated)</w:t>
      </w:r>
      <w:r>
        <w:br/>
        <w:t>Keep each rule short and unambiguous.</w:t>
      </w:r>
    </w:p>
    <w:p w:rsidR="00E220FA" w:rsidRDefault="00E220FA" w:rsidP="00E220FA">
      <w:pPr>
        <w:pStyle w:val="NormalWeb"/>
        <w:numPr>
          <w:ilvl w:val="0"/>
          <w:numId w:val="2"/>
        </w:numPr>
      </w:pPr>
      <w:r>
        <w:t>Identify 2–4 state markers implied by these rules (flags/modes/debts) as abstract named states (no implementation).</w:t>
      </w:r>
    </w:p>
    <w:p w:rsidR="00E220FA" w:rsidRDefault="00E220FA" w:rsidP="00E220FA">
      <w:pPr>
        <w:pStyle w:val="NormalWeb"/>
        <w:numPr>
          <w:ilvl w:val="0"/>
          <w:numId w:val="2"/>
        </w:numPr>
      </w:pPr>
      <w:r>
        <w:t>Identify one conflict case where two rules could both apply, and define the precedence rule (which wins and why).</w:t>
      </w:r>
    </w:p>
    <w:p w:rsidR="00E220FA" w:rsidRDefault="00E220FA" w:rsidP="00E220FA">
      <w:pPr>
        <w:pStyle w:val="NormalWeb"/>
        <w:numPr>
          <w:ilvl w:val="0"/>
          <w:numId w:val="2"/>
        </w:numPr>
      </w:pPr>
      <w:r>
        <w:t>Define a minimal verification receipt: 2–3 observable signals that the binding is being enforced (world-detectable).</w:t>
      </w:r>
    </w:p>
    <w:p w:rsidR="00E220FA" w:rsidRDefault="00E220FA" w:rsidP="00E220FA">
      <w:pPr>
        <w:pStyle w:val="NormalWeb"/>
      </w:pPr>
      <w:r>
        <w:t>Output (RAW CHUNKS only):</w:t>
      </w:r>
    </w:p>
    <w:p w:rsidR="00E220FA" w:rsidRDefault="00E220FA" w:rsidP="00E220FA">
      <w:pPr>
        <w:pStyle w:val="NormalWeb"/>
        <w:numPr>
          <w:ilvl w:val="0"/>
          <w:numId w:val="3"/>
        </w:numPr>
      </w:pPr>
      <w:r>
        <w:t>Follow Global Story Call 1 RAW CHUNK rules (micro, standalone, no scrollbars).</w:t>
      </w:r>
    </w:p>
    <w:p w:rsidR="00E220FA" w:rsidRDefault="00E220FA" w:rsidP="00E220FA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E220FA" w:rsidRDefault="00E220FA" w:rsidP="00E220FA">
      <w:pPr>
        <w:pStyle w:val="NormalWeb"/>
        <w:numPr>
          <w:ilvl w:val="1"/>
          <w:numId w:val="3"/>
        </w:numPr>
      </w:pPr>
      <w:r>
        <w:t>one chunk containing the bound rule set (condition → constraint → consequence) (law-ready),</w:t>
      </w:r>
    </w:p>
    <w:p w:rsidR="00E220FA" w:rsidRDefault="00E220FA" w:rsidP="00E220FA">
      <w:pPr>
        <w:pStyle w:val="NormalWeb"/>
        <w:numPr>
          <w:ilvl w:val="1"/>
          <w:numId w:val="3"/>
        </w:numPr>
      </w:pPr>
      <w:r>
        <w:t>one chunk containing state markers + precedence rule (map-ready),</w:t>
      </w:r>
    </w:p>
    <w:p w:rsidR="00E220FA" w:rsidRDefault="00E220FA" w:rsidP="00E220FA">
      <w:pPr>
        <w:pStyle w:val="NormalWeb"/>
        <w:numPr>
          <w:ilvl w:val="1"/>
          <w:numId w:val="3"/>
        </w:numPr>
      </w:pPr>
      <w:r>
        <w:t>one chunk containing verification signals (proof-ready).</w:t>
      </w:r>
    </w:p>
    <w:p w:rsidR="00E220FA" w:rsidRDefault="00E220FA" w:rsidP="00E220FA">
      <w:pPr>
        <w:pStyle w:val="NormalWeb"/>
        <w:numPr>
          <w:ilvl w:val="0"/>
          <w:numId w:val="3"/>
        </w:numPr>
      </w:pPr>
      <w:r>
        <w:t>No code, no UI/app meta. Rules must be system-shaped lore.</w:t>
      </w:r>
    </w:p>
    <w:p w:rsidR="00E220FA" w:rsidRDefault="00E220FA" w:rsidP="00E220FA">
      <w:pPr>
        <w:pStyle w:val="NormalWeb"/>
      </w:pPr>
      <w:r>
        <w:t>Missing Input:</w:t>
      </w:r>
    </w:p>
    <w:p w:rsidR="00E220FA" w:rsidRDefault="00E220FA" w:rsidP="00E220FA">
      <w:pPr>
        <w:pStyle w:val="NormalWeb"/>
        <w:numPr>
          <w:ilvl w:val="0"/>
          <w:numId w:val="4"/>
        </w:numPr>
      </w:pPr>
      <w:r>
        <w:lastRenderedPageBreak/>
        <w:t xml:space="preserve">If there are no canon targets to bind and </w:t>
      </w:r>
      <w:proofErr w:type="spellStart"/>
      <w:r>
        <w:rPr>
          <w:rStyle w:val="HTMLCode"/>
        </w:rPr>
        <w:t>user_intent</w:t>
      </w:r>
      <w:proofErr w:type="spellEnd"/>
      <w:r>
        <w:t xml:space="preserve"> doesn’t specify explicit lore rules, output the single “Missing Input” chunk asking for:</w:t>
      </w:r>
    </w:p>
    <w:p w:rsidR="00E220FA" w:rsidRDefault="00E220FA" w:rsidP="00E220FA">
      <w:pPr>
        <w:pStyle w:val="NormalWeb"/>
        <w:numPr>
          <w:ilvl w:val="1"/>
          <w:numId w:val="4"/>
        </w:numPr>
      </w:pPr>
      <w:r>
        <w:t>the canon rule(s) to enforce (taboo/currency/cycle/entity contract), and</w:t>
      </w:r>
    </w:p>
    <w:p w:rsidR="00E220FA" w:rsidRDefault="00E220FA" w:rsidP="00E220FA">
      <w:pPr>
        <w:pStyle w:val="NormalWeb"/>
        <w:numPr>
          <w:ilvl w:val="1"/>
          <w:numId w:val="4"/>
        </w:numPr>
      </w:pPr>
      <w:r>
        <w:t>the feature/flow they should govern.</w:t>
      </w:r>
    </w:p>
    <w:p w:rsidR="00CF4D8C" w:rsidRDefault="00E220FA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73DBF"/>
    <w:multiLevelType w:val="multilevel"/>
    <w:tmpl w:val="3748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74A50"/>
    <w:multiLevelType w:val="multilevel"/>
    <w:tmpl w:val="3818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F3B34"/>
    <w:multiLevelType w:val="multilevel"/>
    <w:tmpl w:val="002C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B6CC3"/>
    <w:multiLevelType w:val="multilevel"/>
    <w:tmpl w:val="7706B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B08"/>
    <w:rsid w:val="00051071"/>
    <w:rsid w:val="00313B08"/>
    <w:rsid w:val="00CD6D53"/>
    <w:rsid w:val="00E2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DEB410-DA41-40FE-8F8E-491A38C1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2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220F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220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2026-01-16T06:08:00Z</dcterms:created>
  <dcterms:modified xsi:type="dcterms:W3CDTF">2026-01-16T06:08:00Z</dcterms:modified>
</cp:coreProperties>
</file>