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Crypto für Anfänger 2026</w:t>
      </w:r>
    </w:p>
    <w:p>
      <w:pPr>
        <w:pStyle w:val="Author"/>
      </w:pPr>
      <w:r>
        <w:t xml:space="preserve">Licht und Schatten</w:t>
      </w:r>
    </w:p>
    <w:p>
      <w:pPr>
        <w:pStyle w:val="Date"/>
      </w:pPr>
      <w:r>
        <w:t xml:space="preserve">2026</w:t>
      </w:r>
    </w:p>
    <w:bookmarkStart w:id="88" w:name="crypto-für-anfänger-2026"/>
    <w:p>
      <w:pPr>
        <w:pStyle w:val="Heading1"/>
      </w:pPr>
      <w:r>
        <w:t xml:space="preserve">Crypto für Anfänger 2026</w:t>
      </w:r>
    </w:p>
    <w:bookmarkStart w:id="9" w:name="X5b05f1fb60b8d2e7d7e2a1608d6526c42f7e452"/>
    <w:p>
      <w:pPr>
        <w:pStyle w:val="Heading2"/>
      </w:pPr>
      <w:r>
        <w:t xml:space="preserve">Bitcoin, Ethereum und KI-Trading verständlich erklärt</w:t>
      </w:r>
    </w:p>
    <w:p>
      <w:pPr>
        <w:pStyle w:val="FirstParagraph"/>
      </w:pPr>
      <w:r>
        <w:rPr>
          <w:b/>
          <w:bCs/>
        </w:rPr>
        <w:t xml:space="preserve">Licht und Schatten</w:t>
      </w:r>
    </w:p>
    <w:p>
      <w:pPr>
        <w:pStyle w:val="BodyText"/>
      </w:pPr>
      <w:r>
        <w:t xml:space="preserve">2026</w:t>
      </w:r>
    </w:p>
    <w:p>
      <w:r>
        <w:pict>
          <v:rect style="width:0;height:1.5pt" o:hralign="center" o:hrstd="t" o:hr="t"/>
        </w:pict>
      </w:r>
    </w:p>
    <w:p>
      <w:pPr>
        <w:pStyle w:val="FirstParagraph"/>
      </w:pPr>
      <w:r>
        <w:rPr>
          <w:b/>
          <w:bCs/>
        </w:rPr>
        <w:t xml:space="preserve">Hinweis:</w:t>
      </w:r>
      <w:r>
        <w:t xml:space="preserve"> </w:t>
      </w:r>
      <w:r>
        <w:t xml:space="preserve">Dieses Buch dient ausschließlich zu Bildungszwecken. Es stellt keine Anlageberatung, Finanzberatung oder Kaufempfehlung dar. Investitionen in Kryptowährungen sind mit erheblichen Risiken verbunden, bis hin zum Totalverlust. Konsultiere vor Investitionsentscheidungen einen qualifizierten Finanzberater.</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r>
        <w:t xml:space="preserve">Einleitung: Warum Crypto 2026 wichtiger ist als je zuvor</w:t>
      </w:r>
    </w:p>
    <w:p>
      <w:pPr>
        <w:pStyle w:val="Compact"/>
        <w:numPr>
          <w:ilvl w:val="0"/>
          <w:numId w:val="1001"/>
        </w:numPr>
      </w:pPr>
      <w:r>
        <w:t xml:space="preserve">Die Blockchain: Das Fundament aller Kryptowährungen</w:t>
      </w:r>
    </w:p>
    <w:p>
      <w:pPr>
        <w:pStyle w:val="Compact"/>
        <w:numPr>
          <w:ilvl w:val="0"/>
          <w:numId w:val="1001"/>
        </w:numPr>
      </w:pPr>
      <w:r>
        <w:t xml:space="preserve">Bitcoin: Das digitale Gold</w:t>
      </w:r>
    </w:p>
    <w:p>
      <w:pPr>
        <w:pStyle w:val="Compact"/>
        <w:numPr>
          <w:ilvl w:val="0"/>
          <w:numId w:val="1001"/>
        </w:numPr>
      </w:pPr>
      <w:r>
        <w:t xml:space="preserve">Ethereum: Der Weltcomputer und Smart Contracts</w:t>
      </w:r>
    </w:p>
    <w:p>
      <w:pPr>
        <w:pStyle w:val="Compact"/>
        <w:numPr>
          <w:ilvl w:val="0"/>
          <w:numId w:val="1001"/>
        </w:numPr>
      </w:pPr>
      <w:r>
        <w:t xml:space="preserve">Weitere wichtige Kryptowährungen im Überblick</w:t>
      </w:r>
    </w:p>
    <w:p>
      <w:pPr>
        <w:pStyle w:val="Compact"/>
        <w:numPr>
          <w:ilvl w:val="0"/>
          <w:numId w:val="1001"/>
        </w:numPr>
      </w:pPr>
      <w:r>
        <w:t xml:space="preserve">Krypto-Börsen: Kaufen, Verkaufen, Verwahren</w:t>
      </w:r>
    </w:p>
    <w:p>
      <w:pPr>
        <w:pStyle w:val="Compact"/>
        <w:numPr>
          <w:ilvl w:val="0"/>
          <w:numId w:val="1001"/>
        </w:numPr>
      </w:pPr>
      <w:r>
        <w:t xml:space="preserve">Wallets und Sicherheit: So schützt du deine Coins</w:t>
      </w:r>
    </w:p>
    <w:p>
      <w:pPr>
        <w:pStyle w:val="Compact"/>
        <w:numPr>
          <w:ilvl w:val="0"/>
          <w:numId w:val="1001"/>
        </w:numPr>
      </w:pPr>
      <w:r>
        <w:t xml:space="preserve">KI im Crypto-Markt: Tools, Trading &amp; Analyse</w:t>
      </w:r>
    </w:p>
    <w:p>
      <w:pPr>
        <w:pStyle w:val="Compact"/>
        <w:numPr>
          <w:ilvl w:val="0"/>
          <w:numId w:val="1001"/>
        </w:numPr>
      </w:pPr>
      <w:r>
        <w:t xml:space="preserve">Trading-Strategien für Einsteiger</w:t>
      </w:r>
    </w:p>
    <w:p>
      <w:pPr>
        <w:pStyle w:val="Compact"/>
        <w:numPr>
          <w:ilvl w:val="0"/>
          <w:numId w:val="1001"/>
        </w:numPr>
      </w:pPr>
      <w:r>
        <w:t xml:space="preserve">Steuern und Rechtliches in Deutschland/Österreich/Schweiz</w:t>
      </w:r>
    </w:p>
    <w:p>
      <w:pPr>
        <w:pStyle w:val="Compact"/>
        <w:numPr>
          <w:ilvl w:val="0"/>
          <w:numId w:val="1001"/>
        </w:numPr>
      </w:pPr>
      <w:r>
        <w:t xml:space="preserve">Risiken, Scams und Betrug erkennen</w:t>
      </w:r>
    </w:p>
    <w:p>
      <w:pPr>
        <w:pStyle w:val="Compact"/>
        <w:numPr>
          <w:ilvl w:val="0"/>
          <w:numId w:val="1001"/>
        </w:numPr>
      </w:pPr>
      <w:r>
        <w:t xml:space="preserve">Zukunftsausblick: Crypto 2027 und darüber hinaus</w:t>
      </w:r>
    </w:p>
    <w:p>
      <w:pPr>
        <w:pStyle w:val="Compact"/>
        <w:numPr>
          <w:ilvl w:val="0"/>
          <w:numId w:val="1001"/>
        </w:numPr>
      </w:pPr>
      <w:r>
        <w:t xml:space="preserve">Glossar und praktische Checklisten</w:t>
      </w:r>
    </w:p>
    <w:p>
      <w:pPr>
        <w:pStyle w:val="Compact"/>
        <w:numPr>
          <w:ilvl w:val="0"/>
          <w:numId w:val="1001"/>
        </w:numPr>
      </w:pPr>
      <w:r>
        <w:t xml:space="preserve">Fazit</w:t>
      </w:r>
    </w:p>
    <w:p>
      <w:r>
        <w:pict>
          <v:rect style="width:0;height:1.5pt" o:hralign="center" o:hrstd="t" o:hr="t"/>
        </w:pict>
      </w:r>
    </w:p>
    <w:bookmarkEnd w:id="10"/>
    <w:bookmarkStart w:id="14" w:name="Xf87614a3b7b3d1d45ed7c853eb7befd29dc0c83"/>
    <w:p>
      <w:pPr>
        <w:pStyle w:val="Heading2"/>
      </w:pPr>
      <w:r>
        <w:t xml:space="preserve">Kapitel 1: Einleitung – Warum Crypto 2026 wichtiger ist als je zuvor</w:t>
      </w:r>
    </w:p>
    <w:p>
      <w:pPr>
        <w:pStyle w:val="FirstParagraph"/>
      </w:pPr>
      <w:r>
        <w:t xml:space="preserve">2026 ist ein Wendepunkt für Kryptowährungen. Nach dem Bullenmarkt 2024/2025, der durch Bitcoin-ETFs und institutionelle Adoption angetrieben wurde, hat sich der Markt stabilisiert und professionalisiert. Gleichzeitig eröffnen KI-gestützte Trading-Tools völlig neue Möglichkeiten für Privatanleger.</w:t>
      </w:r>
    </w:p>
    <w:bookmarkStart w:id="11" w:name="was-du-in-diesem-buch-lernst"/>
    <w:p>
      <w:pPr>
        <w:pStyle w:val="Heading3"/>
      </w:pPr>
      <w:r>
        <w:t xml:space="preserve">Was du in diesem Buch lernst</w:t>
      </w:r>
    </w:p>
    <w:p>
      <w:pPr>
        <w:pStyle w:val="Compact"/>
        <w:numPr>
          <w:ilvl w:val="0"/>
          <w:numId w:val="1002"/>
        </w:numPr>
      </w:pPr>
      <w:r>
        <w:rPr>
          <w:b/>
          <w:bCs/>
        </w:rPr>
        <w:t xml:space="preserve">Kapitel 2–4</w:t>
      </w:r>
      <w:r>
        <w:t xml:space="preserve">: Die Technologie dahinter (einfach erklärt)</w:t>
      </w:r>
    </w:p>
    <w:p>
      <w:pPr>
        <w:pStyle w:val="Compact"/>
        <w:numPr>
          <w:ilvl w:val="0"/>
          <w:numId w:val="1002"/>
        </w:numPr>
      </w:pPr>
      <w:r>
        <w:rPr>
          <w:b/>
          <w:bCs/>
        </w:rPr>
        <w:t xml:space="preserve">Kapitel 5–7</w:t>
      </w:r>
      <w:r>
        <w:t xml:space="preserve">: Praktische Schritte zum Kauf und zur sicheren Verwahrung</w:t>
      </w:r>
    </w:p>
    <w:p>
      <w:pPr>
        <w:pStyle w:val="Compact"/>
        <w:numPr>
          <w:ilvl w:val="0"/>
          <w:numId w:val="1002"/>
        </w:numPr>
      </w:pPr>
      <w:r>
        <w:rPr>
          <w:b/>
          <w:bCs/>
        </w:rPr>
        <w:t xml:space="preserve">Kapitel 8–9</w:t>
      </w:r>
      <w:r>
        <w:t xml:space="preserve">: KI-Tools und Trading-Strategien</w:t>
      </w:r>
    </w:p>
    <w:p>
      <w:pPr>
        <w:pStyle w:val="Compact"/>
        <w:numPr>
          <w:ilvl w:val="0"/>
          <w:numId w:val="1002"/>
        </w:numPr>
      </w:pPr>
      <w:r>
        <w:rPr>
          <w:b/>
          <w:bCs/>
        </w:rPr>
        <w:t xml:space="preserve">Kapitel 10–11</w:t>
      </w:r>
      <w:r>
        <w:t xml:space="preserve">: Steuern, Recht und Risiken</w:t>
      </w:r>
    </w:p>
    <w:p>
      <w:pPr>
        <w:pStyle w:val="Compact"/>
        <w:numPr>
          <w:ilvl w:val="0"/>
          <w:numId w:val="1002"/>
        </w:numPr>
      </w:pPr>
      <w:r>
        <w:rPr>
          <w:b/>
          <w:bCs/>
        </w:rPr>
        <w:t xml:space="preserve">Kapitel 12</w:t>
      </w:r>
      <w:r>
        <w:t xml:space="preserve">: Zukunft und Trends</w:t>
      </w:r>
    </w:p>
    <w:bookmarkEnd w:id="11"/>
    <w:bookmarkStart w:id="12" w:name="für-wen-ist-dieses-buch"/>
    <w:p>
      <w:pPr>
        <w:pStyle w:val="Heading3"/>
      </w:pPr>
      <w:r>
        <w:t xml:space="preserve">Für wen ist dieses Buch?</w:t>
      </w:r>
    </w:p>
    <w:p>
      <w:pPr>
        <w:pStyle w:val="Compact"/>
        <w:numPr>
          <w:ilvl w:val="0"/>
          <w:numId w:val="1003"/>
        </w:numPr>
      </w:pPr>
      <w:r>
        <w:rPr>
          <w:b/>
          <w:bCs/>
        </w:rPr>
        <w:t xml:space="preserve">Absolute Anfänger</w:t>
      </w:r>
      <w:r>
        <w:t xml:space="preserve">: Du hast noch nie Crypto gekauft? Kein Problem.</w:t>
      </w:r>
    </w:p>
    <w:p>
      <w:pPr>
        <w:pStyle w:val="Compact"/>
        <w:numPr>
          <w:ilvl w:val="0"/>
          <w:numId w:val="1003"/>
        </w:numPr>
      </w:pPr>
      <w:r>
        <w:rPr>
          <w:b/>
          <w:bCs/>
        </w:rPr>
        <w:t xml:space="preserve">Fortgeschrittene Einsteiger</w:t>
      </w:r>
      <w:r>
        <w:t xml:space="preserve">: Du kennst Bitcoin, willst aber tiefer einsteigen.</w:t>
      </w:r>
    </w:p>
    <w:p>
      <w:pPr>
        <w:pStyle w:val="Compact"/>
        <w:numPr>
          <w:ilvl w:val="0"/>
          <w:numId w:val="1003"/>
        </w:numPr>
      </w:pPr>
      <w:r>
        <w:rPr>
          <w:b/>
          <w:bCs/>
        </w:rPr>
        <w:t xml:space="preserve">KI-Interessierte</w:t>
      </w:r>
      <w:r>
        <w:t xml:space="preserve">: Du willst verstehen, wie KI den Crypto-Markt verändert.</w:t>
      </w:r>
    </w:p>
    <w:bookmarkEnd w:id="12"/>
    <w:bookmarkStart w:id="13" w:name="wichtige-begriffe-vorab"/>
    <w:p>
      <w:pPr>
        <w:pStyle w:val="Heading3"/>
      </w:pPr>
      <w:r>
        <w:t xml:space="preserve">Wichtige Begriffe vorab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Begriff</w:t>
            </w:r>
          </w:p>
        </w:tc>
        <w:tc>
          <w:tcPr/>
          <w:p>
            <w:pPr>
              <w:pStyle w:val="Compact"/>
            </w:pPr>
            <w:r>
              <w:t xml:space="preserve">Einfache Erklärung</w:t>
            </w:r>
          </w:p>
        </w:tc>
      </w:tr>
      <w:tr>
        <w:tc>
          <w:tcPr/>
          <w:p>
            <w:pPr>
              <w:pStyle w:val="Compact"/>
            </w:pPr>
            <w:r>
              <w:t xml:space="preserve">Blockchain</w:t>
            </w:r>
          </w:p>
        </w:tc>
        <w:tc>
          <w:tcPr/>
          <w:p>
            <w:pPr>
              <w:pStyle w:val="Compact"/>
            </w:pPr>
            <w:r>
              <w:t xml:space="preserve">Eine öffentliche, unveränderliche Datenbank</w:t>
            </w:r>
          </w:p>
        </w:tc>
      </w:tr>
      <w:tr>
        <w:tc>
          <w:tcPr/>
          <w:p>
            <w:pPr>
              <w:pStyle w:val="Compact"/>
            </w:pPr>
            <w:r>
              <w:t xml:space="preserve">Wallet</w:t>
            </w:r>
          </w:p>
        </w:tc>
        <w:tc>
          <w:tcPr/>
          <w:p>
            <w:pPr>
              <w:pStyle w:val="Compact"/>
            </w:pPr>
            <w:r>
              <w:t xml:space="preserve">Digitale Geldbörse für deine Coins</w:t>
            </w:r>
          </w:p>
        </w:tc>
      </w:tr>
      <w:tr>
        <w:tc>
          <w:tcPr/>
          <w:p>
            <w:pPr>
              <w:pStyle w:val="Compact"/>
            </w:pPr>
            <w:r>
              <w:t xml:space="preserve">Exchange</w:t>
            </w:r>
          </w:p>
        </w:tc>
        <w:tc>
          <w:tcPr/>
          <w:p>
            <w:pPr>
              <w:pStyle w:val="Compact"/>
            </w:pPr>
            <w:r>
              <w:t xml:space="preserve">Börse zum Kauf/Verkauf</w:t>
            </w:r>
          </w:p>
        </w:tc>
      </w:tr>
      <w:tr>
        <w:tc>
          <w:tcPr/>
          <w:p>
            <w:pPr>
              <w:pStyle w:val="Compact"/>
            </w:pPr>
            <w:r>
              <w:t xml:space="preserve">Private Key</w:t>
            </w:r>
          </w:p>
        </w:tc>
        <w:tc>
          <w:tcPr/>
          <w:p>
            <w:pPr>
              <w:pStyle w:val="Compact"/>
            </w:pPr>
            <w:r>
              <w:t xml:space="preserve">Dein geheimer Schlüssel – wie ein Passwort</w:t>
            </w:r>
          </w:p>
        </w:tc>
      </w:tr>
      <w:tr>
        <w:tc>
          <w:tcPr/>
          <w:p>
            <w:pPr>
              <w:pStyle w:val="Compact"/>
            </w:pPr>
            <w:r>
              <w:t xml:space="preserve">Smart Contract</w:t>
            </w:r>
          </w:p>
        </w:tc>
        <w:tc>
          <w:tcPr/>
          <w:p>
            <w:pPr>
              <w:pStyle w:val="Compact"/>
            </w:pPr>
            <w:r>
              <w:t xml:space="preserve">Selbstausführender Vertrag auf der Blockchain</w:t>
            </w:r>
          </w:p>
        </w:tc>
      </w:tr>
    </w:tbl>
    <w:p>
      <w:r>
        <w:pict>
          <v:rect style="width:0;height:1.5pt" o:hralign="center" o:hrstd="t" o:hr="t"/>
        </w:pict>
      </w:r>
    </w:p>
    <w:bookmarkEnd w:id="13"/>
    <w:bookmarkEnd w:id="14"/>
    <w:bookmarkStart w:id="20" w:name="Xb646e795b8ca75aa6afd5b923d3571f49dab363"/>
    <w:p>
      <w:pPr>
        <w:pStyle w:val="Heading2"/>
      </w:pPr>
      <w:r>
        <w:t xml:space="preserve">Kapitel 2: Die Blockchain – Das Fundament aller Kryptowährungen</w:t>
      </w:r>
    </w:p>
    <w:bookmarkStart w:id="15" w:name="was-ist-eine-blockchain-einfach-erklärt"/>
    <w:p>
      <w:pPr>
        <w:pStyle w:val="Heading3"/>
      </w:pPr>
      <w:r>
        <w:t xml:space="preserve">2.1 Was ist eine Blockchain? – Einfach erklärt</w:t>
      </w:r>
    </w:p>
    <w:p>
      <w:pPr>
        <w:pStyle w:val="FirstParagraph"/>
      </w:pPr>
      <w:r>
        <w:t xml:space="preserve">Stell dir vor, du und deine Freunde führen ein gemeinsames Kassenbuch. Jedes Mal, wenn jemand Geld überweist, schreibt ihr es auf eine neue Seite. Aber hier ist der Clou:</w:t>
      </w:r>
      <w:r>
        <w:t xml:space="preserve"> </w:t>
      </w:r>
      <w:r>
        <w:rPr>
          <w:b/>
          <w:bCs/>
        </w:rPr>
        <w:t xml:space="preserve">Jede Seite enthält einen Code der vorherigen Seite.</w:t>
      </w:r>
    </w:p>
    <w:p>
      <w:pPr>
        <w:pStyle w:val="BodyText"/>
      </w:pPr>
      <w:r>
        <w:t xml:space="preserve">Wenn später jemand versucht, eine alte Seite zu fälschen, passt der Code nicht mehr – jeder sieht sofort, dass manipuliert wurde.</w:t>
      </w:r>
    </w:p>
    <w:p>
      <w:pPr>
        <w:pStyle w:val="BodyText"/>
      </w:pPr>
      <w:r>
        <w:t xml:space="preserve">Genau das macht eine Blockchain: Sie ist ein</w:t>
      </w:r>
      <w:r>
        <w:t xml:space="preserve"> </w:t>
      </w:r>
      <w:r>
        <w:rPr>
          <w:b/>
          <w:bCs/>
        </w:rPr>
        <w:t xml:space="preserve">unveränderliches, öffentliches Kassenbuch</w:t>
      </w:r>
      <w:r>
        <w:t xml:space="preserve">, das von tausenden Computern gleichzeitig geführt wird.</w:t>
      </w:r>
    </w:p>
    <w:bookmarkEnd w:id="15"/>
    <w:bookmarkStart w:id="16" w:name="die-4-kernprinzipien-der-blockchain"/>
    <w:p>
      <w:pPr>
        <w:pStyle w:val="Heading3"/>
      </w:pPr>
      <w:r>
        <w:t xml:space="preserve">2.2 Die 4 Kernprinzipien der Blockchain</w:t>
      </w:r>
    </w:p>
    <w:p>
      <w:pPr>
        <w:pStyle w:val="Compact"/>
        <w:numPr>
          <w:ilvl w:val="0"/>
          <w:numId w:val="1004"/>
        </w:numPr>
      </w:pPr>
      <w:r>
        <w:rPr>
          <w:b/>
          <w:bCs/>
        </w:rPr>
        <w:t xml:space="preserve">Dezentralisierung</w:t>
      </w:r>
      <w:r>
        <w:t xml:space="preserve">: Keine Bank, keine Regierung kontrolliert sie – tausende Computer (Nodes) weltweit</w:t>
      </w:r>
    </w:p>
    <w:p>
      <w:pPr>
        <w:pStyle w:val="Compact"/>
        <w:numPr>
          <w:ilvl w:val="0"/>
          <w:numId w:val="1004"/>
        </w:numPr>
      </w:pPr>
      <w:r>
        <w:rPr>
          <w:b/>
          <w:bCs/>
        </w:rPr>
        <w:t xml:space="preserve">Transparenz</w:t>
      </w:r>
      <w:r>
        <w:t xml:space="preserve">: Jede Transaktion ist öffentlich einsehbar</w:t>
      </w:r>
    </w:p>
    <w:p>
      <w:pPr>
        <w:pStyle w:val="Compact"/>
        <w:numPr>
          <w:ilvl w:val="0"/>
          <w:numId w:val="1004"/>
        </w:numPr>
      </w:pPr>
      <w:r>
        <w:rPr>
          <w:b/>
          <w:bCs/>
        </w:rPr>
        <w:t xml:space="preserve">Unveränderlichkeit</w:t>
      </w:r>
      <w:r>
        <w:t xml:space="preserve">: Einmal gespeicherte Daten können nicht mehr geändert werden</w:t>
      </w:r>
    </w:p>
    <w:p>
      <w:pPr>
        <w:pStyle w:val="Compact"/>
        <w:numPr>
          <w:ilvl w:val="0"/>
          <w:numId w:val="1004"/>
        </w:numPr>
      </w:pPr>
      <w:r>
        <w:rPr>
          <w:b/>
          <w:bCs/>
        </w:rPr>
        <w:t xml:space="preserve">Sicherheit</w:t>
      </w:r>
      <w:r>
        <w:t xml:space="preserve">: Durch Kryptografie und Konsensmechanismen geschützt</w:t>
      </w:r>
    </w:p>
    <w:bookmarkEnd w:id="16"/>
    <w:bookmarkStart w:id="17" w:name="konsensmechanismen-einfach-erklärt"/>
    <w:p>
      <w:pPr>
        <w:pStyle w:val="Heading3"/>
      </w:pPr>
      <w:r>
        <w:t xml:space="preserve">2.3 Konsensmechanismen einfach erklärt</w:t>
      </w:r>
    </w:p>
    <w:p>
      <w:pPr>
        <w:pStyle w:val="FirstParagraph"/>
      </w:pPr>
      <w:r>
        <w:rPr>
          <w:b/>
          <w:bCs/>
        </w:rPr>
        <w:t xml:space="preserve">Proof of Work (PoW)</w:t>
      </w:r>
      <w:r>
        <w:t xml:space="preserve"> </w:t>
      </w:r>
      <w:r>
        <w:t xml:space="preserve">– Bitcoin:</w:t>
      </w:r>
      <w:r>
        <w:t xml:space="preserve"> </w:t>
      </w:r>
      <w:r>
        <w:t xml:space="preserve">- Computer lösen komplexe Rechenaufgaben</w:t>
      </w:r>
      <w:r>
        <w:t xml:space="preserve"> </w:t>
      </w:r>
      <w:r>
        <w:t xml:space="preserve">- Der erste, der die Lösung findet, darf den nächsten Block hinzufügen</w:t>
      </w:r>
      <w:r>
        <w:t xml:space="preserve"> </w:t>
      </w:r>
      <w:r>
        <w:t xml:space="preserve">- Nachteil: Sehr energieintensiv</w:t>
      </w:r>
    </w:p>
    <w:p>
      <w:pPr>
        <w:pStyle w:val="BodyText"/>
      </w:pPr>
      <w:r>
        <w:rPr>
          <w:b/>
          <w:bCs/>
        </w:rPr>
        <w:t xml:space="preserve">Proof of Stake (PoS)</w:t>
      </w:r>
      <w:r>
        <w:t xml:space="preserve"> </w:t>
      </w:r>
      <w:r>
        <w:t xml:space="preserve">– Ethereum (seit 2022):</w:t>
      </w:r>
      <w:r>
        <w:t xml:space="preserve"> </w:t>
      </w:r>
      <w:r>
        <w:t xml:space="preserve">- Nutzer „staken” (sperren) ihre Coins als Sicherheit</w:t>
      </w:r>
      <w:r>
        <w:t xml:space="preserve"> </w:t>
      </w:r>
      <w:r>
        <w:t xml:space="preserve">- Zufällig ausgewählt, wer den nächsten Block validiert</w:t>
      </w:r>
      <w:r>
        <w:t xml:space="preserve"> </w:t>
      </w:r>
      <w:r>
        <w:t xml:space="preserve">- Vorteil: 99,9 % weniger Energieverbrauch</w:t>
      </w:r>
    </w:p>
    <w:bookmarkEnd w:id="17"/>
    <w:bookmarkStart w:id="18" w:name="was-sind-nodes"/>
    <w:p>
      <w:pPr>
        <w:pStyle w:val="Heading3"/>
      </w:pPr>
      <w:r>
        <w:t xml:space="preserve">2.4 Was sind Nodes?</w:t>
      </w:r>
    </w:p>
    <w:p>
      <w:pPr>
        <w:pStyle w:val="FirstParagraph"/>
      </w:pPr>
      <w:r>
        <w:t xml:space="preserve">Nodes sind Computer, die die Blockchain betreiben. Jeder kann einen Node betreiben. Es gibt:</w:t>
      </w:r>
      <w:r>
        <w:t xml:space="preserve"> </w:t>
      </w:r>
      <w:r>
        <w:t xml:space="preserve">-</w:t>
      </w:r>
      <w:r>
        <w:t xml:space="preserve"> </w:t>
      </w:r>
      <w:r>
        <w:rPr>
          <w:b/>
          <w:bCs/>
        </w:rPr>
        <w:t xml:space="preserve">Full Node</w:t>
      </w:r>
      <w:r>
        <w:t xml:space="preserve">: Speichert die komplette Blockchain (~500 GB bei Bitcoin)</w:t>
      </w:r>
      <w:r>
        <w:t xml:space="preserve"> </w:t>
      </w:r>
      <w:r>
        <w:t xml:space="preserve">-</w:t>
      </w:r>
      <w:r>
        <w:t xml:space="preserve"> </w:t>
      </w:r>
      <w:r>
        <w:rPr>
          <w:b/>
          <w:bCs/>
        </w:rPr>
        <w:t xml:space="preserve">Light Node</w:t>
      </w:r>
      <w:r>
        <w:t xml:space="preserve">: Nur die wichtigsten Daten</w:t>
      </w:r>
      <w:r>
        <w:t xml:space="preserve"> </w:t>
      </w:r>
      <w:r>
        <w:t xml:space="preserve">-</w:t>
      </w:r>
      <w:r>
        <w:t xml:space="preserve"> </w:t>
      </w:r>
      <w:r>
        <w:rPr>
          <w:b/>
          <w:bCs/>
        </w:rPr>
        <w:t xml:space="preserve">Mining Node</w:t>
      </w:r>
      <w:r>
        <w:t xml:space="preserve">: Rechnet bei Proof of Work mit</w:t>
      </w:r>
    </w:p>
    <w:bookmarkEnd w:id="18"/>
    <w:bookmarkStart w:id="19" w:name="transaktionsgebühren-gas-fees"/>
    <w:p>
      <w:pPr>
        <w:pStyle w:val="Heading3"/>
      </w:pPr>
      <w:r>
        <w:t xml:space="preserve">2.5 Transaktionsgebühren (Gas Fees)</w:t>
      </w:r>
    </w:p>
    <w:p>
      <w:pPr>
        <w:pStyle w:val="FirstParagraph"/>
      </w:pPr>
      <w:r>
        <w:t xml:space="preserve">Jede Transaktion kostet eine kleine Gebühr – das „Gas” (Ethereum) oder die „Fee” (Bitcoin). Diese Gebühren:</w:t>
      </w:r>
      <w:r>
        <w:t xml:space="preserve"> </w:t>
      </w:r>
      <w:r>
        <w:t xml:space="preserve">- Gehen an die Miner/Validator</w:t>
      </w:r>
      <w:r>
        <w:t xml:space="preserve"> </w:t>
      </w:r>
      <w:r>
        <w:t xml:space="preserve">- Sind abhängig von Netzwerkauslastung</w:t>
      </w:r>
      <w:r>
        <w:t xml:space="preserve"> </w:t>
      </w:r>
      <w:r>
        <w:t xml:space="preserve">- Können bei hoher Nachfrage stark steigen</w:t>
      </w:r>
    </w:p>
    <w:p>
      <w:pPr>
        <w:pStyle w:val="BodyText"/>
      </w:pPr>
      <w:r>
        <w:rPr>
          <w:b/>
          <w:bCs/>
        </w:rPr>
        <w:t xml:space="preserve">Tipp:</w:t>
      </w:r>
      <w:r>
        <w:t xml:space="preserve"> </w:t>
      </w:r>
      <w:r>
        <w:t xml:space="preserve">Nutze Zeiten mit geringer Auslastung (Wochenenden, spät nachts) für günstigere Transaktionen.</w:t>
      </w:r>
    </w:p>
    <w:p>
      <w:r>
        <w:pict>
          <v:rect style="width:0;height:1.5pt" o:hralign="center" o:hrstd="t" o:hr="t"/>
        </w:pict>
      </w:r>
    </w:p>
    <w:bookmarkEnd w:id="19"/>
    <w:bookmarkEnd w:id="20"/>
    <w:bookmarkStart w:id="26" w:name="kapitel-3-bitcoin-das-digitale-gold"/>
    <w:p>
      <w:pPr>
        <w:pStyle w:val="Heading2"/>
      </w:pPr>
      <w:r>
        <w:t xml:space="preserve">Kapitel 3: Bitcoin – Das digitale Gold</w:t>
      </w:r>
    </w:p>
    <w:bookmarkStart w:id="21" w:name="die-geschichte-von-bitcoin"/>
    <w:p>
      <w:pPr>
        <w:pStyle w:val="Heading3"/>
      </w:pPr>
      <w:r>
        <w:t xml:space="preserve">3.1 Die Geschichte von Bitcoin</w:t>
      </w:r>
    </w:p>
    <w:p>
      <w:pPr>
        <w:pStyle w:val="Compact"/>
        <w:numPr>
          <w:ilvl w:val="0"/>
          <w:numId w:val="1005"/>
        </w:numPr>
      </w:pPr>
      <w:r>
        <w:rPr>
          <w:b/>
          <w:bCs/>
        </w:rPr>
        <w:t xml:space="preserve">2008</w:t>
      </w:r>
      <w:r>
        <w:t xml:space="preserve">: Veröffentlichung des Bitcoin-Whitepapers durch Satoshi Nakamoto (Pseudonym)</w:t>
      </w:r>
    </w:p>
    <w:p>
      <w:pPr>
        <w:pStyle w:val="Compact"/>
        <w:numPr>
          <w:ilvl w:val="0"/>
          <w:numId w:val="1005"/>
        </w:numPr>
      </w:pPr>
      <w:r>
        <w:rPr>
          <w:b/>
          <w:bCs/>
        </w:rPr>
        <w:t xml:space="preserve">2009</w:t>
      </w:r>
      <w:r>
        <w:t xml:space="preserve">: Erster Bitcoin-Block (Genesis Block) – 50 BTC Belohnung</w:t>
      </w:r>
    </w:p>
    <w:p>
      <w:pPr>
        <w:pStyle w:val="Compact"/>
        <w:numPr>
          <w:ilvl w:val="0"/>
          <w:numId w:val="1005"/>
        </w:numPr>
      </w:pPr>
      <w:r>
        <w:rPr>
          <w:b/>
          <w:bCs/>
        </w:rPr>
        <w:t xml:space="preserve">2010</w:t>
      </w:r>
      <w:r>
        <w:t xml:space="preserve">: Erster realer Kauf: 10.000 BTC für zwei Pizzen (heute &gt;600 Mio. €)</w:t>
      </w:r>
    </w:p>
    <w:p>
      <w:pPr>
        <w:pStyle w:val="Compact"/>
        <w:numPr>
          <w:ilvl w:val="0"/>
          <w:numId w:val="1005"/>
        </w:numPr>
      </w:pPr>
      <w:r>
        <w:rPr>
          <w:b/>
          <w:bCs/>
        </w:rPr>
        <w:t xml:space="preserve">2017</w:t>
      </w:r>
      <w:r>
        <w:t xml:space="preserve">: Erster großer Bullenmarkt – Bitcoin erreicht 20.000 $</w:t>
      </w:r>
    </w:p>
    <w:p>
      <w:pPr>
        <w:pStyle w:val="Compact"/>
        <w:numPr>
          <w:ilvl w:val="0"/>
          <w:numId w:val="1005"/>
        </w:numPr>
      </w:pPr>
      <w:r>
        <w:rPr>
          <w:b/>
          <w:bCs/>
        </w:rPr>
        <w:t xml:space="preserve">2021</w:t>
      </w:r>
      <w:r>
        <w:t xml:space="preserve">: Allzeithoch bei 69.000 $</w:t>
      </w:r>
    </w:p>
    <w:p>
      <w:pPr>
        <w:pStyle w:val="Compact"/>
        <w:numPr>
          <w:ilvl w:val="0"/>
          <w:numId w:val="1005"/>
        </w:numPr>
      </w:pPr>
      <w:r>
        <w:rPr>
          <w:b/>
          <w:bCs/>
        </w:rPr>
        <w:t xml:space="preserve">2024</w:t>
      </w:r>
      <w:r>
        <w:t xml:space="preserve">: Bitcoin-ETFs in den USA zugelassen – neues Allzeithoch</w:t>
      </w:r>
    </w:p>
    <w:p>
      <w:pPr>
        <w:pStyle w:val="Compact"/>
        <w:numPr>
          <w:ilvl w:val="0"/>
          <w:numId w:val="1005"/>
        </w:numPr>
      </w:pPr>
      <w:r>
        <w:rPr>
          <w:b/>
          <w:bCs/>
        </w:rPr>
        <w:t xml:space="preserve">2025–2026</w:t>
      </w:r>
      <w:r>
        <w:t xml:space="preserve">: Institutionelle Adoption beschleunigt sich</w:t>
      </w:r>
    </w:p>
    <w:bookmarkEnd w:id="21"/>
    <w:bookmarkStart w:id="22" w:name="wie-funktioniert-bitcoin-konkret"/>
    <w:p>
      <w:pPr>
        <w:pStyle w:val="Heading3"/>
      </w:pPr>
      <w:r>
        <w:t xml:space="preserve">3.2 Wie funktioniert Bitcoin konkret?</w:t>
      </w:r>
    </w:p>
    <w:p>
      <w:pPr>
        <w:pStyle w:val="Compact"/>
        <w:numPr>
          <w:ilvl w:val="0"/>
          <w:numId w:val="1006"/>
        </w:numPr>
      </w:pPr>
      <w:r>
        <w:t xml:space="preserve">Du kaufst Bitcoin auf einer Börse</w:t>
      </w:r>
    </w:p>
    <w:p>
      <w:pPr>
        <w:pStyle w:val="Compact"/>
        <w:numPr>
          <w:ilvl w:val="0"/>
          <w:numId w:val="1006"/>
        </w:numPr>
      </w:pPr>
      <w:r>
        <w:t xml:space="preserve">Die Transaktion wird an das Netzwerk gesendet</w:t>
      </w:r>
    </w:p>
    <w:p>
      <w:pPr>
        <w:pStyle w:val="Compact"/>
        <w:numPr>
          <w:ilvl w:val="0"/>
          <w:numId w:val="1006"/>
        </w:numPr>
      </w:pPr>
      <w:r>
        <w:t xml:space="preserve">Miner überprüfen die Transaktion</w:t>
      </w:r>
    </w:p>
    <w:p>
      <w:pPr>
        <w:pStyle w:val="Compact"/>
        <w:numPr>
          <w:ilvl w:val="0"/>
          <w:numId w:val="1006"/>
        </w:numPr>
      </w:pPr>
      <w:r>
        <w:t xml:space="preserve">Nach ~10 Minuten wird sie in einen Block aufgenommen</w:t>
      </w:r>
    </w:p>
    <w:p>
      <w:pPr>
        <w:pStyle w:val="Compact"/>
        <w:numPr>
          <w:ilvl w:val="0"/>
          <w:numId w:val="1006"/>
        </w:numPr>
      </w:pPr>
      <w:r>
        <w:t xml:space="preserve">Der Block wird an die Blockchain angehängt</w:t>
      </w:r>
    </w:p>
    <w:p>
      <w:pPr>
        <w:pStyle w:val="Compact"/>
        <w:numPr>
          <w:ilvl w:val="0"/>
          <w:numId w:val="1006"/>
        </w:numPr>
      </w:pPr>
      <w:r>
        <w:t xml:space="preserve">Dein Wallet zeigt den neuen Saldo an</w:t>
      </w:r>
    </w:p>
    <w:bookmarkEnd w:id="22"/>
    <w:bookmarkStart w:id="23" w:name="warum-hat-bitcoin-wert"/>
    <w:p>
      <w:pPr>
        <w:pStyle w:val="Heading3"/>
      </w:pPr>
      <w:r>
        <w:t xml:space="preserve">3.3 Warum hat Bitcoin Wert?</w:t>
      </w:r>
    </w:p>
    <w:p>
      <w:pPr>
        <w:pStyle w:val="FirstParagraph"/>
      </w:pPr>
      <w:r>
        <w:t xml:space="preserve">Der Wert von Bitcoin basiert auf denselben Prinzipien wie Gold:</w:t>
      </w:r>
    </w:p>
    <w:p>
      <w:pPr>
        <w:pStyle w:val="Compact"/>
        <w:numPr>
          <w:ilvl w:val="0"/>
          <w:numId w:val="1007"/>
        </w:numPr>
      </w:pPr>
      <w:r>
        <w:rPr>
          <w:b/>
          <w:bCs/>
        </w:rPr>
        <w:t xml:space="preserve">Knappheit</w:t>
      </w:r>
      <w:r>
        <w:t xml:space="preserve">: Maximal 21 Millionen Coins (der letzte wird ~2140 gemined)</w:t>
      </w:r>
    </w:p>
    <w:p>
      <w:pPr>
        <w:pStyle w:val="Compact"/>
        <w:numPr>
          <w:ilvl w:val="0"/>
          <w:numId w:val="1007"/>
        </w:numPr>
      </w:pPr>
      <w:r>
        <w:rPr>
          <w:b/>
          <w:bCs/>
        </w:rPr>
        <w:t xml:space="preserve">Haltbarkeit</w:t>
      </w:r>
      <w:r>
        <w:t xml:space="preserve">: Digital unzerstörbar</w:t>
      </w:r>
    </w:p>
    <w:p>
      <w:pPr>
        <w:pStyle w:val="Compact"/>
        <w:numPr>
          <w:ilvl w:val="0"/>
          <w:numId w:val="1007"/>
        </w:numPr>
      </w:pPr>
      <w:r>
        <w:rPr>
          <w:b/>
          <w:bCs/>
        </w:rPr>
        <w:t xml:space="preserve">Teilbarkeit</w:t>
      </w:r>
      <w:r>
        <w:t xml:space="preserve">: 1 Bitcoin = 100.000.000 Satoshi (kleinste Einheit)</w:t>
      </w:r>
    </w:p>
    <w:p>
      <w:pPr>
        <w:pStyle w:val="Compact"/>
        <w:numPr>
          <w:ilvl w:val="0"/>
          <w:numId w:val="1007"/>
        </w:numPr>
      </w:pPr>
      <w:r>
        <w:rPr>
          <w:b/>
          <w:bCs/>
        </w:rPr>
        <w:t xml:space="preserve">Transportierbarkeit</w:t>
      </w:r>
      <w:r>
        <w:t xml:space="preserve">: Weltweit in Sekunden übertragbar</w:t>
      </w:r>
    </w:p>
    <w:p>
      <w:pPr>
        <w:pStyle w:val="Compact"/>
        <w:numPr>
          <w:ilvl w:val="0"/>
          <w:numId w:val="1007"/>
        </w:numPr>
      </w:pPr>
      <w:r>
        <w:rPr>
          <w:b/>
          <w:bCs/>
        </w:rPr>
        <w:t xml:space="preserve">Fälschungssicherheit</w:t>
      </w:r>
      <w:r>
        <w:t xml:space="preserve">: Kryptografisch gesichert</w:t>
      </w:r>
    </w:p>
    <w:bookmarkEnd w:id="23"/>
    <w:bookmarkStart w:id="24" w:name="bitcoin-halbierung-halving"/>
    <w:p>
      <w:pPr>
        <w:pStyle w:val="Heading3"/>
      </w:pPr>
      <w:r>
        <w:t xml:space="preserve">3.4 Bitcoin-Halbierung (Halving)</w:t>
      </w:r>
    </w:p>
    <w:p>
      <w:pPr>
        <w:pStyle w:val="FirstParagraph"/>
      </w:pPr>
      <w:r>
        <w:t xml:space="preserve">Alle 4 Jahre halbiert sich die Belohnung für Miner. Das macht Bitcoin zunehmend knapper: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Halving</w:t>
            </w:r>
          </w:p>
        </w:tc>
        <w:tc>
          <w:tcPr/>
          <w:p>
            <w:pPr>
              <w:pStyle w:val="Compact"/>
            </w:pPr>
            <w:r>
              <w:t xml:space="preserve">Datum</w:t>
            </w:r>
          </w:p>
        </w:tc>
        <w:tc>
          <w:tcPr/>
          <w:p>
            <w:pPr>
              <w:pStyle w:val="Compact"/>
            </w:pPr>
            <w:r>
              <w:t xml:space="preserve">Block-Belohnung</w:t>
            </w:r>
          </w:p>
        </w:tc>
      </w:tr>
      <w:tr>
        <w:tc>
          <w:tcPr/>
          <w:p>
            <w:pPr>
              <w:pStyle w:val="Compact"/>
            </w:pPr>
            <w:r>
              <w:t xml:space="preserve">1</w:t>
            </w:r>
          </w:p>
        </w:tc>
        <w:tc>
          <w:tcPr/>
          <w:p>
            <w:pPr>
              <w:pStyle w:val="Compact"/>
            </w:pPr>
            <w:r>
              <w:t xml:space="preserve">2012</w:t>
            </w:r>
          </w:p>
        </w:tc>
        <w:tc>
          <w:tcPr/>
          <w:p>
            <w:pPr>
              <w:pStyle w:val="Compact"/>
            </w:pPr>
            <w:r>
              <w:t xml:space="preserve">50 → 25 BTC</w:t>
            </w:r>
          </w:p>
        </w:tc>
      </w:tr>
      <w:tr>
        <w:tc>
          <w:tcPr/>
          <w:p>
            <w:pPr>
              <w:pStyle w:val="Compact"/>
            </w:pPr>
            <w:r>
              <w:t xml:space="preserve">2</w:t>
            </w:r>
          </w:p>
        </w:tc>
        <w:tc>
          <w:tcPr/>
          <w:p>
            <w:pPr>
              <w:pStyle w:val="Compact"/>
            </w:pPr>
            <w:r>
              <w:t xml:space="preserve">2016</w:t>
            </w:r>
          </w:p>
        </w:tc>
        <w:tc>
          <w:tcPr/>
          <w:p>
            <w:pPr>
              <w:pStyle w:val="Compact"/>
            </w:pPr>
            <w:r>
              <w:t xml:space="preserve">25 → 12,5 BTC</w:t>
            </w:r>
          </w:p>
        </w:tc>
      </w:tr>
      <w:tr>
        <w:tc>
          <w:tcPr/>
          <w:p>
            <w:pPr>
              <w:pStyle w:val="Compact"/>
            </w:pPr>
            <w:r>
              <w:t xml:space="preserve">3</w:t>
            </w:r>
          </w:p>
        </w:tc>
        <w:tc>
          <w:tcPr/>
          <w:p>
            <w:pPr>
              <w:pStyle w:val="Compact"/>
            </w:pPr>
            <w:r>
              <w:t xml:space="preserve">2020</w:t>
            </w:r>
          </w:p>
        </w:tc>
        <w:tc>
          <w:tcPr/>
          <w:p>
            <w:pPr>
              <w:pStyle w:val="Compact"/>
            </w:pPr>
            <w:r>
              <w:t xml:space="preserve">12,5 → 6,25 BTC</w:t>
            </w:r>
          </w:p>
        </w:tc>
      </w:tr>
      <w:tr>
        <w:tc>
          <w:tcPr/>
          <w:p>
            <w:pPr>
              <w:pStyle w:val="Compact"/>
            </w:pPr>
            <w:r>
              <w:t xml:space="preserve">4</w:t>
            </w:r>
          </w:p>
        </w:tc>
        <w:tc>
          <w:tcPr/>
          <w:p>
            <w:pPr>
              <w:pStyle w:val="Compact"/>
            </w:pPr>
            <w:r>
              <w:t xml:space="preserve">2024</w:t>
            </w:r>
          </w:p>
        </w:tc>
        <w:tc>
          <w:tcPr/>
          <w:p>
            <w:pPr>
              <w:pStyle w:val="Compact"/>
            </w:pPr>
            <w:r>
              <w:t xml:space="preserve">6,25 → 3,125 BTC</w:t>
            </w:r>
          </w:p>
        </w:tc>
      </w:tr>
      <w:tr>
        <w:tc>
          <w:tcPr/>
          <w:p>
            <w:pPr>
              <w:pStyle w:val="Compact"/>
            </w:pPr>
            <w:r>
              <w:t xml:space="preserve">5</w:t>
            </w:r>
          </w:p>
        </w:tc>
        <w:tc>
          <w:tcPr/>
          <w:p>
            <w:pPr>
              <w:pStyle w:val="Compact"/>
            </w:pPr>
            <w:r>
              <w:t xml:space="preserve">2028</w:t>
            </w:r>
          </w:p>
        </w:tc>
        <w:tc>
          <w:tcPr/>
          <w:p>
            <w:pPr>
              <w:pStyle w:val="Compact"/>
            </w:pPr>
            <w:r>
              <w:t xml:space="preserve">3,125 → 1,5625 BTC</w:t>
            </w:r>
          </w:p>
        </w:tc>
      </w:tr>
    </w:tbl>
    <w:p>
      <w:pPr>
        <w:pStyle w:val="BodyText"/>
      </w:pPr>
      <w:r>
        <w:t xml:space="preserve">Historisch gesehen folgte auf jedes Halving ein Bullenmarkt innerhalb von 12–18 Monaten.</w:t>
      </w:r>
    </w:p>
    <w:bookmarkEnd w:id="24"/>
    <w:bookmarkStart w:id="25" w:name="bitcoin-kaufen-schritt-für-schritt"/>
    <w:p>
      <w:pPr>
        <w:pStyle w:val="Heading3"/>
      </w:pPr>
      <w:r>
        <w:t xml:space="preserve">3.5 Bitcoin kaufen: Schritt-für-Schritt</w:t>
      </w:r>
    </w:p>
    <w:p>
      <w:pPr>
        <w:pStyle w:val="Compact"/>
        <w:numPr>
          <w:ilvl w:val="0"/>
          <w:numId w:val="1008"/>
        </w:numPr>
      </w:pPr>
      <w:r>
        <w:rPr>
          <w:b/>
          <w:bCs/>
        </w:rPr>
        <w:t xml:space="preserve">Börse wählen</w:t>
      </w:r>
      <w:r>
        <w:t xml:space="preserve">: Kraken, Bitpanda, Coinbase, Bison (für Deutsche)</w:t>
      </w:r>
    </w:p>
    <w:p>
      <w:pPr>
        <w:pStyle w:val="Compact"/>
        <w:numPr>
          <w:ilvl w:val="0"/>
          <w:numId w:val="1008"/>
        </w:numPr>
      </w:pPr>
      <w:r>
        <w:rPr>
          <w:b/>
          <w:bCs/>
        </w:rPr>
        <w:t xml:space="preserve">Konto erstellen</w:t>
      </w:r>
      <w:r>
        <w:t xml:space="preserve">: E-Mail + Verifizierung (KYC – Identitätsnachweis)</w:t>
      </w:r>
    </w:p>
    <w:p>
      <w:pPr>
        <w:pStyle w:val="Compact"/>
        <w:numPr>
          <w:ilvl w:val="0"/>
          <w:numId w:val="1008"/>
        </w:numPr>
      </w:pPr>
      <w:r>
        <w:rPr>
          <w:b/>
          <w:bCs/>
        </w:rPr>
        <w:t xml:space="preserve">Geld einzahlen</w:t>
      </w:r>
      <w:r>
        <w:t xml:space="preserve">: Per Überweisung, Kreditkarte oder PayPal</w:t>
      </w:r>
    </w:p>
    <w:p>
      <w:pPr>
        <w:pStyle w:val="Compact"/>
        <w:numPr>
          <w:ilvl w:val="0"/>
          <w:numId w:val="1008"/>
        </w:numPr>
      </w:pPr>
      <w:r>
        <w:rPr>
          <w:b/>
          <w:bCs/>
        </w:rPr>
        <w:t xml:space="preserve">Kaufauftrag erteilen</w:t>
      </w:r>
      <w:r>
        <w:t xml:space="preserve">: Market-Kauf (sofort) oder Limit (zu Wunschpreis)</w:t>
      </w:r>
    </w:p>
    <w:p>
      <w:pPr>
        <w:pStyle w:val="Compact"/>
        <w:numPr>
          <w:ilvl w:val="0"/>
          <w:numId w:val="1008"/>
        </w:numPr>
      </w:pPr>
      <w:r>
        <w:rPr>
          <w:b/>
          <w:bCs/>
        </w:rPr>
        <w:t xml:space="preserve">In eigenes Wallet transferieren</w:t>
      </w:r>
      <w:r>
        <w:t xml:space="preserve">: Von der Börse in dein privates Wallet</w:t>
      </w:r>
    </w:p>
    <w:p>
      <w:r>
        <w:pict>
          <v:rect style="width:0;height:1.5pt" o:hralign="center" o:hrstd="t" o:hr="t"/>
        </w:pict>
      </w:r>
    </w:p>
    <w:bookmarkEnd w:id="25"/>
    <w:bookmarkEnd w:id="26"/>
    <w:bookmarkStart w:id="31" w:name="Xaf1c6e249c78e930bda706ccc16871157ede3e4"/>
    <w:p>
      <w:pPr>
        <w:pStyle w:val="Heading2"/>
      </w:pPr>
      <w:r>
        <w:t xml:space="preserve">Kapitel 4: Ethereum – Der Weltcomputer und Smart Contracts</w:t>
      </w:r>
    </w:p>
    <w:bookmarkStart w:id="27" w:name="was-unterscheidet-ethereum-von-bitcoin"/>
    <w:p>
      <w:pPr>
        <w:pStyle w:val="Heading3"/>
      </w:pPr>
      <w:r>
        <w:t xml:space="preserve">4.1 Was unterscheidet Ethereum von Bitcoin?</w:t>
      </w:r>
    </w:p>
    <w:p>
      <w:pPr>
        <w:pStyle w:val="FirstParagraph"/>
      </w:pPr>
      <w:r>
        <w:t xml:space="preserve">Während Bitcoin primär als</w:t>
      </w:r>
      <w:r>
        <w:t xml:space="preserve"> </w:t>
      </w:r>
      <w:r>
        <w:rPr>
          <w:b/>
          <w:bCs/>
        </w:rPr>
        <w:t xml:space="preserve">digitales Geld</w:t>
      </w:r>
      <w:r>
        <w:t xml:space="preserve"> </w:t>
      </w:r>
      <w:r>
        <w:t xml:space="preserve">konzipiert wurde, ist Ethereum eine</w:t>
      </w:r>
      <w:r>
        <w:t xml:space="preserve"> </w:t>
      </w:r>
      <w:r>
        <w:rPr>
          <w:b/>
          <w:bCs/>
        </w:rPr>
        <w:t xml:space="preserve">Plattform für dezentrale Anwendungen (dApps)</w:t>
      </w:r>
      <w:r>
        <w:t xml:space="preserve">.</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Merkmal</w:t>
            </w:r>
          </w:p>
        </w:tc>
        <w:tc>
          <w:tcPr/>
          <w:p>
            <w:pPr>
              <w:pStyle w:val="Compact"/>
            </w:pPr>
            <w:r>
              <w:t xml:space="preserve">Bitcoin</w:t>
            </w:r>
          </w:p>
        </w:tc>
        <w:tc>
          <w:tcPr/>
          <w:p>
            <w:pPr>
              <w:pStyle w:val="Compact"/>
            </w:pPr>
            <w:r>
              <w:t xml:space="preserve">Ethereum</w:t>
            </w:r>
          </w:p>
        </w:tc>
      </w:tr>
      <w:tr>
        <w:tc>
          <w:tcPr/>
          <w:p>
            <w:pPr>
              <w:pStyle w:val="Compact"/>
            </w:pPr>
            <w:r>
              <w:t xml:space="preserve">Zweck</w:t>
            </w:r>
          </w:p>
        </w:tc>
        <w:tc>
          <w:tcPr/>
          <w:p>
            <w:pPr>
              <w:pStyle w:val="Compact"/>
            </w:pPr>
            <w:r>
              <w:t xml:space="preserve">Digitales Gold</w:t>
            </w:r>
          </w:p>
        </w:tc>
        <w:tc>
          <w:tcPr/>
          <w:p>
            <w:pPr>
              <w:pStyle w:val="Compact"/>
            </w:pPr>
            <w:r>
              <w:t xml:space="preserve">Weltcomputer</w:t>
            </w:r>
          </w:p>
        </w:tc>
      </w:tr>
      <w:tr>
        <w:tc>
          <w:tcPr/>
          <w:p>
            <w:pPr>
              <w:pStyle w:val="Compact"/>
            </w:pPr>
            <w:r>
              <w:t xml:space="preserve">Programmierung</w:t>
            </w:r>
          </w:p>
        </w:tc>
        <w:tc>
          <w:tcPr/>
          <w:p>
            <w:pPr>
              <w:pStyle w:val="Compact"/>
            </w:pPr>
            <w:r>
              <w:t xml:space="preserve">Skriptsprache (begrenzt)</w:t>
            </w:r>
          </w:p>
        </w:tc>
        <w:tc>
          <w:tcPr/>
          <w:p>
            <w:pPr>
              <w:pStyle w:val="Compact"/>
            </w:pPr>
            <w:r>
              <w:t xml:space="preserve">Turing-vollständig (Smart Contracts)</w:t>
            </w:r>
          </w:p>
        </w:tc>
      </w:tr>
      <w:tr>
        <w:tc>
          <w:tcPr/>
          <w:p>
            <w:pPr>
              <w:pStyle w:val="Compact"/>
            </w:pPr>
            <w:r>
              <w:t xml:space="preserve">Blockzeit</w:t>
            </w:r>
          </w:p>
        </w:tc>
        <w:tc>
          <w:tcPr/>
          <w:p>
            <w:pPr>
              <w:pStyle w:val="Compact"/>
            </w:pPr>
            <w:r>
              <w:t xml:space="preserve">~10 Minuten</w:t>
            </w:r>
          </w:p>
        </w:tc>
        <w:tc>
          <w:tcPr/>
          <w:p>
            <w:pPr>
              <w:pStyle w:val="Compact"/>
            </w:pPr>
            <w:r>
              <w:t xml:space="preserve">~12 Sekunden</w:t>
            </w:r>
          </w:p>
        </w:tc>
      </w:tr>
      <w:tr>
        <w:tc>
          <w:tcPr/>
          <w:p>
            <w:pPr>
              <w:pStyle w:val="Compact"/>
            </w:pPr>
            <w:r>
              <w:t xml:space="preserve">Konsens</w:t>
            </w:r>
          </w:p>
        </w:tc>
        <w:tc>
          <w:tcPr/>
          <w:p>
            <w:pPr>
              <w:pStyle w:val="Compact"/>
            </w:pPr>
            <w:r>
              <w:t xml:space="preserve">Proof of Work</w:t>
            </w:r>
          </w:p>
        </w:tc>
        <w:tc>
          <w:tcPr/>
          <w:p>
            <w:pPr>
              <w:pStyle w:val="Compact"/>
            </w:pPr>
            <w:r>
              <w:t xml:space="preserve">Proof of Stake</w:t>
            </w:r>
          </w:p>
        </w:tc>
      </w:tr>
      <w:tr>
        <w:tc>
          <w:tcPr/>
          <w:p>
            <w:pPr>
              <w:pStyle w:val="Compact"/>
            </w:pPr>
            <w:r>
              <w:t xml:space="preserve">Supply-Limit</w:t>
            </w:r>
          </w:p>
        </w:tc>
        <w:tc>
          <w:tcPr/>
          <w:p>
            <w:pPr>
              <w:pStyle w:val="Compact"/>
            </w:pPr>
            <w:r>
              <w:t xml:space="preserve">21 Mio.</w:t>
            </w:r>
          </w:p>
        </w:tc>
        <w:tc>
          <w:tcPr/>
          <w:p>
            <w:pPr>
              <w:pStyle w:val="Compact"/>
            </w:pPr>
            <w:r>
              <w:t xml:space="preserve">Kein festes Limit</w:t>
            </w:r>
          </w:p>
        </w:tc>
      </w:tr>
      <w:tr>
        <w:tc>
          <w:tcPr/>
          <w:p>
            <w:pPr>
              <w:pStyle w:val="Compact"/>
            </w:pPr>
            <w:r>
              <w:t xml:space="preserve">Hauptanwendung</w:t>
            </w:r>
          </w:p>
        </w:tc>
        <w:tc>
          <w:tcPr/>
          <w:p>
            <w:pPr>
              <w:pStyle w:val="Compact"/>
            </w:pPr>
            <w:r>
              <w:t xml:space="preserve">Wertaufbewahrung</w:t>
            </w:r>
          </w:p>
        </w:tc>
        <w:tc>
          <w:tcPr/>
          <w:p>
            <w:pPr>
              <w:pStyle w:val="Compact"/>
            </w:pPr>
            <w:r>
              <w:t xml:space="preserve">dApps, DeFi, NFTs</w:t>
            </w:r>
          </w:p>
        </w:tc>
      </w:tr>
    </w:tbl>
    <w:bookmarkEnd w:id="27"/>
    <w:bookmarkStart w:id="28" w:name="smart-contracts-einfach-erklärt"/>
    <w:p>
      <w:pPr>
        <w:pStyle w:val="Heading3"/>
      </w:pPr>
      <w:r>
        <w:t xml:space="preserve">4.2 Smart Contracts einfach erklärt</w:t>
      </w:r>
    </w:p>
    <w:p>
      <w:pPr>
        <w:pStyle w:val="FirstParagraph"/>
      </w:pPr>
      <w:r>
        <w:t xml:space="preserve">Ein Smart Contract ist ein</w:t>
      </w:r>
      <w:r>
        <w:t xml:space="preserve"> </w:t>
      </w:r>
      <w:r>
        <w:rPr>
          <w:b/>
          <w:bCs/>
        </w:rPr>
        <w:t xml:space="preserve">selbstausführender Vertrag</w:t>
      </w:r>
      <w:r>
        <w:t xml:space="preserve">, der auf der Ethereum-Blockchain läuft.</w:t>
      </w:r>
    </w:p>
    <w:p>
      <w:pPr>
        <w:pStyle w:val="BodyText"/>
      </w:pPr>
      <w:r>
        <w:rPr>
          <w:b/>
          <w:bCs/>
        </w:rPr>
        <w:t xml:space="preserve">Stell dir vor:</w:t>
      </w:r>
      <w:r>
        <w:t xml:space="preserve"> </w:t>
      </w:r>
      <w:r>
        <w:t xml:space="preserve">Du kaufst ein Auto. Normalerweise brauchst du:</w:t>
      </w:r>
      <w:r>
        <w:t xml:space="preserve"> </w:t>
      </w:r>
      <w:r>
        <w:t xml:space="preserve">- Einen Notar (Vertrag)</w:t>
      </w:r>
      <w:r>
        <w:t xml:space="preserve"> </w:t>
      </w:r>
      <w:r>
        <w:t xml:space="preserve">- Eine Bank (Zahlung)</w:t>
      </w:r>
      <w:r>
        <w:t xml:space="preserve"> </w:t>
      </w:r>
      <w:r>
        <w:t xml:space="preserve">- Ein Fahrzeugregister (Eigentumsübertragung)</w:t>
      </w:r>
    </w:p>
    <w:p>
      <w:pPr>
        <w:pStyle w:val="BodyText"/>
      </w:pPr>
      <w:r>
        <w:t xml:space="preserve">Ein Smart Contract könnte das automatisieren:</w:t>
      </w:r>
      <w:r>
        <w:t xml:space="preserve"> </w:t>
      </w:r>
      <w:r>
        <w:t xml:space="preserve">- Du zahlst ETH → Der Vertrag prüft die Zahlung → Überträgt automatisch den digitalen Fahrzeugtitel</w:t>
      </w:r>
    </w:p>
    <w:p>
      <w:pPr>
        <w:pStyle w:val="BodyText"/>
      </w:pPr>
      <w:r>
        <w:t xml:space="preserve">Keine Zwischenhändler, keine Verzögerung, kein Betrug.</w:t>
      </w:r>
    </w:p>
    <w:bookmarkEnd w:id="28"/>
    <w:bookmarkStart w:id="29" w:name="ethereum-anwendungen-2026"/>
    <w:p>
      <w:pPr>
        <w:pStyle w:val="Heading3"/>
      </w:pPr>
      <w:r>
        <w:t xml:space="preserve">4.3 Ethereum-Anwendungen 2026</w:t>
      </w:r>
    </w:p>
    <w:p>
      <w:pPr>
        <w:pStyle w:val="FirstParagraph"/>
      </w:pPr>
      <w:r>
        <w:rPr>
          <w:b/>
          <w:bCs/>
        </w:rPr>
        <w:t xml:space="preserve">DeFi (Decentralized Finance)</w:t>
      </w:r>
      <w:r>
        <w:t xml:space="preserve"> </w:t>
      </w:r>
      <w:r>
        <w:t xml:space="preserve">-</w:t>
      </w:r>
      <w:r>
        <w:t xml:space="preserve"> </w:t>
      </w:r>
      <w:r>
        <w:rPr>
          <w:b/>
          <w:bCs/>
        </w:rPr>
        <w:t xml:space="preserve">Lending/Borrowing</w:t>
      </w:r>
      <w:r>
        <w:t xml:space="preserve">: Leihe Coins und verdiene Zinsen (z. B. Aave, Compound)</w:t>
      </w:r>
      <w:r>
        <w:t xml:space="preserve"> </w:t>
      </w:r>
      <w:r>
        <w:t xml:space="preserve">-</w:t>
      </w:r>
      <w:r>
        <w:t xml:space="preserve"> </w:t>
      </w:r>
      <w:r>
        <w:rPr>
          <w:b/>
          <w:bCs/>
        </w:rPr>
        <w:t xml:space="preserve">DEX (Dezentrale Börsen)</w:t>
      </w:r>
      <w:r>
        <w:t xml:space="preserve">: Tausche Coins ohne zentrale Instanz (Uniswap)</w:t>
      </w:r>
      <w:r>
        <w:t xml:space="preserve"> </w:t>
      </w:r>
      <w:r>
        <w:t xml:space="preserve">-</w:t>
      </w:r>
      <w:r>
        <w:t xml:space="preserve"> </w:t>
      </w:r>
      <w:r>
        <w:rPr>
          <w:b/>
          <w:bCs/>
        </w:rPr>
        <w:t xml:space="preserve">Staking</w:t>
      </w:r>
      <w:r>
        <w:t xml:space="preserve">: Sperre ETH und erhalte Belohnungen (~3–5 % p. a.)</w:t>
      </w:r>
    </w:p>
    <w:p>
      <w:pPr>
        <w:pStyle w:val="BodyText"/>
      </w:pPr>
      <w:r>
        <w:rPr>
          <w:b/>
          <w:bCs/>
        </w:rPr>
        <w:t xml:space="preserve">NFTs (Non-Fungible Tokens)</w:t>
      </w:r>
      <w:r>
        <w:t xml:space="preserve"> </w:t>
      </w:r>
      <w:r>
        <w:t xml:space="preserve">- Digitale Eigentumszertifikate für Kunst, Musik, Immobilien</w:t>
      </w:r>
      <w:r>
        <w:t xml:space="preserve"> </w:t>
      </w:r>
      <w:r>
        <w:t xml:space="preserve">- 2026: Nischenmarkt für echte Anwendungen (Tickets, Urkunden, Lizenzen)</w:t>
      </w:r>
    </w:p>
    <w:p>
      <w:pPr>
        <w:pStyle w:val="BodyText"/>
      </w:pPr>
      <w:r>
        <w:rPr>
          <w:b/>
          <w:bCs/>
        </w:rPr>
        <w:t xml:space="preserve">DAOs (Decentralized Autonomous Organizations)</w:t>
      </w:r>
      <w:r>
        <w:t xml:space="preserve"> </w:t>
      </w:r>
      <w:r>
        <w:t xml:space="preserve">- Unternehmen ohne CEO – Entscheidungen per Community-Abstimmung</w:t>
      </w:r>
      <w:r>
        <w:t xml:space="preserve"> </w:t>
      </w:r>
      <w:r>
        <w:t xml:space="preserve">- Mitglieder halten Governance-Tokens</w:t>
      </w:r>
    </w:p>
    <w:bookmarkEnd w:id="29"/>
    <w:bookmarkStart w:id="30" w:name="layer-2-lösungen"/>
    <w:p>
      <w:pPr>
        <w:pStyle w:val="Heading3"/>
      </w:pPr>
      <w:r>
        <w:t xml:space="preserve">4.4 Layer-2-Lösungen</w:t>
      </w:r>
    </w:p>
    <w:p>
      <w:pPr>
        <w:pStyle w:val="FirstParagraph"/>
      </w:pPr>
      <w:r>
        <w:t xml:space="preserve">Ethereum ist teuer und langsam im Basisnetzwerk (Layer 1).</w:t>
      </w:r>
      <w:r>
        <w:t xml:space="preserve"> </w:t>
      </w:r>
      <w:r>
        <w:rPr>
          <w:b/>
          <w:bCs/>
        </w:rPr>
        <w:t xml:space="preserve">Layer-2-Lösungen</w:t>
      </w:r>
      <w:r>
        <w:t xml:space="preserve"> </w:t>
      </w:r>
      <w:r>
        <w:t xml:space="preserve">machen es schnell und günstig: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L2-Lösung</w:t>
            </w:r>
          </w:p>
        </w:tc>
        <w:tc>
          <w:tcPr/>
          <w:p>
            <w:pPr>
              <w:pStyle w:val="Compact"/>
            </w:pPr>
            <w:r>
              <w:t xml:space="preserve">Technik</w:t>
            </w:r>
          </w:p>
        </w:tc>
        <w:tc>
          <w:tcPr/>
          <w:p>
            <w:pPr>
              <w:pStyle w:val="Compact"/>
            </w:pPr>
            <w:r>
              <w:t xml:space="preserve">Geschwindigkeit</w:t>
            </w:r>
          </w:p>
        </w:tc>
        <w:tc>
          <w:tcPr/>
          <w:p>
            <w:pPr>
              <w:pStyle w:val="Compact"/>
            </w:pPr>
            <w:r>
              <w:t xml:space="preserve">Kosten</w:t>
            </w:r>
          </w:p>
        </w:tc>
      </w:tr>
      <w:tr>
        <w:tc>
          <w:tcPr/>
          <w:p>
            <w:pPr>
              <w:pStyle w:val="Compact"/>
            </w:pPr>
            <w:r>
              <w:t xml:space="preserve">Arbitrum</w:t>
            </w:r>
          </w:p>
        </w:tc>
        <w:tc>
          <w:tcPr/>
          <w:p>
            <w:pPr>
              <w:pStyle w:val="Compact"/>
            </w:pPr>
            <w:r>
              <w:t xml:space="preserve">Optimistic Rollup</w:t>
            </w:r>
          </w:p>
        </w:tc>
        <w:tc>
          <w:tcPr/>
          <w:p>
            <w:pPr>
              <w:pStyle w:val="Compact"/>
            </w:pPr>
            <w:r>
              <w:t xml:space="preserve">~100.000 TPS*</w:t>
            </w:r>
          </w:p>
        </w:tc>
        <w:tc>
          <w:tcPr/>
          <w:p>
            <w:pPr>
              <w:pStyle w:val="Compact"/>
            </w:pPr>
            <w:r>
              <w:t xml:space="preserve">Cent-Beträge</w:t>
            </w:r>
          </w:p>
        </w:tc>
      </w:tr>
      <w:tr>
        <w:tc>
          <w:tcPr/>
          <w:p>
            <w:pPr>
              <w:pStyle w:val="Compact"/>
            </w:pPr>
            <w:r>
              <w:t xml:space="preserve">Optimism</w:t>
            </w:r>
          </w:p>
        </w:tc>
        <w:tc>
          <w:tcPr/>
          <w:p>
            <w:pPr>
              <w:pStyle w:val="Compact"/>
            </w:pPr>
            <w:r>
              <w:t xml:space="preserve">Optimistic Rollup</w:t>
            </w:r>
          </w:p>
        </w:tc>
        <w:tc>
          <w:tcPr/>
          <w:p>
            <w:pPr>
              <w:pStyle w:val="Compact"/>
            </w:pPr>
            <w:r>
              <w:t xml:space="preserve">~100.000 TPS*</w:t>
            </w:r>
          </w:p>
        </w:tc>
        <w:tc>
          <w:tcPr/>
          <w:p>
            <w:pPr>
              <w:pStyle w:val="Compact"/>
            </w:pPr>
            <w:r>
              <w:t xml:space="preserve">Cent-Beträge</w:t>
            </w:r>
          </w:p>
        </w:tc>
      </w:tr>
      <w:tr>
        <w:tc>
          <w:tcPr/>
          <w:p>
            <w:pPr>
              <w:pStyle w:val="Compact"/>
            </w:pPr>
            <w:r>
              <w:t xml:space="preserve">Base</w:t>
            </w:r>
          </w:p>
        </w:tc>
        <w:tc>
          <w:tcPr/>
          <w:p>
            <w:pPr>
              <w:pStyle w:val="Compact"/>
            </w:pPr>
            <w:r>
              <w:t xml:space="preserve">Optimistic Rollup (Coinbase)</w:t>
            </w:r>
          </w:p>
        </w:tc>
        <w:tc>
          <w:tcPr/>
          <w:p>
            <w:pPr>
              <w:pStyle w:val="Compact"/>
            </w:pPr>
            <w:r>
              <w:t xml:space="preserve">~100.000 TPS*</w:t>
            </w:r>
          </w:p>
        </w:tc>
        <w:tc>
          <w:tcPr/>
          <w:p>
            <w:pPr>
              <w:pStyle w:val="Compact"/>
            </w:pPr>
            <w:r>
              <w:t xml:space="preserve">Cent-Beträge</w:t>
            </w:r>
          </w:p>
        </w:tc>
      </w:tr>
      <w:tr>
        <w:tc>
          <w:tcPr/>
          <w:p>
            <w:pPr>
              <w:pStyle w:val="Compact"/>
            </w:pPr>
            <w:r>
              <w:t xml:space="preserve">zkSync</w:t>
            </w:r>
          </w:p>
        </w:tc>
        <w:tc>
          <w:tcPr/>
          <w:p>
            <w:pPr>
              <w:pStyle w:val="Compact"/>
            </w:pPr>
            <w:r>
              <w:t xml:space="preserve">Zero-Knowledge Rollup</w:t>
            </w:r>
          </w:p>
        </w:tc>
        <w:tc>
          <w:tcPr/>
          <w:p>
            <w:pPr>
              <w:pStyle w:val="Compact"/>
            </w:pPr>
            <w:r>
              <w:t xml:space="preserve">~100.000 TPS*</w:t>
            </w:r>
          </w:p>
        </w:tc>
        <w:tc>
          <w:tcPr/>
          <w:p>
            <w:pPr>
              <w:pStyle w:val="Compact"/>
            </w:pPr>
            <w:r>
              <w:t xml:space="preserve">Cent-Beträge</w:t>
            </w:r>
          </w:p>
        </w:tc>
      </w:tr>
    </w:tbl>
    <w:p>
      <w:pPr>
        <w:pStyle w:val="BodyText"/>
      </w:pPr>
      <w:r>
        <w:t xml:space="preserve">*Theoretisch, in der Praxis niedriger</w:t>
      </w:r>
    </w:p>
    <w:p>
      <w:pPr>
        <w:pStyle w:val="BodyText"/>
      </w:pPr>
      <w:r>
        <w:rPr>
          <w:b/>
          <w:bCs/>
        </w:rPr>
        <w:t xml:space="preserve">Tipp:</w:t>
      </w:r>
      <w:r>
        <w:t xml:space="preserve"> </w:t>
      </w:r>
      <w:r>
        <w:t xml:space="preserve">Für kleinere Beträge immer L2 nutzen. Für große Transaktionen (&gt;10.000 €) kann Layer 1 sicherer sein.</w:t>
      </w:r>
    </w:p>
    <w:p>
      <w:r>
        <w:pict>
          <v:rect style="width:0;height:1.5pt" o:hralign="center" o:hrstd="t" o:hr="t"/>
        </w:pict>
      </w:r>
    </w:p>
    <w:bookmarkEnd w:id="30"/>
    <w:bookmarkEnd w:id="31"/>
    <w:bookmarkStart w:id="35" w:name="X63b5e579f54f6684d8eaed3c3efbd9889ef3b9c"/>
    <w:p>
      <w:pPr>
        <w:pStyle w:val="Heading2"/>
      </w:pPr>
      <w:r>
        <w:t xml:space="preserve">Kapitel 5: Weitere wichtige Kryptowährungen im Überblick</w:t>
      </w:r>
    </w:p>
    <w:bookmarkStart w:id="32" w:name="Xac4ca9b14a0b06e32e48e5154d6521d70364cfa"/>
    <w:p>
      <w:pPr>
        <w:pStyle w:val="Heading3"/>
      </w:pPr>
      <w:r>
        <w:t xml:space="preserve">5.1 Top-10-Kryptowährungen 2026 (nach Marktkapitalisierung)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Rang</w:t>
            </w:r>
          </w:p>
        </w:tc>
        <w:tc>
          <w:tcPr/>
          <w:p>
            <w:pPr>
              <w:pStyle w:val="Compact"/>
            </w:pPr>
            <w:r>
              <w:t xml:space="preserve">Name</w:t>
            </w:r>
          </w:p>
        </w:tc>
        <w:tc>
          <w:tcPr/>
          <w:p>
            <w:pPr>
              <w:pStyle w:val="Compact"/>
            </w:pPr>
            <w:r>
              <w:t xml:space="preserve">Ticker</w:t>
            </w:r>
          </w:p>
        </w:tc>
        <w:tc>
          <w:tcPr/>
          <w:p>
            <w:pPr>
              <w:pStyle w:val="Compact"/>
            </w:pPr>
            <w:r>
              <w:t xml:space="preserve">Hauptmerkmal</w:t>
            </w:r>
          </w:p>
        </w:tc>
      </w:tr>
      <w:tr>
        <w:tc>
          <w:tcPr/>
          <w:p>
            <w:pPr>
              <w:pStyle w:val="Compact"/>
            </w:pPr>
            <w:r>
              <w:t xml:space="preserve">1</w:t>
            </w:r>
          </w:p>
        </w:tc>
        <w:tc>
          <w:tcPr/>
          <w:p>
            <w:pPr>
              <w:pStyle w:val="Compact"/>
            </w:pPr>
            <w:r>
              <w:t xml:space="preserve">Bitcoin</w:t>
            </w:r>
          </w:p>
        </w:tc>
        <w:tc>
          <w:tcPr/>
          <w:p>
            <w:pPr>
              <w:pStyle w:val="Compact"/>
            </w:pPr>
            <w:r>
              <w:t xml:space="preserve">BTC</w:t>
            </w:r>
          </w:p>
        </w:tc>
        <w:tc>
          <w:tcPr/>
          <w:p>
            <w:pPr>
              <w:pStyle w:val="Compact"/>
            </w:pPr>
            <w:r>
              <w:t xml:space="preserve">Digitales Gold</w:t>
            </w:r>
          </w:p>
        </w:tc>
      </w:tr>
      <w:tr>
        <w:tc>
          <w:tcPr/>
          <w:p>
            <w:pPr>
              <w:pStyle w:val="Compact"/>
            </w:pPr>
            <w:r>
              <w:t xml:space="preserve">2</w:t>
            </w:r>
          </w:p>
        </w:tc>
        <w:tc>
          <w:tcPr/>
          <w:p>
            <w:pPr>
              <w:pStyle w:val="Compact"/>
            </w:pPr>
            <w:r>
              <w:t xml:space="preserve">Ethereum</w:t>
            </w:r>
          </w:p>
        </w:tc>
        <w:tc>
          <w:tcPr/>
          <w:p>
            <w:pPr>
              <w:pStyle w:val="Compact"/>
            </w:pPr>
            <w:r>
              <w:t xml:space="preserve">ETH</w:t>
            </w:r>
          </w:p>
        </w:tc>
        <w:tc>
          <w:tcPr/>
          <w:p>
            <w:pPr>
              <w:pStyle w:val="Compact"/>
            </w:pPr>
            <w:r>
              <w:t xml:space="preserve">Smart Contracts, DeFi</w:t>
            </w:r>
          </w:p>
        </w:tc>
      </w:tr>
      <w:tr>
        <w:tc>
          <w:tcPr/>
          <w:p>
            <w:pPr>
              <w:pStyle w:val="Compact"/>
            </w:pPr>
            <w:r>
              <w:t xml:space="preserve">3</w:t>
            </w:r>
          </w:p>
        </w:tc>
        <w:tc>
          <w:tcPr/>
          <w:p>
            <w:pPr>
              <w:pStyle w:val="Compact"/>
            </w:pPr>
            <w:r>
              <w:t xml:space="preserve">Solana</w:t>
            </w:r>
          </w:p>
        </w:tc>
        <w:tc>
          <w:tcPr/>
          <w:p>
            <w:pPr>
              <w:pStyle w:val="Compact"/>
            </w:pPr>
            <w:r>
              <w:t xml:space="preserve">SOL</w:t>
            </w:r>
          </w:p>
        </w:tc>
        <w:tc>
          <w:tcPr/>
          <w:p>
            <w:pPr>
              <w:pStyle w:val="Compact"/>
            </w:pPr>
            <w:r>
              <w:t xml:space="preserve">Hochgeschwindigkeits-Blockchain</w:t>
            </w:r>
          </w:p>
        </w:tc>
      </w:tr>
      <w:tr>
        <w:tc>
          <w:tcPr/>
          <w:p>
            <w:pPr>
              <w:pStyle w:val="Compact"/>
            </w:pPr>
            <w:r>
              <w:t xml:space="preserve">4</w:t>
            </w:r>
          </w:p>
        </w:tc>
        <w:tc>
          <w:tcPr/>
          <w:p>
            <w:pPr>
              <w:pStyle w:val="Compact"/>
            </w:pPr>
            <w:r>
              <w:t xml:space="preserve">XRP (Ripple)</w:t>
            </w:r>
          </w:p>
        </w:tc>
        <w:tc>
          <w:tcPr/>
          <w:p>
            <w:pPr>
              <w:pStyle w:val="Compact"/>
            </w:pPr>
            <w:r>
              <w:t xml:space="preserve">XRP</w:t>
            </w:r>
          </w:p>
        </w:tc>
        <w:tc>
          <w:tcPr/>
          <w:p>
            <w:pPr>
              <w:pStyle w:val="Compact"/>
            </w:pPr>
            <w:r>
              <w:t xml:space="preserve">Zahlungsabwicklung für Banken</w:t>
            </w:r>
          </w:p>
        </w:tc>
      </w:tr>
      <w:tr>
        <w:tc>
          <w:tcPr/>
          <w:p>
            <w:pPr>
              <w:pStyle w:val="Compact"/>
            </w:pPr>
            <w:r>
              <w:t xml:space="preserve">5</w:t>
            </w:r>
          </w:p>
        </w:tc>
        <w:tc>
          <w:tcPr/>
          <w:p>
            <w:pPr>
              <w:pStyle w:val="Compact"/>
            </w:pPr>
            <w:r>
              <w:t xml:space="preserve">Cardano</w:t>
            </w:r>
          </w:p>
        </w:tc>
        <w:tc>
          <w:tcPr/>
          <w:p>
            <w:pPr>
              <w:pStyle w:val="Compact"/>
            </w:pPr>
            <w:r>
              <w:t xml:space="preserve">ADA</w:t>
            </w:r>
          </w:p>
        </w:tc>
        <w:tc>
          <w:tcPr/>
          <w:p>
            <w:pPr>
              <w:pStyle w:val="Compact"/>
            </w:pPr>
            <w:r>
              <w:t xml:space="preserve">Forschungsorientierte Blockchain</w:t>
            </w:r>
          </w:p>
        </w:tc>
      </w:tr>
      <w:tr>
        <w:tc>
          <w:tcPr/>
          <w:p>
            <w:pPr>
              <w:pStyle w:val="Compact"/>
            </w:pPr>
            <w:r>
              <w:t xml:space="preserve">6</w:t>
            </w:r>
          </w:p>
        </w:tc>
        <w:tc>
          <w:tcPr/>
          <w:p>
            <w:pPr>
              <w:pStyle w:val="Compact"/>
            </w:pPr>
            <w:r>
              <w:t xml:space="preserve">Chainlink</w:t>
            </w:r>
          </w:p>
        </w:tc>
        <w:tc>
          <w:tcPr/>
          <w:p>
            <w:pPr>
              <w:pStyle w:val="Compact"/>
            </w:pPr>
            <w:r>
              <w:t xml:space="preserve">LINK</w:t>
            </w:r>
          </w:p>
        </w:tc>
        <w:tc>
          <w:tcPr/>
          <w:p>
            <w:pPr>
              <w:pStyle w:val="Compact"/>
            </w:pPr>
            <w:r>
              <w:t xml:space="preserve">Orakel für reale Daten</w:t>
            </w:r>
          </w:p>
        </w:tc>
      </w:tr>
      <w:tr>
        <w:tc>
          <w:tcPr/>
          <w:p>
            <w:pPr>
              <w:pStyle w:val="Compact"/>
            </w:pPr>
            <w:r>
              <w:t xml:space="preserve">7</w:t>
            </w:r>
          </w:p>
        </w:tc>
        <w:tc>
          <w:tcPr/>
          <w:p>
            <w:pPr>
              <w:pStyle w:val="Compact"/>
            </w:pPr>
            <w:r>
              <w:t xml:space="preserve">Polkadot</w:t>
            </w:r>
          </w:p>
        </w:tc>
        <w:tc>
          <w:tcPr/>
          <w:p>
            <w:pPr>
              <w:pStyle w:val="Compact"/>
            </w:pPr>
            <w:r>
              <w:t xml:space="preserve">DOT</w:t>
            </w:r>
          </w:p>
        </w:tc>
        <w:tc>
          <w:tcPr/>
          <w:p>
            <w:pPr>
              <w:pStyle w:val="Compact"/>
            </w:pPr>
            <w:r>
              <w:t xml:space="preserve">Blockchain-Interoperabilität</w:t>
            </w:r>
          </w:p>
        </w:tc>
      </w:tr>
      <w:tr>
        <w:tc>
          <w:tcPr/>
          <w:p>
            <w:pPr>
              <w:pStyle w:val="Compact"/>
            </w:pPr>
            <w:r>
              <w:t xml:space="preserve">8</w:t>
            </w:r>
          </w:p>
        </w:tc>
        <w:tc>
          <w:tcPr/>
          <w:p>
            <w:pPr>
              <w:pStyle w:val="Compact"/>
            </w:pPr>
            <w:r>
              <w:t xml:space="preserve">Avalanche</w:t>
            </w:r>
          </w:p>
        </w:tc>
        <w:tc>
          <w:tcPr/>
          <w:p>
            <w:pPr>
              <w:pStyle w:val="Compact"/>
            </w:pPr>
            <w:r>
              <w:t xml:space="preserve">AVAX</w:t>
            </w:r>
          </w:p>
        </w:tc>
        <w:tc>
          <w:tcPr/>
          <w:p>
            <w:pPr>
              <w:pStyle w:val="Compact"/>
            </w:pPr>
            <w:r>
              <w:t xml:space="preserve">Subnets für Unternehmen</w:t>
            </w:r>
          </w:p>
        </w:tc>
      </w:tr>
      <w:tr>
        <w:tc>
          <w:tcPr/>
          <w:p>
            <w:pPr>
              <w:pStyle w:val="Compact"/>
            </w:pPr>
            <w:r>
              <w:t xml:space="preserve">9</w:t>
            </w:r>
          </w:p>
        </w:tc>
        <w:tc>
          <w:tcPr/>
          <w:p>
            <w:pPr>
              <w:pStyle w:val="Compact"/>
            </w:pPr>
            <w:r>
              <w:t xml:space="preserve">Polygon</w:t>
            </w:r>
          </w:p>
        </w:tc>
        <w:tc>
          <w:tcPr/>
          <w:p>
            <w:pPr>
              <w:pStyle w:val="Compact"/>
            </w:pPr>
            <w:r>
              <w:t xml:space="preserve">POL</w:t>
            </w:r>
          </w:p>
        </w:tc>
        <w:tc>
          <w:tcPr/>
          <w:p>
            <w:pPr>
              <w:pStyle w:val="Compact"/>
            </w:pPr>
            <w:r>
              <w:t xml:space="preserve">Ethereum-Skalierung</w:t>
            </w:r>
          </w:p>
        </w:tc>
      </w:tr>
      <w:tr>
        <w:tc>
          <w:tcPr/>
          <w:p>
            <w:pPr>
              <w:pStyle w:val="Compact"/>
            </w:pPr>
            <w:r>
              <w:t xml:space="preserve">10</w:t>
            </w:r>
          </w:p>
        </w:tc>
        <w:tc>
          <w:tcPr/>
          <w:p>
            <w:pPr>
              <w:pStyle w:val="Compact"/>
            </w:pPr>
            <w:r>
              <w:t xml:space="preserve">Litecoin</w:t>
            </w:r>
          </w:p>
        </w:tc>
        <w:tc>
          <w:tcPr/>
          <w:p>
            <w:pPr>
              <w:pStyle w:val="Compact"/>
            </w:pPr>
            <w:r>
              <w:t xml:space="preserve">LTC</w:t>
            </w:r>
          </w:p>
        </w:tc>
        <w:tc>
          <w:tcPr/>
          <w:p>
            <w:pPr>
              <w:pStyle w:val="Compact"/>
            </w:pPr>
            <w:r>
              <w:t xml:space="preserve">Digitales Silber</w:t>
            </w:r>
          </w:p>
        </w:tc>
      </w:tr>
    </w:tbl>
    <w:bookmarkEnd w:id="32"/>
    <w:bookmarkStart w:id="33" w:name="die-wichtigsten-stablecoins"/>
    <w:p>
      <w:pPr>
        <w:pStyle w:val="Heading3"/>
      </w:pPr>
      <w:r>
        <w:t xml:space="preserve">5.2 Die wichtigsten Stablecoins</w:t>
      </w:r>
    </w:p>
    <w:p>
      <w:pPr>
        <w:pStyle w:val="FirstParagraph"/>
      </w:pPr>
      <w:r>
        <w:t xml:space="preserve">Stablecoins sind an einen stabilen Wert gekoppelt (meist $1 USD):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Coin</w:t>
            </w:r>
          </w:p>
        </w:tc>
        <w:tc>
          <w:tcPr/>
          <w:p>
            <w:pPr>
              <w:pStyle w:val="Compact"/>
            </w:pPr>
            <w:r>
              <w:t xml:space="preserve">Kopplung</w:t>
            </w:r>
          </w:p>
        </w:tc>
        <w:tc>
          <w:tcPr/>
          <w:p>
            <w:pPr>
              <w:pStyle w:val="Compact"/>
            </w:pPr>
            <w:r>
              <w:t xml:space="preserve">Besicherung</w:t>
            </w:r>
          </w:p>
        </w:tc>
      </w:tr>
      <w:tr>
        <w:tc>
          <w:tcPr/>
          <w:p>
            <w:pPr>
              <w:pStyle w:val="Compact"/>
            </w:pPr>
            <w:r>
              <w:t xml:space="preserve">USDT (Tether)</w:t>
            </w:r>
          </w:p>
        </w:tc>
        <w:tc>
          <w:tcPr/>
          <w:p>
            <w:pPr>
              <w:pStyle w:val="Compact"/>
            </w:pPr>
            <w:r>
              <w:t xml:space="preserve">1 USD</w:t>
            </w:r>
          </w:p>
        </w:tc>
        <w:tc>
          <w:tcPr/>
          <w:p>
            <w:pPr>
              <w:pStyle w:val="Compact"/>
            </w:pPr>
            <w:r>
              <w:t xml:space="preserve">Fiat + andere Assets</w:t>
            </w:r>
          </w:p>
        </w:tc>
      </w:tr>
      <w:tr>
        <w:tc>
          <w:tcPr/>
          <w:p>
            <w:pPr>
              <w:pStyle w:val="Compact"/>
            </w:pPr>
            <w:r>
              <w:t xml:space="preserve">USDC (Circle)</w:t>
            </w:r>
          </w:p>
        </w:tc>
        <w:tc>
          <w:tcPr/>
          <w:p>
            <w:pPr>
              <w:pStyle w:val="Compact"/>
            </w:pPr>
            <w:r>
              <w:t xml:space="preserve">1 USD</w:t>
            </w:r>
          </w:p>
        </w:tc>
        <w:tc>
          <w:tcPr/>
          <w:p>
            <w:pPr>
              <w:pStyle w:val="Compact"/>
            </w:pPr>
            <w:r>
              <w:t xml:space="preserve">Fiat (reguliert)</w:t>
            </w:r>
          </w:p>
        </w:tc>
      </w:tr>
      <w:tr>
        <w:tc>
          <w:tcPr/>
          <w:p>
            <w:pPr>
              <w:pStyle w:val="Compact"/>
            </w:pPr>
            <w:r>
              <w:t xml:space="preserve">DAI (MakerDAO)</w:t>
            </w:r>
          </w:p>
        </w:tc>
        <w:tc>
          <w:tcPr/>
          <w:p>
            <w:pPr>
              <w:pStyle w:val="Compact"/>
            </w:pPr>
            <w:r>
              <w:t xml:space="preserve">1 USD</w:t>
            </w:r>
          </w:p>
        </w:tc>
        <w:tc>
          <w:tcPr/>
          <w:p>
            <w:pPr>
              <w:pStyle w:val="Compact"/>
            </w:pPr>
            <w:r>
              <w:t xml:space="preserve">Krypto (überbesichert)</w:t>
            </w:r>
          </w:p>
        </w:tc>
      </w:tr>
      <w:tr>
        <w:tc>
          <w:tcPr/>
          <w:p>
            <w:pPr>
              <w:pStyle w:val="Compact"/>
            </w:pPr>
            <w:r>
              <w:t xml:space="preserve">EURC</w:t>
            </w:r>
          </w:p>
        </w:tc>
        <w:tc>
          <w:tcPr/>
          <w:p>
            <w:pPr>
              <w:pStyle w:val="Compact"/>
            </w:pPr>
            <w:r>
              <w:t xml:space="preserve">1 EUR</w:t>
            </w:r>
          </w:p>
        </w:tc>
        <w:tc>
          <w:tcPr/>
          <w:p>
            <w:pPr>
              <w:pStyle w:val="Compact"/>
            </w:pPr>
            <w:r>
              <w:t xml:space="preserve">Fiat (EU-reguliert)</w:t>
            </w:r>
          </w:p>
        </w:tc>
      </w:tr>
    </w:tbl>
    <w:p>
      <w:pPr>
        <w:pStyle w:val="BodyText"/>
      </w:pPr>
      <w:r>
        <w:rPr>
          <w:b/>
          <w:bCs/>
        </w:rPr>
        <w:t xml:space="preserve">Warnung:</w:t>
      </w:r>
      <w:r>
        <w:t xml:space="preserve"> </w:t>
      </w:r>
      <w:r>
        <w:t xml:space="preserve">Stablecoins sind nicht risikofrei – insbesondere USDT hat in der Vergangenheit Fragen zur Besicherung aufgeworfen.</w:t>
      </w:r>
    </w:p>
    <w:bookmarkEnd w:id="33"/>
    <w:bookmarkStart w:id="34" w:name="meme-coins-spekulation-mit-vorsicht"/>
    <w:p>
      <w:pPr>
        <w:pStyle w:val="Heading3"/>
      </w:pPr>
      <w:r>
        <w:t xml:space="preserve">5.3 Meme-Coins – Spekulation mit Vorsicht</w:t>
      </w:r>
    </w:p>
    <w:p>
      <w:pPr>
        <w:pStyle w:val="FirstParagraph"/>
      </w:pPr>
      <w:r>
        <w:t xml:space="preserve">Dogecoin (DOGE), Shiba Inu (SHIB), Pepe (PEPE) und Co.:</w:t>
      </w:r>
    </w:p>
    <w:p>
      <w:pPr>
        <w:pStyle w:val="Compact"/>
        <w:numPr>
          <w:ilvl w:val="0"/>
          <w:numId w:val="1009"/>
        </w:numPr>
      </w:pPr>
      <w:r>
        <w:rPr>
          <w:b/>
          <w:bCs/>
        </w:rPr>
        <w:t xml:space="preserve">Höchstes Risiko</w:t>
      </w:r>
      <w:r>
        <w:t xml:space="preserve">: Kein fundamentaler Wert</w:t>
      </w:r>
    </w:p>
    <w:p>
      <w:pPr>
        <w:pStyle w:val="Compact"/>
        <w:numPr>
          <w:ilvl w:val="0"/>
          <w:numId w:val="1009"/>
        </w:numPr>
      </w:pPr>
      <w:r>
        <w:rPr>
          <w:b/>
          <w:bCs/>
        </w:rPr>
        <w:t xml:space="preserve">Extreme Volatilität</w:t>
      </w:r>
      <w:r>
        <w:t xml:space="preserve">: 50 %+ Bewegungen an einem Tag</w:t>
      </w:r>
    </w:p>
    <w:p>
      <w:pPr>
        <w:pStyle w:val="Compact"/>
        <w:numPr>
          <w:ilvl w:val="0"/>
          <w:numId w:val="1009"/>
        </w:numPr>
      </w:pPr>
      <w:r>
        <w:rPr>
          <w:b/>
          <w:bCs/>
        </w:rPr>
        <w:t xml:space="preserve">Pump &amp; Dump</w:t>
      </w:r>
      <w:r>
        <w:t xml:space="preserve">: Manipulation durch Influencer/Gruppen</w:t>
      </w:r>
    </w:p>
    <w:p>
      <w:pPr>
        <w:pStyle w:val="Compact"/>
        <w:numPr>
          <w:ilvl w:val="0"/>
          <w:numId w:val="1009"/>
        </w:numPr>
      </w:pPr>
      <w:r>
        <w:rPr>
          <w:b/>
          <w:bCs/>
        </w:rPr>
        <w:t xml:space="preserve">Nur Geld investieren, dessen Verlust du verschmerzen kannst</w:t>
      </w:r>
    </w:p>
    <w:p>
      <w:r>
        <w:pict>
          <v:rect style="width:0;height:1.5pt" o:hralign="center" o:hrstd="t" o:hr="t"/>
        </w:pict>
      </w:r>
    </w:p>
    <w:bookmarkEnd w:id="34"/>
    <w:bookmarkEnd w:id="35"/>
    <w:bookmarkStart w:id="40" w:name="X7cfc1cbeed6aedef9a4b36cf3593d2e0137c82a"/>
    <w:p>
      <w:pPr>
        <w:pStyle w:val="Heading2"/>
      </w:pPr>
      <w:r>
        <w:t xml:space="preserve">Kapitel 6: Krypto-Börsen – Kaufen, Verkaufen, Verwahren</w:t>
      </w:r>
    </w:p>
    <w:bookmarkStart w:id="36" w:name="Xe87ca8f9c9d216c2c006777999340aad16c9ca4"/>
    <w:p>
      <w:pPr>
        <w:pStyle w:val="Heading3"/>
      </w:pPr>
      <w:r>
        <w:t xml:space="preserve">6.1 Zentrale Börsen (CEX) vs. Dezentrale Börsen (DEX)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Kriterium</w:t>
            </w:r>
          </w:p>
        </w:tc>
        <w:tc>
          <w:tcPr/>
          <w:p>
            <w:pPr>
              <w:pStyle w:val="Compact"/>
            </w:pPr>
            <w:r>
              <w:t xml:space="preserve">CEX</w:t>
            </w:r>
          </w:p>
        </w:tc>
        <w:tc>
          <w:tcPr/>
          <w:p>
            <w:pPr>
              <w:pStyle w:val="Compact"/>
            </w:pPr>
            <w:r>
              <w:t xml:space="preserve">DEX</w:t>
            </w:r>
          </w:p>
        </w:tc>
      </w:tr>
      <w:tr>
        <w:tc>
          <w:tcPr/>
          <w:p>
            <w:pPr>
              <w:pStyle w:val="Compact"/>
            </w:pPr>
            <w:r>
              <w:t xml:space="preserve">Beispiele</w:t>
            </w:r>
          </w:p>
        </w:tc>
        <w:tc>
          <w:tcPr/>
          <w:p>
            <w:pPr>
              <w:pStyle w:val="Compact"/>
            </w:pPr>
            <w:r>
              <w:t xml:space="preserve">Kraken, Coinbase, Bitpanda</w:t>
            </w:r>
          </w:p>
        </w:tc>
        <w:tc>
          <w:tcPr/>
          <w:p>
            <w:pPr>
              <w:pStyle w:val="Compact"/>
            </w:pPr>
            <w:r>
              <w:t xml:space="preserve">Uniswap, PancakeSwap</w:t>
            </w:r>
          </w:p>
        </w:tc>
      </w:tr>
      <w:tr>
        <w:tc>
          <w:tcPr/>
          <w:p>
            <w:pPr>
              <w:pStyle w:val="Compact"/>
            </w:pPr>
            <w:r>
              <w:t xml:space="preserve">KYC nötig</w:t>
            </w:r>
          </w:p>
        </w:tc>
        <w:tc>
          <w:tcPr/>
          <w:p>
            <w:pPr>
              <w:pStyle w:val="Compact"/>
            </w:pPr>
            <w:r>
              <w:t xml:space="preserve">Ja</w:t>
            </w:r>
          </w:p>
        </w:tc>
        <w:tc>
          <w:tcPr/>
          <w:p>
            <w:pPr>
              <w:pStyle w:val="Compact"/>
            </w:pPr>
            <w:r>
              <w:t xml:space="preserve">Nein (Wallet-Verbindung)</w:t>
            </w:r>
          </w:p>
        </w:tc>
      </w:tr>
      <w:tr>
        <w:tc>
          <w:tcPr/>
          <w:p>
            <w:pPr>
              <w:pStyle w:val="Compact"/>
            </w:pPr>
            <w:r>
              <w:t xml:space="preserve">Benutzerfreundlich</w:t>
            </w:r>
          </w:p>
        </w:tc>
        <w:tc>
          <w:tcPr/>
          <w:p>
            <w:pPr>
              <w:pStyle w:val="Compact"/>
            </w:pPr>
            <w:r>
              <w:t xml:space="preserve">Sehr</w:t>
            </w:r>
          </w:p>
        </w:tc>
        <w:tc>
          <w:tcPr/>
          <w:p>
            <w:pPr>
              <w:pStyle w:val="Compact"/>
            </w:pPr>
            <w:r>
              <w:t xml:space="preserve">Mittel</w:t>
            </w:r>
          </w:p>
        </w:tc>
      </w:tr>
      <w:tr>
        <w:tc>
          <w:tcPr/>
          <w:p>
            <w:pPr>
              <w:pStyle w:val="Compact"/>
            </w:pPr>
            <w:r>
              <w:t xml:space="preserve">Sicherheit</w:t>
            </w:r>
          </w:p>
        </w:tc>
        <w:tc>
          <w:tcPr/>
          <w:p>
            <w:pPr>
              <w:pStyle w:val="Compact"/>
            </w:pPr>
            <w:r>
              <w:t xml:space="preserve">Verwahrung bei Börse</w:t>
            </w:r>
          </w:p>
        </w:tc>
        <w:tc>
          <w:tcPr/>
          <w:p>
            <w:pPr>
              <w:pStyle w:val="Compact"/>
            </w:pPr>
            <w:r>
              <w:t xml:space="preserve">Selbstverwahrung</w:t>
            </w:r>
          </w:p>
        </w:tc>
      </w:tr>
      <w:tr>
        <w:tc>
          <w:tcPr/>
          <w:p>
            <w:pPr>
              <w:pStyle w:val="Compact"/>
            </w:pPr>
            <w:r>
              <w:t xml:space="preserve">Auswahl</w:t>
            </w:r>
          </w:p>
        </w:tc>
        <w:tc>
          <w:tcPr/>
          <w:p>
            <w:pPr>
              <w:pStyle w:val="Compact"/>
            </w:pPr>
            <w:r>
              <w:t xml:space="preserve">100+ Coins</w:t>
            </w:r>
          </w:p>
        </w:tc>
        <w:tc>
          <w:tcPr/>
          <w:p>
            <w:pPr>
              <w:pStyle w:val="Compact"/>
            </w:pPr>
            <w:r>
              <w:t xml:space="preserve">Alles auf der Blockchain</w:t>
            </w:r>
          </w:p>
        </w:tc>
      </w:tr>
      <w:tr>
        <w:tc>
          <w:tcPr/>
          <w:p>
            <w:pPr>
              <w:pStyle w:val="Compact"/>
            </w:pPr>
            <w:r>
              <w:t xml:space="preserve">Gebühren</w:t>
            </w:r>
          </w:p>
        </w:tc>
        <w:tc>
          <w:tcPr/>
          <w:p>
            <w:pPr>
              <w:pStyle w:val="Compact"/>
            </w:pPr>
            <w:r>
              <w:t xml:space="preserve">Niedrig (0,1–0,5 %)</w:t>
            </w:r>
          </w:p>
        </w:tc>
        <w:tc>
          <w:tcPr/>
          <w:p>
            <w:pPr>
              <w:pStyle w:val="Compact"/>
            </w:pPr>
            <w:r>
              <w:t xml:space="preserve">Höher (0,3–1 %)</w:t>
            </w:r>
          </w:p>
        </w:tc>
      </w:tr>
    </w:tbl>
    <w:bookmarkEnd w:id="36"/>
    <w:bookmarkStart w:id="37" w:name="die-besten-börsen-für-den-dach-raum-2026"/>
    <w:p>
      <w:pPr>
        <w:pStyle w:val="Heading3"/>
      </w:pPr>
      <w:r>
        <w:t xml:space="preserve">6.2 Die besten Börsen für den DACH-Raum 2026</w:t>
      </w:r>
    </w:p>
    <w:tbl>
      <w:tblPr>
        <w:tblStyle w:val="Table"/>
        <w:tblW w:type="pct" w:w="5000"/>
        <w:tblLayout w:type="fixed"/>
        <w:tblLook w:firstRow="1" w:lastRow="0" w:firstColumn="0" w:lastColumn="0" w:noHBand="0" w:noVBand="0" w:val="0020"/>
      </w:tblPr>
      <w:tblGrid>
        <w:gridCol w:w="2053"/>
        <w:gridCol w:w="2640"/>
        <w:gridCol w:w="3226"/>
      </w:tblGrid>
      <w:tr>
        <w:trPr>
          <w:tblHeader w:val="on"/>
        </w:trPr>
        <w:tc>
          <w:tcPr/>
          <w:p>
            <w:pPr>
              <w:pStyle w:val="Compact"/>
            </w:pPr>
            <w:r>
              <w:t xml:space="preserve">Börse</w:t>
            </w:r>
          </w:p>
        </w:tc>
        <w:tc>
          <w:tcPr/>
          <w:p>
            <w:pPr>
              <w:pStyle w:val="Compact"/>
            </w:pPr>
            <w:r>
              <w:t xml:space="preserve">Stärken</w:t>
            </w:r>
          </w:p>
        </w:tc>
        <w:tc>
          <w:tcPr/>
          <w:p>
            <w:pPr>
              <w:pStyle w:val="Compact"/>
            </w:pPr>
            <w:r>
              <w:t xml:space="preserve">Schwächen</w:t>
            </w:r>
          </w:p>
        </w:tc>
      </w:tr>
      <w:tr>
        <w:tc>
          <w:tcPr/>
          <w:p>
            <w:pPr>
              <w:pStyle w:val="Compact"/>
            </w:pPr>
            <w:r>
              <w:t xml:space="preserve">Kraken</w:t>
            </w:r>
          </w:p>
        </w:tc>
        <w:tc>
          <w:tcPr/>
          <w:p>
            <w:pPr>
              <w:pStyle w:val="Compact"/>
            </w:pPr>
            <w:r>
              <w:t xml:space="preserve">Sehr sicher, reguliert, deutschsprachig</w:t>
            </w:r>
          </w:p>
        </w:tc>
        <w:tc>
          <w:tcPr/>
          <w:p>
            <w:pPr>
              <w:pStyle w:val="Compact"/>
            </w:pPr>
            <w:r>
              <w:t xml:space="preserve">Etwas langsamer Support</w:t>
            </w:r>
          </w:p>
        </w:tc>
      </w:tr>
      <w:tr>
        <w:tc>
          <w:tcPr/>
          <w:p>
            <w:pPr>
              <w:pStyle w:val="Compact"/>
            </w:pPr>
            <w:r>
              <w:t xml:space="preserve">Coinbase</w:t>
            </w:r>
          </w:p>
        </w:tc>
        <w:tc>
          <w:tcPr/>
          <w:p>
            <w:pPr>
              <w:pStyle w:val="Compact"/>
            </w:pPr>
            <w:r>
              <w:t xml:space="preserve">Einfach, reguliert, Versicherung</w:t>
            </w:r>
          </w:p>
        </w:tc>
        <w:tc>
          <w:tcPr/>
          <w:p>
            <w:pPr>
              <w:pStyle w:val="Compact"/>
            </w:pPr>
            <w:r>
              <w:t xml:space="preserve">Höhere Gebühren</w:t>
            </w:r>
          </w:p>
        </w:tc>
      </w:tr>
      <w:tr>
        <w:tc>
          <w:tcPr/>
          <w:p>
            <w:pPr>
              <w:pStyle w:val="Compact"/>
            </w:pPr>
            <w:r>
              <w:t xml:space="preserve">Bitpanda</w:t>
            </w:r>
          </w:p>
        </w:tc>
        <w:tc>
          <w:tcPr/>
          <w:p>
            <w:pPr>
              <w:pStyle w:val="Compact"/>
            </w:pPr>
            <w:r>
              <w:t xml:space="preserve">Österreichisch, viele Coins, deutsch</w:t>
            </w:r>
          </w:p>
        </w:tc>
        <w:tc>
          <w:tcPr/>
          <w:p>
            <w:pPr>
              <w:pStyle w:val="Compact"/>
            </w:pPr>
            <w:r>
              <w:t xml:space="preserve">Höhere Spreads</w:t>
            </w:r>
          </w:p>
        </w:tc>
      </w:tr>
      <w:tr>
        <w:tc>
          <w:tcPr/>
          <w:p>
            <w:pPr>
              <w:pStyle w:val="Compact"/>
            </w:pPr>
            <w:r>
              <w:t xml:space="preserve">Bison (Börse Stuttgart)</w:t>
            </w:r>
          </w:p>
        </w:tc>
        <w:tc>
          <w:tcPr/>
          <w:p>
            <w:pPr>
              <w:pStyle w:val="Compact"/>
            </w:pPr>
            <w:r>
              <w:t xml:space="preserve">Deutsch, einfach, SEPA</w:t>
            </w:r>
          </w:p>
        </w:tc>
        <w:tc>
          <w:tcPr/>
          <w:p>
            <w:pPr>
              <w:pStyle w:val="Compact"/>
            </w:pPr>
            <w:r>
              <w:t xml:space="preserve">Weniger Coins</w:t>
            </w:r>
          </w:p>
        </w:tc>
      </w:tr>
      <w:tr>
        <w:tc>
          <w:tcPr/>
          <w:p>
            <w:pPr>
              <w:pStyle w:val="Compact"/>
            </w:pPr>
            <w:r>
              <w:t xml:space="preserve">Binance</w:t>
            </w:r>
          </w:p>
        </w:tc>
        <w:tc>
          <w:tcPr/>
          <w:p>
            <w:pPr>
              <w:pStyle w:val="Compact"/>
            </w:pPr>
            <w:r>
              <w:t xml:space="preserve">Riesenauswahl, niedrige Gebühren</w:t>
            </w:r>
          </w:p>
        </w:tc>
        <w:tc>
          <w:tcPr/>
          <w:p>
            <w:pPr>
              <w:pStyle w:val="Compact"/>
            </w:pPr>
            <w:r>
              <w:t xml:space="preserve">Weniger reguliert, Support 2025 abgewandert</w:t>
            </w:r>
          </w:p>
        </w:tc>
      </w:tr>
    </w:tbl>
    <w:bookmarkEnd w:id="37"/>
    <w:bookmarkStart w:id="38" w:name="Xe25413ab13385424002226f6385f0943a37dc71"/>
    <w:p>
      <w:pPr>
        <w:pStyle w:val="Heading3"/>
      </w:pPr>
      <w:r>
        <w:t xml:space="preserve">6.3 Schritt-für-Schritt: Dein erster Trade auf Kraken</w:t>
      </w:r>
    </w:p>
    <w:p>
      <w:pPr>
        <w:pStyle w:val="Compact"/>
        <w:numPr>
          <w:ilvl w:val="0"/>
          <w:numId w:val="1010"/>
        </w:numPr>
      </w:pPr>
      <w:r>
        <w:rPr>
          <w:b/>
          <w:bCs/>
        </w:rPr>
        <w:t xml:space="preserve">Registrierung</w:t>
      </w:r>
      <w:r>
        <w:t xml:space="preserve">: kraken.com → E-Mail + Passwort</w:t>
      </w:r>
    </w:p>
    <w:p>
      <w:pPr>
        <w:pStyle w:val="Compact"/>
        <w:numPr>
          <w:ilvl w:val="0"/>
          <w:numId w:val="1010"/>
        </w:numPr>
      </w:pPr>
      <w:r>
        <w:rPr>
          <w:b/>
          <w:bCs/>
        </w:rPr>
        <w:t xml:space="preserve">Verifizierung</w:t>
      </w:r>
      <w:r>
        <w:t xml:space="preserve">: Ausweis hochladen (Personalausweis oder Reisepass)</w:t>
      </w:r>
    </w:p>
    <w:p>
      <w:pPr>
        <w:pStyle w:val="Compact"/>
        <w:numPr>
          <w:ilvl w:val="0"/>
          <w:numId w:val="1010"/>
        </w:numPr>
      </w:pPr>
      <w:r>
        <w:rPr>
          <w:b/>
          <w:bCs/>
        </w:rPr>
        <w:t xml:space="preserve">Zwei-Faktor-Authentifizierung (2FA)</w:t>
      </w:r>
      <w:r>
        <w:t xml:space="preserve"> </w:t>
      </w:r>
      <w:r>
        <w:t xml:space="preserve">einrichten: Google Authenticator oder Hardware-Key</w:t>
      </w:r>
    </w:p>
    <w:p>
      <w:pPr>
        <w:pStyle w:val="Compact"/>
        <w:numPr>
          <w:ilvl w:val="0"/>
          <w:numId w:val="1010"/>
        </w:numPr>
      </w:pPr>
      <w:r>
        <w:rPr>
          <w:b/>
          <w:bCs/>
        </w:rPr>
        <w:t xml:space="preserve">Geld einzahlen</w:t>
      </w:r>
      <w:r>
        <w:t xml:space="preserve">: Per SEPA-Überweisung (kostenlos, 1–2 Werktage)</w:t>
      </w:r>
    </w:p>
    <w:p>
      <w:pPr>
        <w:pStyle w:val="Compact"/>
        <w:numPr>
          <w:ilvl w:val="0"/>
          <w:numId w:val="1010"/>
        </w:numPr>
      </w:pPr>
      <w:r>
        <w:rPr>
          <w:b/>
          <w:bCs/>
        </w:rPr>
        <w:t xml:space="preserve">Kauf</w:t>
      </w:r>
      <w:r>
        <w:t xml:space="preserve">: Coin auswählen → „Kaufen” → Betrag eingeben → Market oder Limit</w:t>
      </w:r>
    </w:p>
    <w:p>
      <w:pPr>
        <w:pStyle w:val="Compact"/>
        <w:numPr>
          <w:ilvl w:val="0"/>
          <w:numId w:val="1010"/>
        </w:numPr>
      </w:pPr>
      <w:r>
        <w:rPr>
          <w:b/>
          <w:bCs/>
        </w:rPr>
        <w:t xml:space="preserve">Sicher verwahren</w:t>
      </w:r>
      <w:r>
        <w:t xml:space="preserve">: In Wallet transferieren (nicht auf der Börse lassen!)</w:t>
      </w:r>
    </w:p>
    <w:bookmarkEnd w:id="38"/>
    <w:bookmarkStart w:id="39" w:name="sicherheitstipps-für-börsen"/>
    <w:p>
      <w:pPr>
        <w:pStyle w:val="Heading3"/>
      </w:pPr>
      <w:r>
        <w:t xml:space="preserve">6.4 Sicherheitstipps für Börsen</w:t>
      </w:r>
    </w:p>
    <w:p>
      <w:pPr>
        <w:pStyle w:val="Compact"/>
        <w:numPr>
          <w:ilvl w:val="0"/>
          <w:numId w:val="1011"/>
        </w:numPr>
      </w:pPr>
      <w:r>
        <w:rPr>
          <w:b/>
          <w:bCs/>
        </w:rPr>
        <w:t xml:space="preserve">Aktiviert 2FA</w:t>
      </w:r>
      <w:r>
        <w:t xml:space="preserve">: Unbedingt – verwende Google Authenticator, nicht SMS</w:t>
      </w:r>
    </w:p>
    <w:p>
      <w:pPr>
        <w:pStyle w:val="Compact"/>
        <w:numPr>
          <w:ilvl w:val="0"/>
          <w:numId w:val="1011"/>
        </w:numPr>
      </w:pPr>
      <w:r>
        <w:rPr>
          <w:b/>
          <w:bCs/>
        </w:rPr>
        <w:t xml:space="preserve">Nicht alles auf einer Börse lassen</w:t>
      </w:r>
      <w:r>
        <w:t xml:space="preserve">: Transferiere in dein Wallet</w:t>
      </w:r>
    </w:p>
    <w:p>
      <w:pPr>
        <w:pStyle w:val="Compact"/>
        <w:numPr>
          <w:ilvl w:val="0"/>
          <w:numId w:val="1011"/>
        </w:numPr>
      </w:pPr>
      <w:r>
        <w:rPr>
          <w:b/>
          <w:bCs/>
        </w:rPr>
        <w:t xml:space="preserve">Kleine Beträge lassen</w:t>
      </w:r>
      <w:r>
        <w:t xml:space="preserve">: Für aktiven Handel okay</w:t>
      </w:r>
    </w:p>
    <w:p>
      <w:pPr>
        <w:pStyle w:val="Compact"/>
        <w:numPr>
          <w:ilvl w:val="0"/>
          <w:numId w:val="1011"/>
        </w:numPr>
      </w:pPr>
      <w:r>
        <w:rPr>
          <w:b/>
          <w:bCs/>
        </w:rPr>
        <w:t xml:space="preserve">Große Beträge</w:t>
      </w:r>
      <w:r>
        <w:t xml:space="preserve">: In Cold Wallet (Hardware)</w:t>
      </w:r>
    </w:p>
    <w:p>
      <w:pPr>
        <w:pStyle w:val="Compact"/>
        <w:numPr>
          <w:ilvl w:val="0"/>
          <w:numId w:val="1011"/>
        </w:numPr>
      </w:pPr>
      <w:r>
        <w:rPr>
          <w:b/>
          <w:bCs/>
        </w:rPr>
        <w:t xml:space="preserve">Phishing erkennen</w:t>
      </w:r>
      <w:r>
        <w:t xml:space="preserve">: Niemals auf Links in E-Mails klicken – direkt auf die Website gehen</w:t>
      </w:r>
    </w:p>
    <w:p>
      <w:pPr>
        <w:pStyle w:val="Compact"/>
        <w:numPr>
          <w:ilvl w:val="0"/>
          <w:numId w:val="1011"/>
        </w:numPr>
      </w:pPr>
      <w:r>
        <w:rPr>
          <w:b/>
          <w:bCs/>
        </w:rPr>
        <w:t xml:space="preserve">API-Keys schützen</w:t>
      </w:r>
      <w:r>
        <w:t xml:space="preserve">: Nur mit IP-Einschränkung und ohne Withdraw-Rechte</w:t>
      </w:r>
    </w:p>
    <w:p>
      <w:r>
        <w:pict>
          <v:rect style="width:0;height:1.5pt" o:hralign="center" o:hrstd="t" o:hr="t"/>
        </w:pict>
      </w:r>
    </w:p>
    <w:bookmarkEnd w:id="39"/>
    <w:bookmarkEnd w:id="40"/>
    <w:bookmarkStart w:id="47" w:name="X2d4bf8b59f3cebc54f591eb536995deb282162d"/>
    <w:p>
      <w:pPr>
        <w:pStyle w:val="Heading2"/>
      </w:pPr>
      <w:r>
        <w:t xml:space="preserve">Kapitel 7: Wallets und Sicherheit – So schützt du deine Coins</w:t>
      </w:r>
    </w:p>
    <w:bookmarkStart w:id="41" w:name="die-wallet-entscheidung"/>
    <w:p>
      <w:pPr>
        <w:pStyle w:val="Heading3"/>
      </w:pPr>
      <w:r>
        <w:t xml:space="preserve">7.1 Die Wallet-Entscheidung</w:t>
      </w:r>
    </w:p>
    <w:p>
      <w:pPr>
        <w:pStyle w:val="FirstParagraph"/>
      </w:pPr>
      <w:r>
        <w:t xml:space="preserve">„Not your keys, not your coins” – wenn du die privaten Schlüssel nicht selbst verwahrst, gehören dir die Coins nicht wirklich.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Wallet-Typ</w:t>
            </w:r>
          </w:p>
        </w:tc>
        <w:tc>
          <w:tcPr/>
          <w:p>
            <w:pPr>
              <w:pStyle w:val="Compact"/>
            </w:pPr>
            <w:r>
              <w:t xml:space="preserve">Sicherheit</w:t>
            </w:r>
          </w:p>
        </w:tc>
        <w:tc>
          <w:tcPr/>
          <w:p>
            <w:pPr>
              <w:pStyle w:val="Compact"/>
            </w:pPr>
            <w:r>
              <w:t xml:space="preserve">Bequemlichkeit</w:t>
            </w:r>
          </w:p>
        </w:tc>
        <w:tc>
          <w:tcPr/>
          <w:p>
            <w:pPr>
              <w:pStyle w:val="Compact"/>
            </w:pPr>
            <w:r>
              <w:t xml:space="preserve">Für</w:t>
            </w:r>
          </w:p>
        </w:tc>
      </w:tr>
      <w:tr>
        <w:tc>
          <w:tcPr/>
          <w:p>
            <w:pPr>
              <w:pStyle w:val="Compact"/>
            </w:pPr>
            <w:r>
              <w:t xml:space="preserve">Hardware (Cold)</w:t>
            </w:r>
          </w:p>
        </w:tc>
        <w:tc>
          <w:tcPr/>
          <w:p>
            <w:pPr>
              <w:pStyle w:val="Compact"/>
            </w:pPr>
            <w:r>
              <w:t xml:space="preserve">★★★★★</w:t>
            </w:r>
          </w:p>
        </w:tc>
        <w:tc>
          <w:tcPr/>
          <w:p>
            <w:pPr>
              <w:pStyle w:val="Compact"/>
            </w:pPr>
            <w:r>
              <w:t xml:space="preserve">★★☆☆☆</w:t>
            </w:r>
          </w:p>
        </w:tc>
        <w:tc>
          <w:tcPr/>
          <w:p>
            <w:pPr>
              <w:pStyle w:val="Compact"/>
            </w:pPr>
            <w:r>
              <w:t xml:space="preserve">Große Beträge</w:t>
            </w:r>
          </w:p>
        </w:tc>
      </w:tr>
      <w:tr>
        <w:tc>
          <w:tcPr/>
          <w:p>
            <w:pPr>
              <w:pStyle w:val="Compact"/>
            </w:pPr>
            <w:r>
              <w:t xml:space="preserve">Software (Hot)</w:t>
            </w:r>
          </w:p>
        </w:tc>
        <w:tc>
          <w:tcPr/>
          <w:p>
            <w:pPr>
              <w:pStyle w:val="Compact"/>
            </w:pPr>
            <w:r>
              <w:t xml:space="preserve">★★★☆☆</w:t>
            </w:r>
          </w:p>
        </w:tc>
        <w:tc>
          <w:tcPr/>
          <w:p>
            <w:pPr>
              <w:pStyle w:val="Compact"/>
            </w:pPr>
            <w:r>
              <w:t xml:space="preserve">★★★★★</w:t>
            </w:r>
          </w:p>
        </w:tc>
        <w:tc>
          <w:tcPr/>
          <w:p>
            <w:pPr>
              <w:pStyle w:val="Compact"/>
            </w:pPr>
            <w:r>
              <w:t xml:space="preserve">Tägliche Nutzung</w:t>
            </w:r>
          </w:p>
        </w:tc>
      </w:tr>
      <w:tr>
        <w:tc>
          <w:tcPr/>
          <w:p>
            <w:pPr>
              <w:pStyle w:val="Compact"/>
            </w:pPr>
            <w:r>
              <w:t xml:space="preserve">Mobile</w:t>
            </w:r>
          </w:p>
        </w:tc>
        <w:tc>
          <w:tcPr/>
          <w:p>
            <w:pPr>
              <w:pStyle w:val="Compact"/>
            </w:pPr>
            <w:r>
              <w:t xml:space="preserve">★★★☆☆</w:t>
            </w:r>
          </w:p>
        </w:tc>
        <w:tc>
          <w:tcPr/>
          <w:p>
            <w:pPr>
              <w:pStyle w:val="Compact"/>
            </w:pPr>
            <w:r>
              <w:t xml:space="preserve">★★★★★</w:t>
            </w:r>
          </w:p>
        </w:tc>
        <w:tc>
          <w:tcPr/>
          <w:p>
            <w:pPr>
              <w:pStyle w:val="Compact"/>
            </w:pPr>
            <w:r>
              <w:t xml:space="preserve">Unterwegs</w:t>
            </w:r>
          </w:p>
        </w:tc>
      </w:tr>
      <w:tr>
        <w:tc>
          <w:tcPr/>
          <w:p>
            <w:pPr>
              <w:pStyle w:val="Compact"/>
            </w:pPr>
            <w:r>
              <w:t xml:space="preserve">Papier-Wallet</w:t>
            </w:r>
          </w:p>
        </w:tc>
        <w:tc>
          <w:tcPr/>
          <w:p>
            <w:pPr>
              <w:pStyle w:val="Compact"/>
            </w:pPr>
            <w:r>
              <w:t xml:space="preserve">★★★★☆</w:t>
            </w:r>
          </w:p>
        </w:tc>
        <w:tc>
          <w:tcPr/>
          <w:p>
            <w:pPr>
              <w:pStyle w:val="Compact"/>
            </w:pPr>
            <w:r>
              <w:t xml:space="preserve">★☆☆☆☆</w:t>
            </w:r>
          </w:p>
        </w:tc>
        <w:tc>
          <w:tcPr/>
          <w:p>
            <w:pPr>
              <w:pStyle w:val="Compact"/>
            </w:pPr>
            <w:r>
              <w:t xml:space="preserve">Langzeit-Verwahrung</w:t>
            </w:r>
          </w:p>
        </w:tc>
      </w:tr>
      <w:tr>
        <w:tc>
          <w:tcPr/>
          <w:p>
            <w:pPr>
              <w:pStyle w:val="Compact"/>
            </w:pPr>
            <w:r>
              <w:t xml:space="preserve">Exchange-Wallet</w:t>
            </w:r>
          </w:p>
        </w:tc>
        <w:tc>
          <w:tcPr/>
          <w:p>
            <w:pPr>
              <w:pStyle w:val="Compact"/>
            </w:pPr>
            <w:r>
              <w:t xml:space="preserve">★☆☆☆☆</w:t>
            </w:r>
          </w:p>
        </w:tc>
        <w:tc>
          <w:tcPr/>
          <w:p>
            <w:pPr>
              <w:pStyle w:val="Compact"/>
            </w:pPr>
            <w:r>
              <w:t xml:space="preserve">★★★★★</w:t>
            </w:r>
          </w:p>
        </w:tc>
        <w:tc>
          <w:tcPr/>
          <w:p>
            <w:pPr>
              <w:pStyle w:val="Compact"/>
            </w:pPr>
            <w:r>
              <w:t xml:space="preserve">Nur für aktiven Handel</w:t>
            </w:r>
          </w:p>
        </w:tc>
      </w:tr>
    </w:tbl>
    <w:bookmarkEnd w:id="41"/>
    <w:bookmarkStart w:id="42" w:name="hardware-wallets-empfohlen-ab-500"/>
    <w:p>
      <w:pPr>
        <w:pStyle w:val="Heading3"/>
      </w:pPr>
      <w:r>
        <w:t xml:space="preserve">7.2 Hardware-Wallets (Empfohlen ab 500 €)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Modell</w:t>
            </w:r>
          </w:p>
        </w:tc>
        <w:tc>
          <w:tcPr/>
          <w:p>
            <w:pPr>
              <w:pStyle w:val="Compact"/>
            </w:pPr>
            <w:r>
              <w:t xml:space="preserve">Preis</w:t>
            </w:r>
          </w:p>
        </w:tc>
        <w:tc>
          <w:tcPr/>
          <w:p>
            <w:pPr>
              <w:pStyle w:val="Compact"/>
            </w:pPr>
            <w:r>
              <w:t xml:space="preserve">Besonderheit</w:t>
            </w:r>
          </w:p>
        </w:tc>
      </w:tr>
      <w:tr>
        <w:tc>
          <w:tcPr/>
          <w:p>
            <w:pPr>
              <w:pStyle w:val="Compact"/>
            </w:pPr>
            <w:r>
              <w:t xml:space="preserve">Ledger Nano S Plus</w:t>
            </w:r>
          </w:p>
        </w:tc>
        <w:tc>
          <w:tcPr/>
          <w:p>
            <w:pPr>
              <w:pStyle w:val="Compact"/>
            </w:pPr>
            <w:r>
              <w:t xml:space="preserve">~79 €</w:t>
            </w:r>
          </w:p>
        </w:tc>
        <w:tc>
          <w:tcPr/>
          <w:p>
            <w:pPr>
              <w:pStyle w:val="Compact"/>
            </w:pPr>
            <w:r>
              <w:t xml:space="preserve">Günstig, bewährt</w:t>
            </w:r>
          </w:p>
        </w:tc>
      </w:tr>
      <w:tr>
        <w:tc>
          <w:tcPr/>
          <w:p>
            <w:pPr>
              <w:pStyle w:val="Compact"/>
            </w:pPr>
            <w:r>
              <w:t xml:space="preserve">Ledger Nano X</w:t>
            </w:r>
          </w:p>
        </w:tc>
        <w:tc>
          <w:tcPr/>
          <w:p>
            <w:pPr>
              <w:pStyle w:val="Compact"/>
            </w:pPr>
            <w:r>
              <w:t xml:space="preserve">~149 €</w:t>
            </w:r>
          </w:p>
        </w:tc>
        <w:tc>
          <w:tcPr/>
          <w:p>
            <w:pPr>
              <w:pStyle w:val="Compact"/>
            </w:pPr>
            <w:r>
              <w:t xml:space="preserve">Bluetooth, mehr Coins</w:t>
            </w:r>
          </w:p>
        </w:tc>
      </w:tr>
      <w:tr>
        <w:tc>
          <w:tcPr/>
          <w:p>
            <w:pPr>
              <w:pStyle w:val="Compact"/>
            </w:pPr>
            <w:r>
              <w:t xml:space="preserve">Trezor Model One</w:t>
            </w:r>
          </w:p>
        </w:tc>
        <w:tc>
          <w:tcPr/>
          <w:p>
            <w:pPr>
              <w:pStyle w:val="Compact"/>
            </w:pPr>
            <w:r>
              <w:t xml:space="preserve">~69 €</w:t>
            </w:r>
          </w:p>
        </w:tc>
        <w:tc>
          <w:tcPr/>
          <w:p>
            <w:pPr>
              <w:pStyle w:val="Compact"/>
            </w:pPr>
            <w:r>
              <w:t xml:space="preserve">Open Source</w:t>
            </w:r>
          </w:p>
        </w:tc>
      </w:tr>
      <w:tr>
        <w:tc>
          <w:tcPr/>
          <w:p>
            <w:pPr>
              <w:pStyle w:val="Compact"/>
            </w:pPr>
            <w:r>
              <w:t xml:space="preserve">Trezor Safe 3</w:t>
            </w:r>
          </w:p>
        </w:tc>
        <w:tc>
          <w:tcPr/>
          <w:p>
            <w:pPr>
              <w:pStyle w:val="Compact"/>
            </w:pPr>
            <w:r>
              <w:t xml:space="preserve">~99 €</w:t>
            </w:r>
          </w:p>
        </w:tc>
        <w:tc>
          <w:tcPr/>
          <w:p>
            <w:pPr>
              <w:pStyle w:val="Compact"/>
            </w:pPr>
            <w:r>
              <w:t xml:space="preserve">Moderner Chip</w:t>
            </w:r>
          </w:p>
        </w:tc>
      </w:tr>
      <w:tr>
        <w:tc>
          <w:tcPr/>
          <w:p>
            <w:pPr>
              <w:pStyle w:val="Compact"/>
            </w:pPr>
            <w:r>
              <w:t xml:space="preserve">BitBox02</w:t>
            </w:r>
          </w:p>
        </w:tc>
        <w:tc>
          <w:tcPr/>
          <w:p>
            <w:pPr>
              <w:pStyle w:val="Compact"/>
            </w:pPr>
            <w:r>
              <w:t xml:space="preserve">~109 €</w:t>
            </w:r>
          </w:p>
        </w:tc>
        <w:tc>
          <w:tcPr/>
          <w:p>
            <w:pPr>
              <w:pStyle w:val="Compact"/>
            </w:pPr>
            <w:r>
              <w:t xml:space="preserve">Schweizer Qualität</w:t>
            </w:r>
          </w:p>
        </w:tc>
      </w:tr>
    </w:tbl>
    <w:p>
      <w:pPr>
        <w:pStyle w:val="BodyText"/>
      </w:pPr>
      <w:r>
        <w:rPr>
          <w:b/>
          <w:bCs/>
        </w:rPr>
        <w:t xml:space="preserve">Einrichtung Schritt-für-Schritt (Ledger):</w:t>
      </w:r>
    </w:p>
    <w:p>
      <w:pPr>
        <w:pStyle w:val="Compact"/>
        <w:numPr>
          <w:ilvl w:val="0"/>
          <w:numId w:val="1012"/>
        </w:numPr>
      </w:pPr>
      <w:r>
        <w:t xml:space="preserve">Gerät auspacken und per USB verbinden</w:t>
      </w:r>
    </w:p>
    <w:p>
      <w:pPr>
        <w:pStyle w:val="Compact"/>
        <w:numPr>
          <w:ilvl w:val="0"/>
          <w:numId w:val="1012"/>
        </w:numPr>
      </w:pPr>
      <w:r>
        <w:t xml:space="preserve">Ledger Live App installieren</w:t>
      </w:r>
    </w:p>
    <w:p>
      <w:pPr>
        <w:pStyle w:val="Compact"/>
        <w:numPr>
          <w:ilvl w:val="0"/>
          <w:numId w:val="1012"/>
        </w:numPr>
      </w:pPr>
      <w:r>
        <w:t xml:space="preserve">Neue Wallet erstellen → 24-Wort-Seed-Phrase wird generiert</w:t>
      </w:r>
    </w:p>
    <w:p>
      <w:pPr>
        <w:pStyle w:val="Compact"/>
        <w:numPr>
          <w:ilvl w:val="0"/>
          <w:numId w:val="1012"/>
        </w:numPr>
      </w:pPr>
      <w:r>
        <w:rPr>
          <w:b/>
          <w:bCs/>
        </w:rPr>
        <w:t xml:space="preserve">Seed-Phrase auf Papier notieren</w:t>
      </w:r>
      <w:r>
        <w:t xml:space="preserve"> </w:t>
      </w:r>
      <w:r>
        <w:t xml:space="preserve">– niemals digital speichern!</w:t>
      </w:r>
    </w:p>
    <w:p>
      <w:pPr>
        <w:pStyle w:val="Compact"/>
        <w:numPr>
          <w:ilvl w:val="0"/>
          <w:numId w:val="1012"/>
        </w:numPr>
      </w:pPr>
      <w:r>
        <w:t xml:space="preserve">Pin-Code festlegen (4–8 Ziffern)</w:t>
      </w:r>
    </w:p>
    <w:p>
      <w:pPr>
        <w:pStyle w:val="Compact"/>
        <w:numPr>
          <w:ilvl w:val="0"/>
          <w:numId w:val="1012"/>
        </w:numPr>
      </w:pPr>
      <w:r>
        <w:t xml:space="preserve">App (Bitcoin/Ethereum/…) auf dem Gerät installieren</w:t>
      </w:r>
    </w:p>
    <w:p>
      <w:pPr>
        <w:pStyle w:val="Compact"/>
        <w:numPr>
          <w:ilvl w:val="0"/>
          <w:numId w:val="1012"/>
        </w:numPr>
      </w:pPr>
      <w:r>
        <w:t xml:space="preserve">Empfangsadresse im Gerät bestätigen</w:t>
      </w:r>
    </w:p>
    <w:p>
      <w:pPr>
        <w:pStyle w:val="Compact"/>
        <w:numPr>
          <w:ilvl w:val="0"/>
          <w:numId w:val="1012"/>
        </w:numPr>
      </w:pPr>
      <w:r>
        <w:t xml:space="preserve">Coins von Börse an diese Adresse senden</w:t>
      </w:r>
    </w:p>
    <w:bookmarkEnd w:id="42"/>
    <w:bookmarkStart w:id="43" w:name="die-seed-phrase-dein-wichtigster-besitz"/>
    <w:p>
      <w:pPr>
        <w:pStyle w:val="Heading3"/>
      </w:pPr>
      <w:r>
        <w:t xml:space="preserve">7.3 Die Seed-Phrase – Dein wichtigster Besitz</w:t>
      </w:r>
    </w:p>
    <w:p>
      <w:pPr>
        <w:pStyle w:val="FirstParagraph"/>
      </w:pPr>
      <w:r>
        <w:t xml:space="preserve">Die 12 oder 24 Wörter sind das Einzige, was du brauchst, um auf deine Coins zuzugreifen – auch wenn dein Wallet kaputtgeht.</w:t>
      </w:r>
    </w:p>
    <w:p>
      <w:pPr>
        <w:pStyle w:val="BodyText"/>
      </w:pPr>
      <w:r>
        <w:rPr>
          <w:b/>
          <w:bCs/>
        </w:rPr>
        <w:t xml:space="preserve">Goldene Regeln:</w:t>
      </w:r>
    </w:p>
    <w:p>
      <w:pPr>
        <w:pStyle w:val="Compact"/>
        <w:numPr>
          <w:ilvl w:val="0"/>
          <w:numId w:val="1013"/>
        </w:numPr>
      </w:pPr>
      <w:r>
        <w:t xml:space="preserve">❌ Niemals digital speichern (Foto, Screenshot, Cloud, E-Mail)</w:t>
      </w:r>
    </w:p>
    <w:p>
      <w:pPr>
        <w:pStyle w:val="Compact"/>
        <w:numPr>
          <w:ilvl w:val="0"/>
          <w:numId w:val="1013"/>
        </w:numPr>
      </w:pPr>
      <w:r>
        <w:t xml:space="preserve">❌ Niemals in KI-Tools eingeben</w:t>
      </w:r>
    </w:p>
    <w:p>
      <w:pPr>
        <w:pStyle w:val="Compact"/>
        <w:numPr>
          <w:ilvl w:val="0"/>
          <w:numId w:val="1013"/>
        </w:numPr>
      </w:pPr>
      <w:r>
        <w:t xml:space="preserve">❌ Niemals jemandem geben (auch nicht dem „Support”)</w:t>
      </w:r>
    </w:p>
    <w:p>
      <w:pPr>
        <w:pStyle w:val="Compact"/>
        <w:numPr>
          <w:ilvl w:val="0"/>
          <w:numId w:val="1013"/>
        </w:numPr>
      </w:pPr>
      <w:r>
        <w:t xml:space="preserve">✅ Auf feuerfestes Papier schreiben</w:t>
      </w:r>
    </w:p>
    <w:p>
      <w:pPr>
        <w:pStyle w:val="Compact"/>
        <w:numPr>
          <w:ilvl w:val="0"/>
          <w:numId w:val="1013"/>
        </w:numPr>
      </w:pPr>
      <w:r>
        <w:t xml:space="preserve">✅ An mindestens 2 sicheren Orten aufbewahren (Tresor, Bankschließfach)</w:t>
      </w:r>
    </w:p>
    <w:p>
      <w:pPr>
        <w:pStyle w:val="Compact"/>
        <w:numPr>
          <w:ilvl w:val="0"/>
          <w:numId w:val="1013"/>
        </w:numPr>
      </w:pPr>
      <w:r>
        <w:t xml:space="preserve">✅ Auf Korrektheit prüfen (vor dem ersten Transfer)</w:t>
      </w:r>
    </w:p>
    <w:bookmarkEnd w:id="43"/>
    <w:bookmarkStart w:id="44" w:name="hot-wallets-für-tägliche-nutzung"/>
    <w:p>
      <w:pPr>
        <w:pStyle w:val="Heading3"/>
      </w:pPr>
      <w:r>
        <w:t xml:space="preserve">7.4 Hot Wallets für tägliche Nutzung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Wallet</w:t>
            </w:r>
          </w:p>
        </w:tc>
        <w:tc>
          <w:tcPr/>
          <w:p>
            <w:pPr>
              <w:pStyle w:val="Compact"/>
            </w:pPr>
            <w:r>
              <w:t xml:space="preserve">Plattform</w:t>
            </w:r>
          </w:p>
        </w:tc>
        <w:tc>
          <w:tcPr/>
          <w:p>
            <w:pPr>
              <w:pStyle w:val="Compact"/>
            </w:pPr>
            <w:r>
              <w:t xml:space="preserve">Besonderheit</w:t>
            </w:r>
          </w:p>
        </w:tc>
      </w:tr>
      <w:tr>
        <w:tc>
          <w:tcPr/>
          <w:p>
            <w:pPr>
              <w:pStyle w:val="Compact"/>
            </w:pPr>
            <w:r>
              <w:t xml:space="preserve">MetaMask</w:t>
            </w:r>
          </w:p>
        </w:tc>
        <w:tc>
          <w:tcPr/>
          <w:p>
            <w:pPr>
              <w:pStyle w:val="Compact"/>
            </w:pPr>
            <w:r>
              <w:t xml:space="preserve">Browser-Extension</w:t>
            </w:r>
          </w:p>
        </w:tc>
        <w:tc>
          <w:tcPr/>
          <w:p>
            <w:pPr>
              <w:pStyle w:val="Compact"/>
            </w:pPr>
            <w:r>
              <w:t xml:space="preserve">Ethereum &amp; EVM-Chains</w:t>
            </w:r>
          </w:p>
        </w:tc>
      </w:tr>
      <w:tr>
        <w:tc>
          <w:tcPr/>
          <w:p>
            <w:pPr>
              <w:pStyle w:val="Compact"/>
            </w:pPr>
            <w:r>
              <w:t xml:space="preserve">Phantom</w:t>
            </w:r>
          </w:p>
        </w:tc>
        <w:tc>
          <w:tcPr/>
          <w:p>
            <w:pPr>
              <w:pStyle w:val="Compact"/>
            </w:pPr>
            <w:r>
              <w:t xml:space="preserve">Browser + Mobile</w:t>
            </w:r>
          </w:p>
        </w:tc>
        <w:tc>
          <w:tcPr/>
          <w:p>
            <w:pPr>
              <w:pStyle w:val="Compact"/>
            </w:pPr>
            <w:r>
              <w:t xml:space="preserve">Solana-Spezialist</w:t>
            </w:r>
          </w:p>
        </w:tc>
      </w:tr>
      <w:tr>
        <w:tc>
          <w:tcPr/>
          <w:p>
            <w:pPr>
              <w:pStyle w:val="Compact"/>
            </w:pPr>
            <w:r>
              <w:t xml:space="preserve">Exodus</w:t>
            </w:r>
          </w:p>
        </w:tc>
        <w:tc>
          <w:tcPr/>
          <w:p>
            <w:pPr>
              <w:pStyle w:val="Compact"/>
            </w:pPr>
            <w:r>
              <w:t xml:space="preserve">Desktop + Mobile</w:t>
            </w:r>
          </w:p>
        </w:tc>
        <w:tc>
          <w:tcPr/>
          <w:p>
            <w:pPr>
              <w:pStyle w:val="Compact"/>
            </w:pPr>
            <w:r>
              <w:t xml:space="preserve">Schön, viele Coins</w:t>
            </w:r>
          </w:p>
        </w:tc>
      </w:tr>
      <w:tr>
        <w:tc>
          <w:tcPr/>
          <w:p>
            <w:pPr>
              <w:pStyle w:val="Compact"/>
            </w:pPr>
            <w:r>
              <w:t xml:space="preserve">Trust Wallet</w:t>
            </w:r>
          </w:p>
        </w:tc>
        <w:tc>
          <w:tcPr/>
          <w:p>
            <w:pPr>
              <w:pStyle w:val="Compact"/>
            </w:pPr>
            <w:r>
              <w:t xml:space="preserve">Mobile</w:t>
            </w:r>
          </w:p>
        </w:tc>
        <w:tc>
          <w:tcPr/>
          <w:p>
            <w:pPr>
              <w:pStyle w:val="Compact"/>
            </w:pPr>
            <w:r>
              <w:t xml:space="preserve">Binance-kompatibel</w:t>
            </w:r>
          </w:p>
        </w:tc>
      </w:tr>
      <w:tr>
        <w:tc>
          <w:tcPr/>
          <w:p>
            <w:pPr>
              <w:pStyle w:val="Compact"/>
            </w:pPr>
            <w:r>
              <w:t xml:space="preserve">Rabby</w:t>
            </w:r>
          </w:p>
        </w:tc>
        <w:tc>
          <w:tcPr/>
          <w:p>
            <w:pPr>
              <w:pStyle w:val="Compact"/>
            </w:pPr>
            <w:r>
              <w:t xml:space="preserve">Browser-Extension</w:t>
            </w:r>
          </w:p>
        </w:tc>
        <w:tc>
          <w:tcPr/>
          <w:p>
            <w:pPr>
              <w:pStyle w:val="Compact"/>
            </w:pPr>
            <w:r>
              <w:t xml:space="preserve">Moderner MetaMask-Ersatz</w:t>
            </w:r>
          </w:p>
        </w:tc>
      </w:tr>
    </w:tbl>
    <w:bookmarkEnd w:id="44"/>
    <w:bookmarkStart w:id="45" w:name="X554840cd74af239d551129056db13966aabebf2"/>
    <w:p>
      <w:pPr>
        <w:pStyle w:val="Heading3"/>
      </w:pPr>
      <w:r>
        <w:t xml:space="preserve">7.5 Transaktionssicherheit: Vor dem Senden prüfen</w:t>
      </w:r>
    </w:p>
    <w:p>
      <w:pPr>
        <w:pStyle w:val="FirstParagraph"/>
      </w:pPr>
      <w:r>
        <w:t xml:space="preserve">Checkliste vor jeder Transaktion:</w:t>
      </w:r>
    </w:p>
    <w:p>
      <w:pPr>
        <w:pStyle w:val="Compact"/>
        <w:numPr>
          <w:ilvl w:val="0"/>
          <w:numId w:val="1014"/>
        </w:numPr>
      </w:pPr>
      <w:r>
        <w:t xml:space="preserve">Empfänger-Adresse komplett überprüft (jedes Zeichen!)</w:t>
      </w:r>
    </w:p>
    <w:p>
      <w:pPr>
        <w:pStyle w:val="Compact"/>
        <w:numPr>
          <w:ilvl w:val="0"/>
          <w:numId w:val="1015"/>
        </w:numPr>
      </w:pPr>
      <w:r>
        <w:t xml:space="preserve">Test-Transaktion mit kleinem Betrag bei großen Summen</w:t>
      </w:r>
    </w:p>
    <w:p>
      <w:pPr>
        <w:pStyle w:val="Compact"/>
        <w:numPr>
          <w:ilvl w:val="0"/>
          <w:numId w:val="1016"/>
        </w:numPr>
      </w:pPr>
      <w:r>
        <w:t xml:space="preserve">Richtiges Netzwerk ausgewählt (ERC-20? BEP-20? SOL?)</w:t>
      </w:r>
    </w:p>
    <w:p>
      <w:pPr>
        <w:pStyle w:val="Compact"/>
        <w:numPr>
          <w:ilvl w:val="0"/>
          <w:numId w:val="1017"/>
        </w:numPr>
      </w:pPr>
      <w:r>
        <w:t xml:space="preserve">Aktuelle Gas-Fees geprüft</w:t>
      </w:r>
    </w:p>
    <w:p>
      <w:pPr>
        <w:pStyle w:val="Compact"/>
        <w:numPr>
          <w:ilvl w:val="0"/>
          <w:numId w:val="1018"/>
        </w:numPr>
      </w:pPr>
      <w:r>
        <w:t xml:space="preserve">Empfänger-Wallet ist das richtige (nicht veraltet)</w:t>
      </w:r>
    </w:p>
    <w:p>
      <w:pPr>
        <w:pStyle w:val="Compact"/>
        <w:numPr>
          <w:ilvl w:val="0"/>
          <w:numId w:val="1019"/>
        </w:numPr>
      </w:pPr>
      <w:r>
        <w:t xml:space="preserve">Keine Eile – niemals unter Druck senden</w:t>
      </w:r>
    </w:p>
    <w:bookmarkEnd w:id="45"/>
    <w:bookmarkStart w:id="46" w:name="checkliste-wallet-sicherheit"/>
    <w:p>
      <w:pPr>
        <w:pStyle w:val="Heading3"/>
      </w:pPr>
      <w:r>
        <w:t xml:space="preserve">Checkliste Wallet-Sicherheit</w:t>
      </w:r>
    </w:p>
    <w:p>
      <w:pPr>
        <w:pStyle w:val="Compact"/>
        <w:numPr>
          <w:ilvl w:val="0"/>
          <w:numId w:val="1020"/>
        </w:numPr>
      </w:pPr>
      <w:r>
        <w:t xml:space="preserve">Hardware-Wallet für Beträge &gt;500 €</w:t>
      </w:r>
    </w:p>
    <w:p>
      <w:pPr>
        <w:pStyle w:val="Compact"/>
        <w:numPr>
          <w:ilvl w:val="0"/>
          <w:numId w:val="1021"/>
        </w:numPr>
      </w:pPr>
      <w:r>
        <w:t xml:space="preserve">Seed-Phrase physisch gesichert (2 Orte)</w:t>
      </w:r>
    </w:p>
    <w:p>
      <w:pPr>
        <w:pStyle w:val="Compact"/>
        <w:numPr>
          <w:ilvl w:val="0"/>
          <w:numId w:val="1022"/>
        </w:numPr>
      </w:pPr>
      <w:r>
        <w:t xml:space="preserve">Keine digitale Kopie der Seed-Phrase</w:t>
      </w:r>
    </w:p>
    <w:p>
      <w:pPr>
        <w:pStyle w:val="Compact"/>
        <w:numPr>
          <w:ilvl w:val="0"/>
          <w:numId w:val="1023"/>
        </w:numPr>
      </w:pPr>
      <w:r>
        <w:t xml:space="preserve">2FA aktiviert (Börse + E-Mail)</w:t>
      </w:r>
    </w:p>
    <w:p>
      <w:pPr>
        <w:pStyle w:val="Compact"/>
        <w:numPr>
          <w:ilvl w:val="0"/>
          <w:numId w:val="1024"/>
        </w:numPr>
      </w:pPr>
      <w:r>
        <w:t xml:space="preserve">Kein Screenshot von Wallets auf dem Handy</w:t>
      </w:r>
    </w:p>
    <w:p>
      <w:pPr>
        <w:pStyle w:val="Compact"/>
        <w:numPr>
          <w:ilvl w:val="0"/>
          <w:numId w:val="1025"/>
        </w:numPr>
      </w:pPr>
      <w:r>
        <w:t xml:space="preserve">Wallet-Software aktuell</w:t>
      </w:r>
    </w:p>
    <w:p>
      <w:pPr>
        <w:pStyle w:val="Compact"/>
        <w:numPr>
          <w:ilvl w:val="0"/>
          <w:numId w:val="1026"/>
        </w:numPr>
      </w:pPr>
      <w:r>
        <w:t xml:space="preserve">Test-Transaktion bei ersten Malen</w:t>
      </w:r>
    </w:p>
    <w:p>
      <w:pPr>
        <w:pStyle w:val="Compact"/>
        <w:numPr>
          <w:ilvl w:val="0"/>
          <w:numId w:val="1027"/>
        </w:numPr>
      </w:pPr>
      <w:r>
        <w:t xml:space="preserve">Niemals Seed-Phrase in KI eingeben</w:t>
      </w:r>
    </w:p>
    <w:p>
      <w:r>
        <w:pict>
          <v:rect style="width:0;height:1.5pt" o:hralign="center" o:hrstd="t" o:hr="t"/>
        </w:pict>
      </w:r>
    </w:p>
    <w:bookmarkEnd w:id="46"/>
    <w:bookmarkEnd w:id="47"/>
    <w:bookmarkStart w:id="54" w:name="X36c5d4a65183d034d8fbd8a3a4a450c8131806f"/>
    <w:p>
      <w:pPr>
        <w:pStyle w:val="Heading2"/>
      </w:pPr>
      <w:r>
        <w:t xml:space="preserve">Kapitel 8: KI im Crypto-Markt – Tools, Trading &amp; Analyse</w:t>
      </w:r>
    </w:p>
    <w:bookmarkStart w:id="48" w:name="wie-ki-den-crypto-markt-verändert"/>
    <w:p>
      <w:pPr>
        <w:pStyle w:val="Heading3"/>
      </w:pPr>
      <w:r>
        <w:t xml:space="preserve">8.1 Wie KI den Crypto-Markt verändert</w:t>
      </w:r>
    </w:p>
    <w:p>
      <w:pPr>
        <w:pStyle w:val="FirstParagraph"/>
      </w:pPr>
      <w:r>
        <w:t xml:space="preserve">2026 ist KI fest im Crypto-Markt etabliert:</w:t>
      </w:r>
    </w:p>
    <w:p>
      <w:pPr>
        <w:pStyle w:val="Compact"/>
        <w:numPr>
          <w:ilvl w:val="0"/>
          <w:numId w:val="1028"/>
        </w:numPr>
      </w:pPr>
      <w:r>
        <w:rPr>
          <w:b/>
          <w:bCs/>
        </w:rPr>
        <w:t xml:space="preserve">Marktanalyse</w:t>
      </w:r>
      <w:r>
        <w:t xml:space="preserve">: KI analysiert News, Social Media und On-Chain-Daten in Echtzeit</w:t>
      </w:r>
    </w:p>
    <w:p>
      <w:pPr>
        <w:pStyle w:val="Compact"/>
        <w:numPr>
          <w:ilvl w:val="0"/>
          <w:numId w:val="1028"/>
        </w:numPr>
      </w:pPr>
      <w:r>
        <w:rPr>
          <w:b/>
          <w:bCs/>
        </w:rPr>
        <w:t xml:space="preserve">Trading-Bots</w:t>
      </w:r>
      <w:r>
        <w:t xml:space="preserve">: Automatisierte Strategien 24/7</w:t>
      </w:r>
    </w:p>
    <w:p>
      <w:pPr>
        <w:pStyle w:val="Compact"/>
        <w:numPr>
          <w:ilvl w:val="0"/>
          <w:numId w:val="1028"/>
        </w:numPr>
      </w:pPr>
      <w:r>
        <w:rPr>
          <w:b/>
          <w:bCs/>
        </w:rPr>
        <w:t xml:space="preserve">Risikomanagement</w:t>
      </w:r>
      <w:r>
        <w:t xml:space="preserve">: KI erkennt Warnsignale und schützt vor großen Verlusten</w:t>
      </w:r>
    </w:p>
    <w:p>
      <w:pPr>
        <w:pStyle w:val="Compact"/>
        <w:numPr>
          <w:ilvl w:val="0"/>
          <w:numId w:val="1028"/>
        </w:numPr>
      </w:pPr>
      <w:r>
        <w:rPr>
          <w:b/>
          <w:bCs/>
        </w:rPr>
        <w:t xml:space="preserve">Portfolio-Optimierung</w:t>
      </w:r>
      <w:r>
        <w:t xml:space="preserve">: KI balanciert dein Portfolio nach Marktbedingungen</w:t>
      </w:r>
    </w:p>
    <w:p>
      <w:pPr>
        <w:pStyle w:val="Compact"/>
        <w:numPr>
          <w:ilvl w:val="0"/>
          <w:numId w:val="1028"/>
        </w:numPr>
      </w:pPr>
      <w:r>
        <w:rPr>
          <w:b/>
          <w:bCs/>
        </w:rPr>
        <w:t xml:space="preserve">Betrugserkennung</w:t>
      </w:r>
      <w:r>
        <w:t xml:space="preserve">: KI identifiziert Scams und verdächtige Transaktionen</w:t>
      </w:r>
    </w:p>
    <w:bookmarkEnd w:id="48"/>
    <w:bookmarkStart w:id="49" w:name="ki-gestützte-marktanalyse"/>
    <w:p>
      <w:pPr>
        <w:pStyle w:val="Heading3"/>
      </w:pPr>
      <w:r>
        <w:t xml:space="preserve">8.2 KI-gestützte Marktanalyse</w:t>
      </w:r>
    </w:p>
    <w:p>
      <w:pPr>
        <w:pStyle w:val="FirstParagraph"/>
      </w:pPr>
      <w:r>
        <w:rPr>
          <w:b/>
          <w:bCs/>
        </w:rPr>
        <w:t xml:space="preserve">Prompt für ChatGPT/Claude:</w:t>
      </w:r>
    </w:p>
    <w:p>
      <w:pPr>
        <w:pStyle w:val="BlockText"/>
      </w:pPr>
      <w:r>
        <w:rPr>
          <w:i/>
          <w:iCs/>
        </w:rPr>
        <w:t xml:space="preserve">„Analysiere den aktuellen Stand von [Coin]. Berücksichtige: 1) Aktueller Preis und Trend (letzte 7/30/90 Tage), 2) On-Chain-Daten (Transaktionsvolumen, aktive Adressen), 3) News-Lage (regulatorisch, adoption), 4) Technische Indikatoren (RSI, MACD), 5) Soziale Stimmung (Santiment, LunarCrush). Gib eine neutrale Einschätzung ohne Finanzberatung.”</w:t>
      </w:r>
    </w:p>
    <w:p>
      <w:pPr>
        <w:pStyle w:val="FirstParagraph"/>
      </w:pPr>
      <w:r>
        <w:rPr>
          <w:b/>
          <w:bCs/>
        </w:rPr>
        <w:t xml:space="preserve">Wichtig:</w:t>
      </w:r>
      <w:r>
        <w:t xml:space="preserve"> </w:t>
      </w:r>
      <w:r>
        <w:t xml:space="preserve">KI-Halluzinationen bei Preisen! Überprüfe immer aktuelle Daten auf CoinGecko oder CoinMarketCap.</w:t>
      </w:r>
    </w:p>
    <w:bookmarkEnd w:id="49"/>
    <w:bookmarkStart w:id="50" w:name="ki-trading-bots-für-einsteiger"/>
    <w:p>
      <w:pPr>
        <w:pStyle w:val="Heading3"/>
      </w:pPr>
      <w:r>
        <w:t xml:space="preserve">8.3 KI-Trading-Bots für Einsteiger</w:t>
      </w:r>
    </w:p>
    <w:p>
      <w:pPr>
        <w:pStyle w:val="FirstParagraph"/>
      </w:pPr>
      <w:r>
        <w:rPr>
          <w:b/>
          <w:bCs/>
        </w:rPr>
        <w:t xml:space="preserve">Was ist ein Trading-Bot?</w:t>
      </w:r>
      <w:r>
        <w:t xml:space="preserve"> </w:t>
      </w:r>
      <w:r>
        <w:t xml:space="preserve">Ein Programm, das automatisch kauft und verkauft, basierend auf Regeln, die du festlegst.</w:t>
      </w:r>
    </w:p>
    <w:p>
      <w:pPr>
        <w:pStyle w:val="BodyText"/>
      </w:pPr>
      <w:r>
        <w:rPr>
          <w:b/>
          <w:bCs/>
        </w:rPr>
        <w:t xml:space="preserve">Bekannte Bot-Plattformen 2026:</w:t>
      </w:r>
    </w:p>
    <w:tbl>
      <w:tblPr>
        <w:tblStyle w:val="Table"/>
        <w:tblW w:type="pct" w:w="5000"/>
        <w:tblLayout w:type="fixed"/>
        <w:tblLook w:firstRow="1" w:lastRow="0" w:firstColumn="0" w:lastColumn="0" w:noHBand="0" w:noVBand="0" w:val="0020"/>
      </w:tblPr>
      <w:tblGrid>
        <w:gridCol w:w="3226"/>
        <w:gridCol w:w="2346"/>
        <w:gridCol w:w="2346"/>
      </w:tblGrid>
      <w:tr>
        <w:trPr>
          <w:tblHeader w:val="on"/>
        </w:trPr>
        <w:tc>
          <w:tcPr/>
          <w:p>
            <w:pPr>
              <w:pStyle w:val="Compact"/>
            </w:pPr>
            <w:r>
              <w:t xml:space="preserve">Plattform</w:t>
            </w:r>
          </w:p>
        </w:tc>
        <w:tc>
          <w:tcPr/>
          <w:p>
            <w:pPr>
              <w:pStyle w:val="Compact"/>
            </w:pPr>
            <w:r>
              <w:t xml:space="preserve">Kosten</w:t>
            </w:r>
          </w:p>
        </w:tc>
        <w:tc>
          <w:tcPr/>
          <w:p>
            <w:pPr>
              <w:pStyle w:val="Compact"/>
            </w:pPr>
            <w:r>
              <w:t xml:space="preserve">Stärke</w:t>
            </w:r>
          </w:p>
        </w:tc>
      </w:tr>
      <w:tr>
        <w:tc>
          <w:tcPr/>
          <w:p>
            <w:pPr>
              <w:pStyle w:val="Compact"/>
            </w:pPr>
            <w:r>
              <w:t xml:space="preserve">3Commas</w:t>
            </w:r>
          </w:p>
        </w:tc>
        <w:tc>
          <w:tcPr/>
          <w:p>
            <w:pPr>
              <w:pStyle w:val="Compact"/>
            </w:pPr>
            <w:r>
              <w:t xml:space="preserve">15–30 €/Monat</w:t>
            </w:r>
          </w:p>
        </w:tc>
        <w:tc>
          <w:tcPr/>
          <w:p>
            <w:pPr>
              <w:pStyle w:val="Compact"/>
            </w:pPr>
            <w:r>
              <w:t xml:space="preserve">Einsteigerfreundlich</w:t>
            </w:r>
          </w:p>
        </w:tc>
      </w:tr>
      <w:tr>
        <w:tc>
          <w:tcPr/>
          <w:p>
            <w:pPr>
              <w:pStyle w:val="Compact"/>
            </w:pPr>
            <w:r>
              <w:t xml:space="preserve">Cryptohopper</w:t>
            </w:r>
          </w:p>
        </w:tc>
        <w:tc>
          <w:tcPr/>
          <w:p>
            <w:pPr>
              <w:pStyle w:val="Compact"/>
            </w:pPr>
            <w:r>
              <w:t xml:space="preserve">20–60 €/Monat</w:t>
            </w:r>
          </w:p>
        </w:tc>
        <w:tc>
          <w:tcPr/>
          <w:p>
            <w:pPr>
              <w:pStyle w:val="Compact"/>
            </w:pPr>
            <w:r>
              <w:t xml:space="preserve">Viele Strategien</w:t>
            </w:r>
          </w:p>
        </w:tc>
      </w:tr>
      <w:tr>
        <w:tc>
          <w:tcPr/>
          <w:p>
            <w:pPr>
              <w:pStyle w:val="Compact"/>
            </w:pPr>
            <w:r>
              <w:t xml:space="preserve">HaasOnline</w:t>
            </w:r>
          </w:p>
        </w:tc>
        <w:tc>
          <w:tcPr/>
          <w:p>
            <w:pPr>
              <w:pStyle w:val="Compact"/>
            </w:pPr>
            <w:r>
              <w:t xml:space="preserve">40+ €/Monat</w:t>
            </w:r>
          </w:p>
        </w:tc>
        <w:tc>
          <w:tcPr/>
          <w:p>
            <w:pPr>
              <w:pStyle w:val="Compact"/>
            </w:pPr>
            <w:r>
              <w:t xml:space="preserve">Profi-Tool</w:t>
            </w:r>
          </w:p>
        </w:tc>
      </w:tr>
      <w:tr>
        <w:tc>
          <w:tcPr/>
          <w:p>
            <w:pPr>
              <w:pStyle w:val="Compact"/>
            </w:pPr>
            <w:r>
              <w:t xml:space="preserve">Bitsgap</w:t>
            </w:r>
          </w:p>
        </w:tc>
        <w:tc>
          <w:tcPr/>
          <w:p>
            <w:pPr>
              <w:pStyle w:val="Compact"/>
            </w:pPr>
            <w:r>
              <w:t xml:space="preserve">15–20 €/Monat</w:t>
            </w:r>
          </w:p>
        </w:tc>
        <w:tc>
          <w:tcPr/>
          <w:p>
            <w:pPr>
              <w:pStyle w:val="Compact"/>
            </w:pPr>
            <w:r>
              <w:t xml:space="preserve">Gutes Preis-Leistung</w:t>
            </w:r>
          </w:p>
        </w:tc>
      </w:tr>
      <w:tr>
        <w:tc>
          <w:tcPr/>
          <w:p>
            <w:pPr>
              <w:pStyle w:val="Compact"/>
            </w:pPr>
            <w:r>
              <w:t xml:space="preserve">TradingView (Pine Script)</w:t>
            </w:r>
          </w:p>
        </w:tc>
        <w:tc>
          <w:tcPr/>
          <w:p>
            <w:pPr>
              <w:pStyle w:val="Compact"/>
            </w:pPr>
            <w:r>
              <w:t xml:space="preserve">Kostenlos + Pro</w:t>
            </w:r>
          </w:p>
        </w:tc>
        <w:tc>
          <w:tcPr/>
          <w:p>
            <w:pPr>
              <w:pStyle w:val="Compact"/>
            </w:pPr>
            <w:r>
              <w:t xml:space="preserve">Eigene Strategien coden</w:t>
            </w:r>
          </w:p>
        </w:tc>
      </w:tr>
    </w:tbl>
    <w:bookmarkEnd w:id="50"/>
    <w:bookmarkStart w:id="51" w:name="ki-gestützte-strategien"/>
    <w:p>
      <w:pPr>
        <w:pStyle w:val="Heading3"/>
      </w:pPr>
      <w:r>
        <w:t xml:space="preserve">8.4 KI-gestützte Strategien</w:t>
      </w:r>
    </w:p>
    <w:p>
      <w:pPr>
        <w:pStyle w:val="FirstParagraph"/>
      </w:pPr>
      <w:r>
        <w:rPr>
          <w:b/>
          <w:bCs/>
        </w:rPr>
        <w:t xml:space="preserve">DCA (Dollar Cost Averaging) mit KI</w:t>
      </w:r>
      <w:r>
        <w:t xml:space="preserve"> </w:t>
      </w:r>
      <w:r>
        <w:t xml:space="preserve">- Regelmäßig feste Beträge investieren (z. B. 100 € pro Woche)</w:t>
      </w:r>
      <w:r>
        <w:t xml:space="preserve"> </w:t>
      </w:r>
      <w:r>
        <w:t xml:space="preserve">- KI optimiert: Kauft bei niedriger Volatilität mehr, bei hoher weniger</w:t>
      </w:r>
    </w:p>
    <w:p>
      <w:pPr>
        <w:pStyle w:val="BodyText"/>
      </w:pPr>
      <w:r>
        <w:rPr>
          <w:b/>
          <w:bCs/>
        </w:rPr>
        <w:t xml:space="preserve">Grid-Trading mit KI</w:t>
      </w:r>
      <w:r>
        <w:t xml:space="preserve"> </w:t>
      </w:r>
      <w:r>
        <w:t xml:space="preserve">- KI berechnet optimale Grid-Abstände basierend auf Marktvolatilität</w:t>
      </w:r>
      <w:r>
        <w:t xml:space="preserve"> </w:t>
      </w:r>
      <w:r>
        <w:t xml:space="preserve">- Kauft günstig, verkauft teuer im definierten Bereich</w:t>
      </w:r>
    </w:p>
    <w:p>
      <w:pPr>
        <w:pStyle w:val="BodyText"/>
      </w:pPr>
      <w:r>
        <w:rPr>
          <w:b/>
          <w:bCs/>
        </w:rPr>
        <w:t xml:space="preserve">Sentiment-Analyse</w:t>
      </w:r>
      <w:r>
        <w:t xml:space="preserve"> </w:t>
      </w:r>
      <w:r>
        <w:t xml:space="preserve">- KI scannt Twitter, Reddit, News etc.</w:t>
      </w:r>
      <w:r>
        <w:t xml:space="preserve"> </w:t>
      </w:r>
      <w:r>
        <w:t xml:space="preserve">- Kauft bei extremer Angst, verkauft bei extremer Gier</w:t>
      </w:r>
    </w:p>
    <w:bookmarkEnd w:id="51"/>
    <w:bookmarkStart w:id="52" w:name="ki-für-coin-recherche"/>
    <w:p>
      <w:pPr>
        <w:pStyle w:val="Heading3"/>
      </w:pPr>
      <w:r>
        <w:t xml:space="preserve">8.5 KI für Coin-Recherche</w:t>
      </w:r>
    </w:p>
    <w:p>
      <w:pPr>
        <w:pStyle w:val="FirstParagraph"/>
      </w:pPr>
      <w:r>
        <w:rPr>
          <w:b/>
          <w:bCs/>
        </w:rPr>
        <w:t xml:space="preserve">Prompt:</w:t>
      </w:r>
    </w:p>
    <w:p>
      <w:pPr>
        <w:pStyle w:val="BlockText"/>
      </w:pPr>
      <w:r>
        <w:rPr>
          <w:i/>
          <w:iCs/>
        </w:rPr>
        <w:t xml:space="preserve">„Analysiere das Projekt [Coin-Name] für eine Bildungsbewertung: 1) Whitepaper analysieren – was ist das Problem, was die Lösung? 2) Team: Ist es öffentlich? Erfahrung? 3) Tokenomics: Supply, Inflation, Verteilung, Vesting. 4) Konkurrenz: Was macht es besser/schlechter? 5) Adoption: Aktive Nutzer, Partnerschaften. 6) Risiken. Keine Kaufempfehlung, nur Analyse.”</w:t>
      </w:r>
    </w:p>
    <w:bookmarkEnd w:id="52"/>
    <w:bookmarkStart w:id="53" w:name="ki-warnsysteme-einrichten"/>
    <w:p>
      <w:pPr>
        <w:pStyle w:val="Heading3"/>
      </w:pPr>
      <w:r>
        <w:t xml:space="preserve">8.6 KI-Warnsysteme einrichten</w:t>
      </w:r>
    </w:p>
    <w:p>
      <w:pPr>
        <w:pStyle w:val="FirstParagraph"/>
      </w:pPr>
      <w:r>
        <w:rPr>
          <w:b/>
          <w:bCs/>
        </w:rPr>
        <w:t xml:space="preserve">Prompt:</w:t>
      </w:r>
    </w:p>
    <w:p>
      <w:pPr>
        <w:pStyle w:val="BlockText"/>
      </w:pPr>
      <w:r>
        <w:rPr>
          <w:i/>
          <w:iCs/>
        </w:rPr>
        <w:t xml:space="preserve">„Hilf mir, ein persönliches Crypto-Warnsystem einzurichten. Ich möchte benachrichtigt werden bei: 1) Preis bewegt sich &gt;5 % in 24h bei BTC/ETH, 2) Fear &amp; Greed Index &lt;20 oder &gt;80, 3) Meine Coins erreichen bestimmte Kursziele, 4) Große Whale-Transaktionen (&gt;10 Mio. $). Welche Tools (kostenlos) kann ich dafür nutzen?“</w:t>
      </w:r>
    </w:p>
    <w:p>
      <w:r>
        <w:pict>
          <v:rect style="width:0;height:1.5pt" o:hralign="center" o:hrstd="t" o:hr="t"/>
        </w:pict>
      </w:r>
    </w:p>
    <w:bookmarkEnd w:id="53"/>
    <w:bookmarkEnd w:id="54"/>
    <w:bookmarkStart w:id="61" w:name="Xacd07a04a69fbcc1adebd1e6de50655c83a1fa9"/>
    <w:p>
      <w:pPr>
        <w:pStyle w:val="Heading2"/>
      </w:pPr>
      <w:r>
        <w:t xml:space="preserve">Kapitel 9: Trading-Strategien für Einsteiger</w:t>
      </w:r>
    </w:p>
    <w:bookmarkStart w:id="55" w:name="buy-hold-hodl-die-einfachste-strategie"/>
    <w:p>
      <w:pPr>
        <w:pStyle w:val="Heading3"/>
      </w:pPr>
      <w:r>
        <w:t xml:space="preserve">9.1 Buy &amp; Hold (HODL) – Die einfachste Strategie</w:t>
      </w:r>
    </w:p>
    <w:p>
      <w:pPr>
        <w:pStyle w:val="FirstParagraph"/>
      </w:pPr>
      <w:r>
        <w:rPr>
          <w:b/>
          <w:bCs/>
        </w:rPr>
        <w:t xml:space="preserve">Prinzip:</w:t>
      </w:r>
      <w:r>
        <w:t xml:space="preserve"> </w:t>
      </w:r>
      <w:r>
        <w:t xml:space="preserve">Kaufen und langfristig halten (Jahre, nicht Monate)</w:t>
      </w:r>
    </w:p>
    <w:p>
      <w:pPr>
        <w:pStyle w:val="BodyText"/>
      </w:pPr>
      <w:r>
        <w:rPr>
          <w:b/>
          <w:bCs/>
        </w:rPr>
        <w:t xml:space="preserve">Vorteile:</w:t>
      </w:r>
      <w:r>
        <w:t xml:space="preserve"> </w:t>
      </w:r>
      <w:r>
        <w:t xml:space="preserve">- Kein Zeitaufwand (1x Kauf, dann liegen lassen)</w:t>
      </w:r>
      <w:r>
        <w:t xml:space="preserve"> </w:t>
      </w:r>
      <w:r>
        <w:t xml:space="preserve">- Keine Emotionen (keine Panikverkäufe)</w:t>
      </w:r>
      <w:r>
        <w:t xml:space="preserve"> </w:t>
      </w:r>
      <w:r>
        <w:t xml:space="preserve">- Steuerlich oft besser (in DE: nach 1 Jahr steuerfrei)</w:t>
      </w:r>
      <w:r>
        <w:t xml:space="preserve"> </w:t>
      </w:r>
      <w:r>
        <w:t xml:space="preserve">- Historisch: beste Rendite über 4-Jahres-Zyklen</w:t>
      </w:r>
    </w:p>
    <w:p>
      <w:pPr>
        <w:pStyle w:val="BodyText"/>
      </w:pPr>
      <w:r>
        <w:rPr>
          <w:b/>
          <w:bCs/>
        </w:rPr>
        <w:t xml:space="preserve">Nachteile:</w:t>
      </w:r>
      <w:r>
        <w:t xml:space="preserve"> </w:t>
      </w:r>
      <w:r>
        <w:t xml:space="preserve">- Geduld nötig</w:t>
      </w:r>
      <w:r>
        <w:t xml:space="preserve"> </w:t>
      </w:r>
      <w:r>
        <w:t xml:space="preserve">- Zwischenhochs werden nicht mitgenommen</w:t>
      </w:r>
      <w:r>
        <w:t xml:space="preserve"> </w:t>
      </w:r>
      <w:r>
        <w:t xml:space="preserve">- Fühlt sich in Bärenmärkten schrecklich an</w:t>
      </w:r>
    </w:p>
    <w:bookmarkEnd w:id="55"/>
    <w:bookmarkStart w:id="56" w:name="dca-dollar-cost-averaging"/>
    <w:p>
      <w:pPr>
        <w:pStyle w:val="Heading3"/>
      </w:pPr>
      <w:r>
        <w:t xml:space="preserve">9.2 DCA (Dollar Cost Averaging)</w:t>
      </w:r>
    </w:p>
    <w:p>
      <w:pPr>
        <w:pStyle w:val="FirstParagraph"/>
      </w:pPr>
      <w:r>
        <w:rPr>
          <w:b/>
          <w:bCs/>
        </w:rPr>
        <w:t xml:space="preserve">Prinzip:</w:t>
      </w:r>
      <w:r>
        <w:t xml:space="preserve"> </w:t>
      </w:r>
      <w:r>
        <w:t xml:space="preserve">Fester Betrag in regelmäßigen Abständen kaufen (täglich/wöchentlich/monatlich)</w:t>
      </w:r>
    </w:p>
    <w:p>
      <w:pPr>
        <w:pStyle w:val="BodyText"/>
      </w:pPr>
      <w:r>
        <w:rPr>
          <w:b/>
          <w:bCs/>
        </w:rPr>
        <w:t xml:space="preserve">Beispiel:</w:t>
      </w:r>
      <w:r>
        <w:t xml:space="preserve"> </w:t>
      </w:r>
      <w:r>
        <w:t xml:space="preserve">- 100 € pro Woche in BTC</w:t>
      </w:r>
      <w:r>
        <w:t xml:space="preserve"> </w:t>
      </w:r>
      <w:r>
        <w:t xml:space="preserve">- Bei niedrigem Kurs: mehr BTC</w:t>
      </w:r>
      <w:r>
        <w:t xml:space="preserve"> </w:t>
      </w:r>
      <w:r>
        <w:t xml:space="preserve">- Bei hohem Kurs: weniger BTC</w:t>
      </w:r>
      <w:r>
        <w:t xml:space="preserve"> </w:t>
      </w:r>
      <w:r>
        <w:t xml:space="preserve">- Durchschnittskaufpreis gleicht sich aus</w:t>
      </w:r>
    </w:p>
    <w:p>
      <w:pPr>
        <w:pStyle w:val="BodyText"/>
      </w:pPr>
      <w:r>
        <w:rPr>
          <w:b/>
          <w:bCs/>
        </w:rPr>
        <w:t xml:space="preserve">Tools:</w:t>
      </w:r>
      <w:r>
        <w:t xml:space="preserve"> </w:t>
      </w:r>
      <w:r>
        <w:t xml:space="preserve">Kraken DCA, Bitpanda Savings, Relai (schweizer App)</w:t>
      </w:r>
    </w:p>
    <w:bookmarkEnd w:id="56"/>
    <w:bookmarkStart w:id="57" w:name="swing-trading-mit-ki-unterstützung"/>
    <w:p>
      <w:pPr>
        <w:pStyle w:val="Heading3"/>
      </w:pPr>
      <w:r>
        <w:t xml:space="preserve">9.3 Swing-Trading mit KI-Unterstützung</w:t>
      </w:r>
    </w:p>
    <w:p>
      <w:pPr>
        <w:pStyle w:val="FirstParagraph"/>
      </w:pPr>
      <w:r>
        <w:rPr>
          <w:b/>
          <w:bCs/>
        </w:rPr>
        <w:t xml:space="preserve">Prinzip:</w:t>
      </w:r>
      <w:r>
        <w:t xml:space="preserve"> </w:t>
      </w:r>
      <w:r>
        <w:t xml:space="preserve">Kaufen bei lokalen Tiefs, verkaufen bei lokalen Hochs (Tage bis Wochen)</w:t>
      </w:r>
    </w:p>
    <w:p>
      <w:pPr>
        <w:pStyle w:val="BodyText"/>
      </w:pPr>
      <w:r>
        <w:rPr>
          <w:b/>
          <w:bCs/>
        </w:rPr>
        <w:t xml:space="preserve">KI-Einsatz:</w:t>
      </w:r>
      <w:r>
        <w:t xml:space="preserve"> </w:t>
      </w:r>
      <w:r>
        <w:t xml:space="preserve">- RSI-Indikator (KI optimiert die Grenzen)</w:t>
      </w:r>
      <w:r>
        <w:t xml:space="preserve"> </w:t>
      </w:r>
      <w:r>
        <w:t xml:space="preserve">- MACD-Kreuze (KI filtert Fehlsignale)</w:t>
      </w:r>
      <w:r>
        <w:t xml:space="preserve"> </w:t>
      </w:r>
      <w:r>
        <w:t xml:space="preserve">- Volumen-Analyse (KI erkennt Manipulation)</w:t>
      </w:r>
    </w:p>
    <w:p>
      <w:pPr>
        <w:pStyle w:val="BodyText"/>
      </w:pPr>
      <w:r>
        <w:rPr>
          <w:b/>
          <w:bCs/>
        </w:rPr>
        <w:t xml:space="preserve">Regeln für Anfänger:</w:t>
      </w:r>
      <w:r>
        <w:t xml:space="preserve"> </w:t>
      </w:r>
      <w:r>
        <w:t xml:space="preserve">- Maximal 20 % des Portfolios</w:t>
      </w:r>
      <w:r>
        <w:t xml:space="preserve"> </w:t>
      </w:r>
      <w:r>
        <w:t xml:space="preserve">- Stop-Loss setzen (nie ohne!)</w:t>
      </w:r>
      <w:r>
        <w:t xml:space="preserve"> </w:t>
      </w:r>
      <w:r>
        <w:t xml:space="preserve">- Nicht hebeln (Margin-Trading vermeiden)</w:t>
      </w:r>
      <w:r>
        <w:t xml:space="preserve"> </w:t>
      </w:r>
      <w:r>
        <w:t xml:space="preserve">- Trades dokumentieren (für Steuern + eigene Analyse)</w:t>
      </w:r>
    </w:p>
    <w:bookmarkEnd w:id="57"/>
    <w:bookmarkStart w:id="58" w:name="die-5-häufigsten-anfängerfehler"/>
    <w:p>
      <w:pPr>
        <w:pStyle w:val="Heading3"/>
      </w:pPr>
      <w:r>
        <w:t xml:space="preserve">9.4 Die 5 häufigsten Anfängerfehler</w:t>
      </w:r>
    </w:p>
    <w:p>
      <w:pPr>
        <w:pStyle w:val="Compact"/>
        <w:numPr>
          <w:ilvl w:val="0"/>
          <w:numId w:val="1029"/>
        </w:numPr>
      </w:pPr>
      <w:r>
        <w:rPr>
          <w:b/>
          <w:bCs/>
        </w:rPr>
        <w:t xml:space="preserve">FOMO (Fear Of Missing Out)</w:t>
      </w:r>
      <w:r>
        <w:t xml:space="preserve">: Kaufen, weil der Kurs steigt → kaufen, wenn andere Angst haben</w:t>
      </w:r>
    </w:p>
    <w:p>
      <w:pPr>
        <w:pStyle w:val="Compact"/>
        <w:numPr>
          <w:ilvl w:val="0"/>
          <w:numId w:val="1029"/>
        </w:numPr>
      </w:pPr>
      <w:r>
        <w:rPr>
          <w:b/>
          <w:bCs/>
        </w:rPr>
        <w:t xml:space="preserve">Panikverkauf</w:t>
      </w:r>
      <w:r>
        <w:t xml:space="preserve">: Verkaufen bei Crash → halten oder günstig nachkaufen</w:t>
      </w:r>
    </w:p>
    <w:p>
      <w:pPr>
        <w:pStyle w:val="Compact"/>
        <w:numPr>
          <w:ilvl w:val="0"/>
          <w:numId w:val="1029"/>
        </w:numPr>
      </w:pPr>
      <w:r>
        <w:rPr>
          <w:b/>
          <w:bCs/>
        </w:rPr>
        <w:t xml:space="preserve">All-in auf einen Coin</w:t>
      </w:r>
      <w:r>
        <w:t xml:space="preserve">: Diversifikation ist der einzige kostenlose Mittagessen im Crypto</w:t>
      </w:r>
    </w:p>
    <w:p>
      <w:pPr>
        <w:pStyle w:val="Compact"/>
        <w:numPr>
          <w:ilvl w:val="0"/>
          <w:numId w:val="1029"/>
        </w:numPr>
      </w:pPr>
      <w:r>
        <w:rPr>
          <w:b/>
          <w:bCs/>
        </w:rPr>
        <w:t xml:space="preserve">Hebelwirkung (Leverage)</w:t>
      </w:r>
      <w:r>
        <w:t xml:space="preserve">: 99 % der Anfänger verlieren Geld mit Margin-Trading</w:t>
      </w:r>
    </w:p>
    <w:p>
      <w:pPr>
        <w:pStyle w:val="Compact"/>
        <w:numPr>
          <w:ilvl w:val="0"/>
          <w:numId w:val="1029"/>
        </w:numPr>
      </w:pPr>
      <w:r>
        <w:rPr>
          <w:b/>
          <w:bCs/>
        </w:rPr>
        <w:t xml:space="preserve">Kein Plan</w:t>
      </w:r>
      <w:r>
        <w:t xml:space="preserve">: „To the moon” ist keine Strategie</w:t>
      </w:r>
    </w:p>
    <w:bookmarkEnd w:id="58"/>
    <w:bookmarkStart w:id="59" w:name="portfolio-zusammenstellung-für-anfänger"/>
    <w:p>
      <w:pPr>
        <w:pStyle w:val="Heading3"/>
      </w:pPr>
      <w:r>
        <w:t xml:space="preserve">9.5 Portfolio-Zusammenstellung für Anfänger</w:t>
      </w:r>
    </w:p>
    <w:p>
      <w:pPr>
        <w:pStyle w:val="FirstParagraph"/>
      </w:pPr>
      <w:r>
        <w:rPr>
          <w:b/>
          <w:bCs/>
        </w:rPr>
        <w:t xml:space="preserve">Konservativ (80/20):</w:t>
      </w:r>
      <w:r>
        <w:t xml:space="preserve"> </w:t>
      </w:r>
      <w:r>
        <w:t xml:space="preserve">- 80 % Bitcoin</w:t>
      </w:r>
      <w:r>
        <w:t xml:space="preserve"> </w:t>
      </w:r>
      <w:r>
        <w:t xml:space="preserve">- 20 % Ethereum</w:t>
      </w:r>
    </w:p>
    <w:p>
      <w:pPr>
        <w:pStyle w:val="BodyText"/>
      </w:pPr>
      <w:r>
        <w:rPr>
          <w:b/>
          <w:bCs/>
        </w:rPr>
        <w:t xml:space="preserve">Ausgewogen (60/30/10):</w:t>
      </w:r>
      <w:r>
        <w:t xml:space="preserve"> </w:t>
      </w:r>
      <w:r>
        <w:t xml:space="preserve">- 60 % Bitcoin</w:t>
      </w:r>
      <w:r>
        <w:t xml:space="preserve"> </w:t>
      </w:r>
      <w:r>
        <w:t xml:space="preserve">- 30 % Ethereum</w:t>
      </w:r>
      <w:r>
        <w:t xml:space="preserve"> </w:t>
      </w:r>
      <w:r>
        <w:t xml:space="preserve">- 10 % Solana</w:t>
      </w:r>
    </w:p>
    <w:p>
      <w:pPr>
        <w:pStyle w:val="BodyText"/>
      </w:pPr>
      <w:r>
        <w:rPr>
          <w:b/>
          <w:bCs/>
        </w:rPr>
        <w:t xml:space="preserve">Wachstumsorientiert (40/30/20/10):</w:t>
      </w:r>
      <w:r>
        <w:t xml:space="preserve"> </w:t>
      </w:r>
      <w:r>
        <w:t xml:space="preserve">- 40 % Bitcoin</w:t>
      </w:r>
      <w:r>
        <w:t xml:space="preserve"> </w:t>
      </w:r>
      <w:r>
        <w:t xml:space="preserve">- 30 % Ethereum</w:t>
      </w:r>
      <w:r>
        <w:t xml:space="preserve"> </w:t>
      </w:r>
      <w:r>
        <w:t xml:space="preserve">- 20 % Solana + andere L1s</w:t>
      </w:r>
      <w:r>
        <w:t xml:space="preserve"> </w:t>
      </w:r>
      <w:r>
        <w:t xml:space="preserve">- 10 % Ausgewählte Altcoins</w:t>
      </w:r>
    </w:p>
    <w:bookmarkEnd w:id="59"/>
    <w:bookmarkStart w:id="60" w:name="checkliste-trading-strategie"/>
    <w:p>
      <w:pPr>
        <w:pStyle w:val="Heading3"/>
      </w:pPr>
      <w:r>
        <w:t xml:space="preserve">Checkliste Trading-Strategie</w:t>
      </w:r>
    </w:p>
    <w:p>
      <w:pPr>
        <w:pStyle w:val="Compact"/>
        <w:numPr>
          <w:ilvl w:val="0"/>
          <w:numId w:val="1030"/>
        </w:numPr>
      </w:pPr>
      <w:r>
        <w:t xml:space="preserve">Strategie festgelegt (HODL, DCA, Swing)</w:t>
      </w:r>
    </w:p>
    <w:p>
      <w:pPr>
        <w:pStyle w:val="Compact"/>
        <w:numPr>
          <w:ilvl w:val="0"/>
          <w:numId w:val="1031"/>
        </w:numPr>
      </w:pPr>
      <w:r>
        <w:t xml:space="preserve">Portfolio-Zusammenstellung definiert</w:t>
      </w:r>
    </w:p>
    <w:p>
      <w:pPr>
        <w:pStyle w:val="Compact"/>
        <w:numPr>
          <w:ilvl w:val="0"/>
          <w:numId w:val="1032"/>
        </w:numPr>
      </w:pPr>
      <w:r>
        <w:t xml:space="preserve">Stop-Loss für aktive Trades gesetzt</w:t>
      </w:r>
    </w:p>
    <w:p>
      <w:pPr>
        <w:pStyle w:val="Compact"/>
        <w:numPr>
          <w:ilvl w:val="0"/>
          <w:numId w:val="1033"/>
        </w:numPr>
      </w:pPr>
      <w:r>
        <w:t xml:space="preserve">Maximales Risiko pro Trade definiert</w:t>
      </w:r>
    </w:p>
    <w:p>
      <w:pPr>
        <w:pStyle w:val="Compact"/>
        <w:numPr>
          <w:ilvl w:val="0"/>
          <w:numId w:val="1034"/>
        </w:numPr>
      </w:pPr>
      <w:r>
        <w:t xml:space="preserve">Kein Margin-Trading (ohne Erfahrung)</w:t>
      </w:r>
    </w:p>
    <w:p>
      <w:pPr>
        <w:pStyle w:val="Compact"/>
        <w:numPr>
          <w:ilvl w:val="0"/>
          <w:numId w:val="1035"/>
        </w:numPr>
      </w:pPr>
      <w:r>
        <w:t xml:space="preserve">Notfallplan für extreme Marktbewegungen</w:t>
      </w:r>
    </w:p>
    <w:p>
      <w:pPr>
        <w:pStyle w:val="Compact"/>
        <w:numPr>
          <w:ilvl w:val="0"/>
          <w:numId w:val="1036"/>
        </w:numPr>
      </w:pPr>
      <w:r>
        <w:t xml:space="preserve">Steuerliche Auswirkungen verstanden</w:t>
      </w:r>
    </w:p>
    <w:p>
      <w:pPr>
        <w:pStyle w:val="Compact"/>
        <w:numPr>
          <w:ilvl w:val="0"/>
          <w:numId w:val="1037"/>
        </w:numPr>
      </w:pPr>
      <w:r>
        <w:t xml:space="preserve">Trading-Tagebuch geführt</w:t>
      </w:r>
    </w:p>
    <w:p>
      <w:r>
        <w:pict>
          <v:rect style="width:0;height:1.5pt" o:hralign="center" o:hrstd="t" o:hr="t"/>
        </w:pict>
      </w:r>
    </w:p>
    <w:bookmarkEnd w:id="60"/>
    <w:bookmarkEnd w:id="61"/>
    <w:bookmarkStart w:id="68" w:name="Xc2f8aaeda0eec7288d8cff0aed474436c828e96"/>
    <w:p>
      <w:pPr>
        <w:pStyle w:val="Heading2"/>
      </w:pPr>
      <w:r>
        <w:t xml:space="preserve">Kapitel 10: Steuern und Rechtliches in Deutschland/Österreich/Schweiz</w:t>
      </w:r>
    </w:p>
    <w:bookmarkStart w:id="62" w:name="deutschland-die-1-jahres-frist"/>
    <w:p>
      <w:pPr>
        <w:pStyle w:val="Heading3"/>
      </w:pPr>
      <w:r>
        <w:t xml:space="preserve">10.1 Deutschland – Die 1-Jahres-Frist</w:t>
      </w:r>
    </w:p>
    <w:p>
      <w:pPr>
        <w:pStyle w:val="FirstParagraph"/>
      </w:pPr>
      <w:r>
        <w:rPr>
          <w:b/>
          <w:bCs/>
        </w:rPr>
        <w:t xml:space="preserve">Privatverkäufe von Kryptowährungen sind in Deutschland:</w:t>
      </w:r>
    </w:p>
    <w:p>
      <w:pPr>
        <w:pStyle w:val="Compact"/>
        <w:numPr>
          <w:ilvl w:val="0"/>
          <w:numId w:val="1038"/>
        </w:numPr>
      </w:pPr>
      <w:r>
        <w:rPr>
          <w:b/>
          <w:bCs/>
        </w:rPr>
        <w:t xml:space="preserve">Steuerfrei</w:t>
      </w:r>
      <w:r>
        <w:t xml:space="preserve">, wenn zwischen Kauf und Verkauf &gt;1 Jahr liegt</w:t>
      </w:r>
    </w:p>
    <w:p>
      <w:pPr>
        <w:pStyle w:val="Compact"/>
        <w:numPr>
          <w:ilvl w:val="0"/>
          <w:numId w:val="1038"/>
        </w:numPr>
      </w:pPr>
      <w:r>
        <w:rPr>
          <w:b/>
          <w:bCs/>
        </w:rPr>
        <w:t xml:space="preserve">Steuerpflichtig</w:t>
      </w:r>
      <w:r>
        <w:t xml:space="preserve">, wenn &lt;1 Jahr und Gewinn &gt;600 € (2026: Freigrenze – prüfe aktuellen Stand)</w:t>
      </w:r>
    </w:p>
    <w:p>
      <w:pPr>
        <w:pStyle w:val="Compact"/>
        <w:numPr>
          <w:ilvl w:val="0"/>
          <w:numId w:val="1038"/>
        </w:numPr>
      </w:pPr>
      <w:r>
        <w:rPr>
          <w:b/>
          <w:bCs/>
        </w:rPr>
        <w:t xml:space="preserve">Trading (Daytrading/Swingtrading)</w:t>
      </w:r>
      <w:r>
        <w:t xml:space="preserve">: Jeder Trade innerhalb eines Jahres ist steuerpflichtig</w:t>
      </w:r>
    </w:p>
    <w:p>
      <w:pPr>
        <w:pStyle w:val="FirstParagraph"/>
      </w:pPr>
      <w:r>
        <w:rPr>
          <w:b/>
          <w:bCs/>
        </w:rPr>
        <w:t xml:space="preserve">Wichtige Regeln:</w:t>
      </w:r>
      <w:r>
        <w:t xml:space="preserve"> </w:t>
      </w:r>
      <w:r>
        <w:t xml:space="preserve">- Gewinne aus Verkäufen &lt;1 Jahr = persönlicher Steuersatz</w:t>
      </w:r>
      <w:r>
        <w:t xml:space="preserve"> </w:t>
      </w:r>
      <w:r>
        <w:t xml:space="preserve">- Verluste können mit Gewinnen verrechnet werden</w:t>
      </w:r>
      <w:r>
        <w:t xml:space="preserve"> </w:t>
      </w:r>
      <w:r>
        <w:t xml:space="preserve">- Mining-Staking: Laufende Einkünfte (gewerblich oder privat?)</w:t>
      </w:r>
      <w:r>
        <w:t xml:space="preserve"> </w:t>
      </w:r>
      <w:r>
        <w:t xml:space="preserve">- NFTs: Wie Kunst? Oder wie Wertpapiere? (Einzelfallprüfung)</w:t>
      </w:r>
    </w:p>
    <w:bookmarkEnd w:id="62"/>
    <w:bookmarkStart w:id="63" w:name="steuer-tools-für-krypto"/>
    <w:p>
      <w:pPr>
        <w:pStyle w:val="Heading3"/>
      </w:pPr>
      <w:r>
        <w:t xml:space="preserve">10.2 Steuer-Tools für Krypto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Kosten</w:t>
            </w:r>
          </w:p>
        </w:tc>
        <w:tc>
          <w:tcPr/>
          <w:p>
            <w:pPr>
              <w:pStyle w:val="Compact"/>
            </w:pPr>
            <w:r>
              <w:t xml:space="preserve">Funktion</w:t>
            </w:r>
          </w:p>
        </w:tc>
      </w:tr>
      <w:tr>
        <w:tc>
          <w:tcPr/>
          <w:p>
            <w:pPr>
              <w:pStyle w:val="Compact"/>
            </w:pPr>
            <w:r>
              <w:t xml:space="preserve">Cointracking</w:t>
            </w:r>
          </w:p>
        </w:tc>
        <w:tc>
          <w:tcPr/>
          <w:p>
            <w:pPr>
              <w:pStyle w:val="Compact"/>
            </w:pPr>
            <w:r>
              <w:t xml:space="preserve">0–100 €/Jahr</w:t>
            </w:r>
          </w:p>
        </w:tc>
        <w:tc>
          <w:tcPr/>
          <w:p>
            <w:pPr>
              <w:pStyle w:val="Compact"/>
            </w:pPr>
            <w:r>
              <w:t xml:space="preserve">Marktführer, viele Börsen</w:t>
            </w:r>
          </w:p>
        </w:tc>
      </w:tr>
      <w:tr>
        <w:tc>
          <w:tcPr/>
          <w:p>
            <w:pPr>
              <w:pStyle w:val="Compact"/>
            </w:pPr>
            <w:r>
              <w:t xml:space="preserve">Koinly</w:t>
            </w:r>
          </w:p>
        </w:tc>
        <w:tc>
          <w:tcPr/>
          <w:p>
            <w:pPr>
              <w:pStyle w:val="Compact"/>
            </w:pPr>
            <w:r>
              <w:t xml:space="preserve">0–80 €/Jahr</w:t>
            </w:r>
          </w:p>
        </w:tc>
        <w:tc>
          <w:tcPr/>
          <w:p>
            <w:pPr>
              <w:pStyle w:val="Compact"/>
            </w:pPr>
            <w:r>
              <w:t xml:space="preserve">Gute UI, Steuerreports</w:t>
            </w:r>
          </w:p>
        </w:tc>
      </w:tr>
      <w:tr>
        <w:tc>
          <w:tcPr/>
          <w:p>
            <w:pPr>
              <w:pStyle w:val="Compact"/>
            </w:pPr>
            <w:r>
              <w:t xml:space="preserve">Blockpit</w:t>
            </w:r>
          </w:p>
        </w:tc>
        <w:tc>
          <w:tcPr/>
          <w:p>
            <w:pPr>
              <w:pStyle w:val="Compact"/>
            </w:pPr>
            <w:r>
              <w:t xml:space="preserve">0–100 €/Jahr</w:t>
            </w:r>
          </w:p>
        </w:tc>
        <w:tc>
          <w:tcPr/>
          <w:p>
            <w:pPr>
              <w:pStyle w:val="Compact"/>
            </w:pPr>
            <w:r>
              <w:t xml:space="preserve">EU-fokussiert inkl. DACH</w:t>
            </w:r>
          </w:p>
        </w:tc>
      </w:tr>
      <w:tr>
        <w:tc>
          <w:tcPr/>
          <w:p>
            <w:pPr>
              <w:pStyle w:val="Compact"/>
            </w:pPr>
            <w:r>
              <w:t xml:space="preserve">Accointing</w:t>
            </w:r>
          </w:p>
        </w:tc>
        <w:tc>
          <w:tcPr/>
          <w:p>
            <w:pPr>
              <w:pStyle w:val="Compact"/>
            </w:pPr>
            <w:r>
              <w:t xml:space="preserve">0–100 €/Jahr</w:t>
            </w:r>
          </w:p>
        </w:tc>
        <w:tc>
          <w:tcPr/>
          <w:p>
            <w:pPr>
              <w:pStyle w:val="Compact"/>
            </w:pPr>
            <w:r>
              <w:t xml:space="preserve">Deutscher Support</w:t>
            </w:r>
          </w:p>
        </w:tc>
      </w:tr>
      <w:tr>
        <w:tc>
          <w:tcPr/>
          <w:p>
            <w:pPr>
              <w:pStyle w:val="Compact"/>
            </w:pPr>
            <w:r>
              <w:t xml:space="preserve">CryptoTax</w:t>
            </w:r>
          </w:p>
        </w:tc>
        <w:tc>
          <w:tcPr/>
          <w:p>
            <w:pPr>
              <w:pStyle w:val="Compact"/>
            </w:pPr>
            <w:r>
              <w:t xml:space="preserve">0–50 €/Jahr</w:t>
            </w:r>
          </w:p>
        </w:tc>
        <w:tc>
          <w:tcPr/>
          <w:p>
            <w:pPr>
              <w:pStyle w:val="Compact"/>
            </w:pPr>
            <w:r>
              <w:t xml:space="preserve">Günstig, solide</w:t>
            </w:r>
          </w:p>
        </w:tc>
      </w:tr>
    </w:tbl>
    <w:p>
      <w:pPr>
        <w:pStyle w:val="BodyText"/>
      </w:pPr>
      <w:r>
        <w:rPr>
          <w:b/>
          <w:bCs/>
        </w:rPr>
        <w:t xml:space="preserve">Tipp:</w:t>
      </w:r>
      <w:r>
        <w:t xml:space="preserve"> </w:t>
      </w:r>
      <w:r>
        <w:t xml:space="preserve">Steuer-Tool von Anfang an nutzen (Transaktionen importieren). Nachträgliches Importieren von 500+ Trades ist extrem aufwendig.</w:t>
      </w:r>
    </w:p>
    <w:bookmarkEnd w:id="63"/>
    <w:bookmarkStart w:id="64" w:name="österreich"/>
    <w:p>
      <w:pPr>
        <w:pStyle w:val="Heading3"/>
      </w:pPr>
      <w:r>
        <w:t xml:space="preserve">10.3 Österreich</w:t>
      </w:r>
    </w:p>
    <w:p>
      <w:pPr>
        <w:pStyle w:val="Compact"/>
        <w:numPr>
          <w:ilvl w:val="0"/>
          <w:numId w:val="1039"/>
        </w:numPr>
      </w:pPr>
      <w:r>
        <w:rPr>
          <w:b/>
          <w:bCs/>
        </w:rPr>
        <w:t xml:space="preserve">Keine 1-Jahres-Frist</w:t>
      </w:r>
      <w:r>
        <w:t xml:space="preserve"> </w:t>
      </w:r>
      <w:r>
        <w:t xml:space="preserve">(wie Deutschland)</w:t>
      </w:r>
    </w:p>
    <w:p>
      <w:pPr>
        <w:pStyle w:val="Compact"/>
        <w:numPr>
          <w:ilvl w:val="0"/>
          <w:numId w:val="1039"/>
        </w:numPr>
      </w:pPr>
      <w:r>
        <w:t xml:space="preserve">Steuerpflichtig bei Verkauf innerhalb von… es gibt keine 1-Jahres-Frist in Österreich</w:t>
      </w:r>
    </w:p>
    <w:p>
      <w:pPr>
        <w:pStyle w:val="Compact"/>
        <w:numPr>
          <w:ilvl w:val="0"/>
          <w:numId w:val="1039"/>
        </w:numPr>
      </w:pPr>
      <w:r>
        <w:rPr>
          <w:b/>
          <w:bCs/>
        </w:rPr>
        <w:t xml:space="preserve">Seit 2021</w:t>
      </w:r>
      <w:r>
        <w:t xml:space="preserve">: 27,5 % KESt auf Krypto-Gewinne</w:t>
      </w:r>
    </w:p>
    <w:p>
      <w:pPr>
        <w:pStyle w:val="Compact"/>
        <w:numPr>
          <w:ilvl w:val="0"/>
          <w:numId w:val="1039"/>
        </w:numPr>
      </w:pPr>
      <w:r>
        <w:rPr>
          <w:b/>
          <w:bCs/>
        </w:rPr>
        <w:t xml:space="preserve">Besteuerung</w:t>
      </w:r>
      <w:r>
        <w:t xml:space="preserve">: Bei Verkauf (Trade, Zahlung, Tausch)</w:t>
      </w:r>
    </w:p>
    <w:bookmarkEnd w:id="64"/>
    <w:bookmarkStart w:id="65" w:name="schweiz"/>
    <w:p>
      <w:pPr>
        <w:pStyle w:val="Heading3"/>
      </w:pPr>
      <w:r>
        <w:t xml:space="preserve">10.4 Schweiz</w:t>
      </w:r>
    </w:p>
    <w:p>
      <w:pPr>
        <w:pStyle w:val="Compact"/>
        <w:numPr>
          <w:ilvl w:val="0"/>
          <w:numId w:val="1040"/>
        </w:numPr>
      </w:pPr>
      <w:r>
        <w:rPr>
          <w:b/>
          <w:bCs/>
        </w:rPr>
        <w:t xml:space="preserve">Privatpersonen</w:t>
      </w:r>
      <w:r>
        <w:t xml:space="preserve">: Gewinne aus Krypto-Verkäufen sind</w:t>
      </w:r>
      <w:r>
        <w:t xml:space="preserve"> </w:t>
      </w:r>
      <w:r>
        <w:rPr>
          <w:b/>
          <w:bCs/>
        </w:rPr>
        <w:t xml:space="preserve">steuerfrei</w:t>
      </w:r>
      <w:r>
        <w:t xml:space="preserve"> </w:t>
      </w:r>
      <w:r>
        <w:t xml:space="preserve">(keine Kapitalertragsteuer)</w:t>
      </w:r>
    </w:p>
    <w:p>
      <w:pPr>
        <w:pStyle w:val="Compact"/>
        <w:numPr>
          <w:ilvl w:val="0"/>
          <w:numId w:val="1040"/>
        </w:numPr>
      </w:pPr>
      <w:r>
        <w:rPr>
          <w:b/>
          <w:bCs/>
        </w:rPr>
        <w:t xml:space="preserve">Vermögenssteuer</w:t>
      </w:r>
      <w:r>
        <w:t xml:space="preserve">: Krypto muss als Vermögen deklariert werden</w:t>
      </w:r>
    </w:p>
    <w:p>
      <w:pPr>
        <w:pStyle w:val="Compact"/>
        <w:numPr>
          <w:ilvl w:val="0"/>
          <w:numId w:val="1040"/>
        </w:numPr>
      </w:pPr>
      <w:r>
        <w:rPr>
          <w:b/>
          <w:bCs/>
        </w:rPr>
        <w:t xml:space="preserve">Professionelle Trader</w:t>
      </w:r>
      <w:r>
        <w:t xml:space="preserve">: Können als gewerblich eingestuft werden → steuerpflichtig</w:t>
      </w:r>
    </w:p>
    <w:p>
      <w:pPr>
        <w:pStyle w:val="Compact"/>
        <w:numPr>
          <w:ilvl w:val="0"/>
          <w:numId w:val="1040"/>
        </w:numPr>
      </w:pPr>
      <w:r>
        <w:rPr>
          <w:b/>
          <w:bCs/>
        </w:rPr>
        <w:t xml:space="preserve">Kein Freibetrag</w:t>
      </w:r>
      <w:r>
        <w:t xml:space="preserve">: Aber keine Steuer auf private Gewinne</w:t>
      </w:r>
    </w:p>
    <w:bookmarkEnd w:id="65"/>
    <w:bookmarkStart w:id="66" w:name="rechtliche-fallstricke"/>
    <w:p>
      <w:pPr>
        <w:pStyle w:val="Heading3"/>
      </w:pPr>
      <w:r>
        <w:t xml:space="preserve">10.5 Rechtliche Fallstricke</w:t>
      </w:r>
    </w:p>
    <w:p>
      <w:pPr>
        <w:pStyle w:val="Compact"/>
        <w:numPr>
          <w:ilvl w:val="0"/>
          <w:numId w:val="1041"/>
        </w:numPr>
      </w:pPr>
      <w:r>
        <w:rPr>
          <w:b/>
          <w:bCs/>
        </w:rPr>
        <w:t xml:space="preserve">KYC-Betrug</w:t>
      </w:r>
      <w:r>
        <w:t xml:space="preserve">: Niemals Ausweis-Daten an unbekannte Plattformen</w:t>
      </w:r>
    </w:p>
    <w:p>
      <w:pPr>
        <w:pStyle w:val="Compact"/>
        <w:numPr>
          <w:ilvl w:val="0"/>
          <w:numId w:val="1041"/>
        </w:numPr>
      </w:pPr>
      <w:r>
        <w:rPr>
          <w:b/>
          <w:bCs/>
        </w:rPr>
        <w:t xml:space="preserve">Geldwäschegesetz</w:t>
      </w:r>
      <w:r>
        <w:t xml:space="preserve">: Transaktionen &gt;10.000 € können gemeldet werden</w:t>
      </w:r>
    </w:p>
    <w:p>
      <w:pPr>
        <w:pStyle w:val="Compact"/>
        <w:numPr>
          <w:ilvl w:val="0"/>
          <w:numId w:val="1041"/>
        </w:numPr>
      </w:pPr>
      <w:r>
        <w:rPr>
          <w:b/>
          <w:bCs/>
        </w:rPr>
        <w:t xml:space="preserve">Zoll</w:t>
      </w:r>
      <w:r>
        <w:t xml:space="preserve">: Bei Reisen: Krypto-Werte &gt;10.000 € (Gegenwert) anmelden</w:t>
      </w:r>
    </w:p>
    <w:p>
      <w:pPr>
        <w:pStyle w:val="Compact"/>
        <w:numPr>
          <w:ilvl w:val="0"/>
          <w:numId w:val="1041"/>
        </w:numPr>
      </w:pPr>
      <w:r>
        <w:rPr>
          <w:b/>
          <w:bCs/>
        </w:rPr>
        <w:t xml:space="preserve">Erbschaft/Vererbung</w:t>
      </w:r>
      <w:r>
        <w:t xml:space="preserve">: Seed-Phrase im Testament regeln</w:t>
      </w:r>
    </w:p>
    <w:bookmarkEnd w:id="66"/>
    <w:bookmarkStart w:id="67" w:name="checkliste-steuern"/>
    <w:p>
      <w:pPr>
        <w:pStyle w:val="Heading3"/>
      </w:pPr>
      <w:r>
        <w:t xml:space="preserve">Checkliste Steuern</w:t>
      </w:r>
    </w:p>
    <w:p>
      <w:pPr>
        <w:pStyle w:val="Compact"/>
        <w:numPr>
          <w:ilvl w:val="0"/>
          <w:numId w:val="1042"/>
        </w:numPr>
      </w:pPr>
      <w:r>
        <w:t xml:space="preserve">Steuerliche Behandlung im Heimatland recherchiert</w:t>
      </w:r>
    </w:p>
    <w:p>
      <w:pPr>
        <w:pStyle w:val="Compact"/>
        <w:numPr>
          <w:ilvl w:val="0"/>
          <w:numId w:val="1043"/>
        </w:numPr>
      </w:pPr>
      <w:r>
        <w:t xml:space="preserve">Steuer-Tool eingerichtet und Transaktionen importiert</w:t>
      </w:r>
    </w:p>
    <w:p>
      <w:pPr>
        <w:pStyle w:val="Compact"/>
        <w:numPr>
          <w:ilvl w:val="0"/>
          <w:numId w:val="1044"/>
        </w:numPr>
      </w:pPr>
      <w:r>
        <w:t xml:space="preserve">Alle Trades dokumentiert (Kauf, Verkauf, Tausch, Fee)</w:t>
      </w:r>
    </w:p>
    <w:p>
      <w:pPr>
        <w:pStyle w:val="Compact"/>
        <w:numPr>
          <w:ilvl w:val="0"/>
          <w:numId w:val="1045"/>
        </w:numPr>
      </w:pPr>
      <w:r>
        <w:t xml:space="preserve">Verluste dokumentiert (für Verrechnung)</w:t>
      </w:r>
    </w:p>
    <w:p>
      <w:pPr>
        <w:pStyle w:val="Compact"/>
        <w:numPr>
          <w:ilvl w:val="0"/>
          <w:numId w:val="1046"/>
        </w:numPr>
      </w:pPr>
      <w:r>
        <w:t xml:space="preserve">Jahresreport für Steuererklärung erstellt</w:t>
      </w:r>
    </w:p>
    <w:p>
      <w:pPr>
        <w:pStyle w:val="Compact"/>
        <w:numPr>
          <w:ilvl w:val="0"/>
          <w:numId w:val="1047"/>
        </w:numPr>
      </w:pPr>
      <w:r>
        <w:t xml:space="preserve">Staking/Mining-Einkünfte separat erfasst</w:t>
      </w:r>
    </w:p>
    <w:p>
      <w:pPr>
        <w:pStyle w:val="Compact"/>
        <w:numPr>
          <w:ilvl w:val="0"/>
          <w:numId w:val="1048"/>
        </w:numPr>
      </w:pPr>
      <w:r>
        <w:t xml:space="preserve">Fristen für Steuererklärung notiert</w:t>
      </w:r>
    </w:p>
    <w:p>
      <w:pPr>
        <w:pStyle w:val="Compact"/>
        <w:numPr>
          <w:ilvl w:val="0"/>
          <w:numId w:val="1049"/>
        </w:numPr>
      </w:pPr>
      <w:r>
        <w:t xml:space="preserve">Bei Unsicherheit: Steuerberater konsultieren</w:t>
      </w:r>
    </w:p>
    <w:p>
      <w:r>
        <w:pict>
          <v:rect style="width:0;height:1.5pt" o:hralign="center" o:hrstd="t" o:hr="t"/>
        </w:pict>
      </w:r>
    </w:p>
    <w:bookmarkEnd w:id="67"/>
    <w:bookmarkEnd w:id="68"/>
    <w:bookmarkStart w:id="75" w:name="Xd986a42d7bcd3b4a1ea399ed0c19027d383e4b0"/>
    <w:p>
      <w:pPr>
        <w:pStyle w:val="Heading2"/>
      </w:pPr>
      <w:r>
        <w:t xml:space="preserve">Kapitel 11: Risiken, Scams und Betrug erkennen</w:t>
      </w:r>
    </w:p>
    <w:bookmarkStart w:id="69" w:name="die-größten-risiken-im-crypto-markt"/>
    <w:p>
      <w:pPr>
        <w:pStyle w:val="Heading3"/>
      </w:pPr>
      <w:r>
        <w:t xml:space="preserve">11.1 Die größten Risiken im Crypto-Markt</w:t>
      </w:r>
    </w:p>
    <w:p>
      <w:pPr>
        <w:pStyle w:val="Compact"/>
        <w:numPr>
          <w:ilvl w:val="0"/>
          <w:numId w:val="1050"/>
        </w:numPr>
      </w:pPr>
      <w:r>
        <w:rPr>
          <w:b/>
          <w:bCs/>
        </w:rPr>
        <w:t xml:space="preserve">Kursrisiko</w:t>
      </w:r>
      <w:r>
        <w:t xml:space="preserve">: 50–80 % Verlust in Bärenmärkten möglich</w:t>
      </w:r>
    </w:p>
    <w:p>
      <w:pPr>
        <w:pStyle w:val="Compact"/>
        <w:numPr>
          <w:ilvl w:val="0"/>
          <w:numId w:val="1050"/>
        </w:numPr>
      </w:pPr>
      <w:r>
        <w:rPr>
          <w:b/>
          <w:bCs/>
        </w:rPr>
        <w:t xml:space="preserve">Exchange-Hacks</w:t>
      </w:r>
      <w:r>
        <w:t xml:space="preserve">: Börsen können gehackt werden (Mt. Gox, FTX)</w:t>
      </w:r>
    </w:p>
    <w:p>
      <w:pPr>
        <w:pStyle w:val="Compact"/>
        <w:numPr>
          <w:ilvl w:val="0"/>
          <w:numId w:val="1050"/>
        </w:numPr>
      </w:pPr>
      <w:r>
        <w:rPr>
          <w:b/>
          <w:bCs/>
        </w:rPr>
        <w:t xml:space="preserve">Wallet-Verlust</w:t>
      </w:r>
      <w:r>
        <w:t xml:space="preserve">: Seed-Phrase verloren = Coins für immer weg</w:t>
      </w:r>
    </w:p>
    <w:p>
      <w:pPr>
        <w:pStyle w:val="Compact"/>
        <w:numPr>
          <w:ilvl w:val="0"/>
          <w:numId w:val="1050"/>
        </w:numPr>
      </w:pPr>
      <w:r>
        <w:rPr>
          <w:b/>
          <w:bCs/>
        </w:rPr>
        <w:t xml:space="preserve">Regulatorisches Risiko</w:t>
      </w:r>
      <w:r>
        <w:t xml:space="preserve">: Neue Gesetze können Coins verbieten</w:t>
      </w:r>
    </w:p>
    <w:p>
      <w:pPr>
        <w:pStyle w:val="Compact"/>
        <w:numPr>
          <w:ilvl w:val="0"/>
          <w:numId w:val="1050"/>
        </w:numPr>
      </w:pPr>
      <w:r>
        <w:rPr>
          <w:b/>
          <w:bCs/>
        </w:rPr>
        <w:t xml:space="preserve">Scams und Betrug</w:t>
      </w:r>
      <w:r>
        <w:t xml:space="preserve">: Gefälschte Projekte, Phishing, Rug Pulls</w:t>
      </w:r>
    </w:p>
    <w:p>
      <w:pPr>
        <w:pStyle w:val="Compact"/>
        <w:numPr>
          <w:ilvl w:val="0"/>
          <w:numId w:val="1050"/>
        </w:numPr>
      </w:pPr>
      <w:r>
        <w:rPr>
          <w:b/>
          <w:bCs/>
        </w:rPr>
        <w:t xml:space="preserve">Steuerstrafen</w:t>
      </w:r>
      <w:r>
        <w:t xml:space="preserve">: Nicht deklarierte Gewinne können teuer werden</w:t>
      </w:r>
    </w:p>
    <w:p>
      <w:pPr>
        <w:pStyle w:val="Compact"/>
        <w:numPr>
          <w:ilvl w:val="0"/>
          <w:numId w:val="1050"/>
        </w:numPr>
      </w:pPr>
      <w:r>
        <w:rPr>
          <w:b/>
          <w:bCs/>
        </w:rPr>
        <w:t xml:space="preserve">Technisches Risiko</w:t>
      </w:r>
      <w:r>
        <w:t xml:space="preserve">: Smart-Contract-Fehler, Blockchain-Angriffe</w:t>
      </w:r>
    </w:p>
    <w:bookmarkEnd w:id="69"/>
    <w:bookmarkStart w:id="70" w:name="erkennungsmerkmale-von-scams"/>
    <w:p>
      <w:pPr>
        <w:pStyle w:val="Heading3"/>
      </w:pPr>
      <w:r>
        <w:t xml:space="preserve">11.2 Erkennungsmerkmale von Scams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Warnsignal</w:t>
            </w:r>
          </w:p>
        </w:tc>
        <w:tc>
          <w:tcPr/>
          <w:p>
            <w:pPr>
              <w:pStyle w:val="Compact"/>
            </w:pPr>
            <w:r>
              <w:t xml:space="preserve">Beschreibung</w:t>
            </w:r>
          </w:p>
        </w:tc>
      </w:tr>
      <w:tr>
        <w:tc>
          <w:tcPr/>
          <w:p>
            <w:pPr>
              <w:pStyle w:val="Compact"/>
            </w:pPr>
            <w:r>
              <w:t xml:space="preserve">„Garantierte Renditen”</w:t>
            </w:r>
          </w:p>
        </w:tc>
        <w:tc>
          <w:tcPr/>
          <w:p>
            <w:pPr>
              <w:pStyle w:val="Compact"/>
            </w:pPr>
            <w:r>
              <w:t xml:space="preserve">Es gibt keine Garantien in Crypto</w:t>
            </w:r>
          </w:p>
        </w:tc>
      </w:tr>
      <w:tr>
        <w:tc>
          <w:tcPr/>
          <w:p>
            <w:pPr>
              <w:pStyle w:val="Compact"/>
            </w:pPr>
            <w:r>
              <w:t xml:space="preserve">„Kostenlose Coins”</w:t>
            </w:r>
          </w:p>
        </w:tc>
        <w:tc>
          <w:tcPr/>
          <w:p>
            <w:pPr>
              <w:pStyle w:val="Compact"/>
            </w:pPr>
            <w:r>
              <w:t xml:space="preserve">Airdrops sind legitim – aber nie mit Zahlung verbunden</w:t>
            </w:r>
          </w:p>
        </w:tc>
      </w:tr>
      <w:tr>
        <w:tc>
          <w:tcPr/>
          <w:p>
            <w:pPr>
              <w:pStyle w:val="Compact"/>
            </w:pPr>
            <w:r>
              <w:t xml:space="preserve">„VIP-Gruppen auf Telegram”</w:t>
            </w:r>
          </w:p>
        </w:tc>
        <w:tc>
          <w:tcPr/>
          <w:p>
            <w:pPr>
              <w:pStyle w:val="Compact"/>
            </w:pPr>
            <w:r>
              <w:t xml:space="preserve">Pump &amp; Dump oder Phishing</w:t>
            </w:r>
          </w:p>
        </w:tc>
      </w:tr>
      <w:tr>
        <w:tc>
          <w:tcPr/>
          <w:p>
            <w:pPr>
              <w:pStyle w:val="Compact"/>
            </w:pPr>
            <w:r>
              <w:t xml:space="preserve">Unbekannte Plattform</w:t>
            </w:r>
          </w:p>
        </w:tc>
        <w:tc>
          <w:tcPr/>
          <w:p>
            <w:pPr>
              <w:pStyle w:val="Compact"/>
            </w:pPr>
            <w:r>
              <w:t xml:space="preserve">Keine Reputation, keine Nutzerbewertungen</w:t>
            </w:r>
          </w:p>
        </w:tc>
      </w:tr>
      <w:tr>
        <w:tc>
          <w:tcPr/>
          <w:p>
            <w:pPr>
              <w:pStyle w:val="Compact"/>
            </w:pPr>
            <w:r>
              <w:t xml:space="preserve">Copy-Trading versprechen</w:t>
            </w:r>
          </w:p>
        </w:tc>
        <w:tc>
          <w:tcPr/>
          <w:p>
            <w:pPr>
              <w:pStyle w:val="Compact"/>
            </w:pPr>
            <w:r>
              <w:t xml:space="preserve">„Handele wie ein Profi” – oft Verlustfallen</w:t>
            </w:r>
          </w:p>
        </w:tc>
      </w:tr>
      <w:tr>
        <w:tc>
          <w:tcPr/>
          <w:p>
            <w:pPr>
              <w:pStyle w:val="Compact"/>
            </w:pPr>
            <w:r>
              <w:t xml:space="preserve">Dringlichkeit</w:t>
            </w:r>
          </w:p>
        </w:tc>
        <w:tc>
          <w:tcPr/>
          <w:p>
            <w:pPr>
              <w:pStyle w:val="Compact"/>
            </w:pPr>
            <w:r>
              <w:t xml:space="preserve">„Nur heute!</w:t>
            </w:r>
            <w:r>
              <w:t xml:space="preserve">“, „Letzte Chance!”</w:t>
            </w:r>
            <w:r>
              <w:t xml:space="preserve"> </w:t>
            </w:r>
            <w:r>
              <w:t xml:space="preserve">– immer Druck machen</w:t>
            </w:r>
          </w:p>
        </w:tc>
      </w:tr>
    </w:tbl>
    <w:bookmarkEnd w:id="70"/>
    <w:bookmarkStart w:id="71" w:name="der-telegram-scam"/>
    <w:p>
      <w:pPr>
        <w:pStyle w:val="Heading3"/>
      </w:pPr>
      <w:r>
        <w:t xml:space="preserve">11.3 Der Telegram-Scam</w:t>
      </w:r>
    </w:p>
    <w:p>
      <w:pPr>
        <w:pStyle w:val="FirstParagraph"/>
      </w:pPr>
      <w:r>
        <w:t xml:space="preserve">Ein sehr häufiger Scam 2026:</w:t>
      </w:r>
    </w:p>
    <w:p>
      <w:pPr>
        <w:pStyle w:val="Compact"/>
        <w:numPr>
          <w:ilvl w:val="0"/>
          <w:numId w:val="1051"/>
        </w:numPr>
      </w:pPr>
      <w:r>
        <w:t xml:space="preserve">Du wirst in eine Telegram-Gruppe eingeladen (oft nach YouTube-Kommentar)</w:t>
      </w:r>
    </w:p>
    <w:p>
      <w:pPr>
        <w:pStyle w:val="Compact"/>
        <w:numPr>
          <w:ilvl w:val="0"/>
          <w:numId w:val="1051"/>
        </w:numPr>
      </w:pPr>
      <w:r>
        <w:t xml:space="preserve">„Analysten” geben tägliche Tipps</w:t>
      </w:r>
    </w:p>
    <w:p>
      <w:pPr>
        <w:pStyle w:val="Compact"/>
        <w:numPr>
          <w:ilvl w:val="0"/>
          <w:numId w:val="1051"/>
        </w:numPr>
      </w:pPr>
      <w:r>
        <w:t xml:space="preserve">Alle Gruppenmitglieder scheinen profitabel</w:t>
      </w:r>
    </w:p>
    <w:p>
      <w:pPr>
        <w:pStyle w:val="Compact"/>
        <w:numPr>
          <w:ilvl w:val="0"/>
          <w:numId w:val="1051"/>
        </w:numPr>
      </w:pPr>
      <w:r>
        <w:t xml:space="preserve">Irgendwann: „Investiere über unsere Plattform”</w:t>
      </w:r>
    </w:p>
    <w:p>
      <w:pPr>
        <w:pStyle w:val="Compact"/>
        <w:numPr>
          <w:ilvl w:val="0"/>
          <w:numId w:val="1051"/>
        </w:numPr>
      </w:pPr>
      <w:r>
        <w:t xml:space="preserve">Du sendest Coins – sie sind weg</w:t>
      </w:r>
    </w:p>
    <w:p>
      <w:pPr>
        <w:pStyle w:val="FirstParagraph"/>
      </w:pPr>
      <w:r>
        <w:rPr>
          <w:b/>
          <w:bCs/>
        </w:rPr>
        <w:t xml:space="preserve">Die Wahrheit:</w:t>
      </w:r>
      <w:r>
        <w:t xml:space="preserve"> </w:t>
      </w:r>
      <w:r>
        <w:t xml:space="preserve">Alle anderen in der Gruppe außer dir sind Bots oder Scammer.</w:t>
      </w:r>
    </w:p>
    <w:bookmarkEnd w:id="71"/>
    <w:bookmarkStart w:id="72" w:name="phishing-schutz"/>
    <w:p>
      <w:pPr>
        <w:pStyle w:val="Heading3"/>
      </w:pPr>
      <w:r>
        <w:t xml:space="preserve">11.4 Phishing-Schutz</w:t>
      </w:r>
    </w:p>
    <w:p>
      <w:pPr>
        <w:pStyle w:val="Compact"/>
        <w:numPr>
          <w:ilvl w:val="0"/>
          <w:numId w:val="1052"/>
        </w:numPr>
      </w:pPr>
      <w:r>
        <w:rPr>
          <w:b/>
          <w:bCs/>
        </w:rPr>
        <w:t xml:space="preserve">Niemals auf E-Mail-Links klicken</w:t>
      </w:r>
      <w:r>
        <w:t xml:space="preserve"> </w:t>
      </w:r>
      <w:r>
        <w:t xml:space="preserve">– direkt zur Website gehen</w:t>
      </w:r>
    </w:p>
    <w:p>
      <w:pPr>
        <w:pStyle w:val="Compact"/>
        <w:numPr>
          <w:ilvl w:val="0"/>
          <w:numId w:val="1052"/>
        </w:numPr>
      </w:pPr>
      <w:r>
        <w:rPr>
          <w:b/>
          <w:bCs/>
        </w:rPr>
        <w:t xml:space="preserve">URL genau prüfen</w:t>
      </w:r>
      <w:r>
        <w:t xml:space="preserve">: kraken.com ≠ kraken-login.com</w:t>
      </w:r>
    </w:p>
    <w:p>
      <w:pPr>
        <w:pStyle w:val="Compact"/>
        <w:numPr>
          <w:ilvl w:val="0"/>
          <w:numId w:val="1052"/>
        </w:numPr>
      </w:pPr>
      <w:r>
        <w:rPr>
          <w:b/>
          <w:bCs/>
        </w:rPr>
        <w:t xml:space="preserve">Browser-Lesezeichen verwenden</w:t>
      </w:r>
      <w:r>
        <w:t xml:space="preserve"> </w:t>
      </w:r>
      <w:r>
        <w:t xml:space="preserve">für Börsen/Wallets</w:t>
      </w:r>
    </w:p>
    <w:p>
      <w:pPr>
        <w:pStyle w:val="Compact"/>
        <w:numPr>
          <w:ilvl w:val="0"/>
          <w:numId w:val="1052"/>
        </w:numPr>
      </w:pPr>
      <w:r>
        <w:rPr>
          <w:b/>
          <w:bCs/>
        </w:rPr>
        <w:t xml:space="preserve">2FA verwenden</w:t>
      </w:r>
      <w:r>
        <w:t xml:space="preserve"> </w:t>
      </w:r>
      <w:r>
        <w:t xml:space="preserve">bei allen Diensten</w:t>
      </w:r>
    </w:p>
    <w:p>
      <w:pPr>
        <w:pStyle w:val="Compact"/>
        <w:numPr>
          <w:ilvl w:val="0"/>
          <w:numId w:val="1052"/>
        </w:numPr>
      </w:pPr>
      <w:r>
        <w:rPr>
          <w:b/>
          <w:bCs/>
        </w:rPr>
        <w:t xml:space="preserve">Niemals Seed-Phrase online eingeben</w:t>
      </w:r>
      <w:r>
        <w:t xml:space="preserve"> </w:t>
      </w:r>
      <w:r>
        <w:t xml:space="preserve">– nicht in Websites, nicht in KI-Tools</w:t>
      </w:r>
    </w:p>
    <w:p>
      <w:pPr>
        <w:pStyle w:val="Compact"/>
        <w:numPr>
          <w:ilvl w:val="0"/>
          <w:numId w:val="1052"/>
        </w:numPr>
      </w:pPr>
      <w:r>
        <w:rPr>
          <w:b/>
          <w:bCs/>
        </w:rPr>
        <w:t xml:space="preserve">Hardware-Wallet-Nachrichten prüfen</w:t>
      </w:r>
      <w:r>
        <w:t xml:space="preserve"> </w:t>
      </w:r>
      <w:r>
        <w:t xml:space="preserve">– bestätige nur, was du initiiert hast</w:t>
      </w:r>
    </w:p>
    <w:bookmarkEnd w:id="72"/>
    <w:bookmarkStart w:id="73" w:name="notfallplan-bei-betrug"/>
    <w:p>
      <w:pPr>
        <w:pStyle w:val="Heading3"/>
      </w:pPr>
      <w:r>
        <w:t xml:space="preserve">11.5 Notfallplan bei Betrug</w:t>
      </w:r>
    </w:p>
    <w:p>
      <w:pPr>
        <w:pStyle w:val="Compact"/>
        <w:numPr>
          <w:ilvl w:val="0"/>
          <w:numId w:val="1053"/>
        </w:numPr>
      </w:pPr>
      <w:r>
        <w:rPr>
          <w:b/>
          <w:bCs/>
        </w:rPr>
        <w:t xml:space="preserve">Keine Panik</w:t>
      </w:r>
      <w:r>
        <w:t xml:space="preserve"> </w:t>
      </w:r>
      <w:r>
        <w:t xml:space="preserve">– schnell handeln</w:t>
      </w:r>
    </w:p>
    <w:p>
      <w:pPr>
        <w:pStyle w:val="Compact"/>
        <w:numPr>
          <w:ilvl w:val="0"/>
          <w:numId w:val="1053"/>
        </w:numPr>
      </w:pPr>
      <w:r>
        <w:rPr>
          <w:b/>
          <w:bCs/>
        </w:rPr>
        <w:t xml:space="preserve">Transaktion stoppen</w:t>
      </w:r>
      <w:r>
        <w:t xml:space="preserve">: Wenn möglich, Exchange/Wallet kontaktieren</w:t>
      </w:r>
    </w:p>
    <w:p>
      <w:pPr>
        <w:pStyle w:val="Compact"/>
        <w:numPr>
          <w:ilvl w:val="0"/>
          <w:numId w:val="1053"/>
        </w:numPr>
      </w:pPr>
      <w:r>
        <w:rPr>
          <w:b/>
          <w:bCs/>
        </w:rPr>
        <w:t xml:space="preserve">Beweise sichern</w:t>
      </w:r>
      <w:r>
        <w:t xml:space="preserve">: Screenshots, Adressen, Chat-Verlauf</w:t>
      </w:r>
    </w:p>
    <w:p>
      <w:pPr>
        <w:pStyle w:val="Compact"/>
        <w:numPr>
          <w:ilvl w:val="0"/>
          <w:numId w:val="1053"/>
        </w:numPr>
      </w:pPr>
      <w:r>
        <w:rPr>
          <w:b/>
          <w:bCs/>
        </w:rPr>
        <w:t xml:space="preserve">Anzeige erstatten</w:t>
      </w:r>
      <w:r>
        <w:t xml:space="preserve">: Bei der Polizei (Cybercrime-Abteilung)</w:t>
      </w:r>
    </w:p>
    <w:p>
      <w:pPr>
        <w:pStyle w:val="Compact"/>
        <w:numPr>
          <w:ilvl w:val="0"/>
          <w:numId w:val="1053"/>
        </w:numPr>
      </w:pPr>
      <w:r>
        <w:rPr>
          <w:b/>
          <w:bCs/>
        </w:rPr>
        <w:t xml:space="preserve">Plattform melden</w:t>
      </w:r>
      <w:r>
        <w:t xml:space="preserve">: Der Börse/Blockchain-Explorer melden</w:t>
      </w:r>
    </w:p>
    <w:p>
      <w:pPr>
        <w:pStyle w:val="Compact"/>
        <w:numPr>
          <w:ilvl w:val="0"/>
          <w:numId w:val="1053"/>
        </w:numPr>
      </w:pPr>
      <w:r>
        <w:rPr>
          <w:b/>
          <w:bCs/>
        </w:rPr>
        <w:t xml:space="preserve">Community informieren</w:t>
      </w:r>
      <w:r>
        <w:t xml:space="preserve">: Auf Reddit/Telegram warnen</w:t>
      </w:r>
    </w:p>
    <w:bookmarkEnd w:id="73"/>
    <w:bookmarkStart w:id="74" w:name="checkliste-risikoprävention"/>
    <w:p>
      <w:pPr>
        <w:pStyle w:val="Heading3"/>
      </w:pPr>
      <w:r>
        <w:t xml:space="preserve">Checkliste Risikoprävention</w:t>
      </w:r>
    </w:p>
    <w:p>
      <w:pPr>
        <w:pStyle w:val="Compact"/>
        <w:numPr>
          <w:ilvl w:val="0"/>
          <w:numId w:val="1054"/>
        </w:numPr>
      </w:pPr>
      <w:r>
        <w:t xml:space="preserve">Keine „garantierten Renditen” vertrauen</w:t>
      </w:r>
    </w:p>
    <w:p>
      <w:pPr>
        <w:pStyle w:val="Compact"/>
        <w:numPr>
          <w:ilvl w:val="0"/>
          <w:numId w:val="1055"/>
        </w:numPr>
      </w:pPr>
      <w:r>
        <w:t xml:space="preserve">Keine Seed-Phrase digital speichern</w:t>
      </w:r>
    </w:p>
    <w:p>
      <w:pPr>
        <w:pStyle w:val="Compact"/>
        <w:numPr>
          <w:ilvl w:val="0"/>
          <w:numId w:val="1056"/>
        </w:numPr>
      </w:pPr>
      <w:r>
        <w:t xml:space="preserve">Keine Links in unerwarteten E-Mails klicken</w:t>
      </w:r>
    </w:p>
    <w:p>
      <w:pPr>
        <w:pStyle w:val="Compact"/>
        <w:numPr>
          <w:ilvl w:val="0"/>
          <w:numId w:val="1057"/>
        </w:numPr>
      </w:pPr>
      <w:r>
        <w:t xml:space="preserve">Nur etablierte Börsen nutzen</w:t>
      </w:r>
    </w:p>
    <w:p>
      <w:pPr>
        <w:pStyle w:val="Compact"/>
        <w:numPr>
          <w:ilvl w:val="0"/>
          <w:numId w:val="1058"/>
        </w:numPr>
      </w:pPr>
      <w:r>
        <w:t xml:space="preserve">2FA überall aktiviert</w:t>
      </w:r>
    </w:p>
    <w:p>
      <w:pPr>
        <w:pStyle w:val="Compact"/>
        <w:numPr>
          <w:ilvl w:val="0"/>
          <w:numId w:val="1059"/>
        </w:numPr>
      </w:pPr>
      <w:r>
        <w:t xml:space="preserve">Kleine Test-Transaktionen vor großen</w:t>
      </w:r>
    </w:p>
    <w:p>
      <w:pPr>
        <w:pStyle w:val="Compact"/>
        <w:numPr>
          <w:ilvl w:val="0"/>
          <w:numId w:val="1060"/>
        </w:numPr>
      </w:pPr>
      <w:r>
        <w:t xml:space="preserve">Hardware-Wallet für Beträge &gt;500 €</w:t>
      </w:r>
    </w:p>
    <w:p>
      <w:pPr>
        <w:pStyle w:val="Compact"/>
        <w:numPr>
          <w:ilvl w:val="0"/>
          <w:numId w:val="1061"/>
        </w:numPr>
      </w:pPr>
      <w:r>
        <w:t xml:space="preserve">Niemals unter Druck handeln lassen</w:t>
      </w:r>
    </w:p>
    <w:p>
      <w:pPr>
        <w:pStyle w:val="Compact"/>
        <w:numPr>
          <w:ilvl w:val="0"/>
          <w:numId w:val="1062"/>
        </w:numPr>
      </w:pPr>
      <w:r>
        <w:t xml:space="preserve">Notfallplan für Betrugsfall erstellt</w:t>
      </w:r>
    </w:p>
    <w:p>
      <w:r>
        <w:pict>
          <v:rect style="width:0;height:1.5pt" o:hralign="center" o:hrstd="t" o:hr="t"/>
        </w:pict>
      </w:r>
    </w:p>
    <w:bookmarkEnd w:id="74"/>
    <w:bookmarkEnd w:id="75"/>
    <w:bookmarkStart w:id="80" w:name="X2987032444f31fa17edf337d77ed532dc86ca55"/>
    <w:p>
      <w:pPr>
        <w:pStyle w:val="Heading2"/>
      </w:pPr>
      <w:r>
        <w:t xml:space="preserve">Kapitel 12: Zukunftsausblick – Crypto 2027 und darüber hinaus</w:t>
      </w:r>
    </w:p>
    <w:bookmarkStart w:id="76" w:name="welche-trends-zeichnen-sich-ab"/>
    <w:p>
      <w:pPr>
        <w:pStyle w:val="Heading3"/>
      </w:pPr>
      <w:r>
        <w:t xml:space="preserve">12.1 Welche Trends zeichnen sich ab?</w:t>
      </w:r>
    </w:p>
    <w:p>
      <w:pPr>
        <w:pStyle w:val="FirstParagraph"/>
      </w:pPr>
      <w:r>
        <w:rPr>
          <w:b/>
          <w:bCs/>
        </w:rPr>
        <w:t xml:space="preserve">1. Institutionelle Adoption</w:t>
      </w:r>
      <w:r>
        <w:t xml:space="preserve"> </w:t>
      </w:r>
      <w:r>
        <w:t xml:space="preserve">- Pensionsfonds investieren in Bitcoin</w:t>
      </w:r>
      <w:r>
        <w:t xml:space="preserve"> </w:t>
      </w:r>
      <w:r>
        <w:t xml:space="preserve">- Banken bieten Crypto-Verwahrung an</w:t>
      </w:r>
      <w:r>
        <w:t xml:space="preserve"> </w:t>
      </w:r>
      <w:r>
        <w:t xml:space="preserve">- Unternehmen halten BTC in der Bilanz</w:t>
      </w:r>
    </w:p>
    <w:p>
      <w:pPr>
        <w:pStyle w:val="BodyText"/>
      </w:pPr>
      <w:r>
        <w:rPr>
          <w:b/>
          <w:bCs/>
        </w:rPr>
        <w:t xml:space="preserve">2. Regulierung</w:t>
      </w:r>
      <w:r>
        <w:t xml:space="preserve"> </w:t>
      </w:r>
      <w:r>
        <w:t xml:space="preserve">- EU: MiCA (Markets in Crypto-Assets) vollständig in Kraft</w:t>
      </w:r>
      <w:r>
        <w:t xml:space="preserve"> </w:t>
      </w:r>
      <w:r>
        <w:t xml:space="preserve">- USA: Klarere Regeln (nach langem Ringen)</w:t>
      </w:r>
      <w:r>
        <w:t xml:space="preserve"> </w:t>
      </w:r>
      <w:r>
        <w:t xml:space="preserve">- Steuerliche Vereinfachungen für Kleinanleger</w:t>
      </w:r>
    </w:p>
    <w:p>
      <w:pPr>
        <w:pStyle w:val="BodyText"/>
      </w:pPr>
      <w:r>
        <w:rPr>
          <w:b/>
          <w:bCs/>
        </w:rPr>
        <w:t xml:space="preserve">3. DeFi 2.0</w:t>
      </w:r>
      <w:r>
        <w:t xml:space="preserve"> </w:t>
      </w:r>
      <w:r>
        <w:t xml:space="preserve">- Bessere Sicherheit (durch Audits und Versicherungen)</w:t>
      </w:r>
      <w:r>
        <w:t xml:space="preserve"> </w:t>
      </w:r>
      <w:r>
        <w:t xml:space="preserve">- Regulierte DeFi-Plattformen</w:t>
      </w:r>
      <w:r>
        <w:t xml:space="preserve"> </w:t>
      </w:r>
      <w:r>
        <w:t xml:space="preserve">- RWA (Real World Assets) – Immobilien, Anleihen auf der Blockchain</w:t>
      </w:r>
    </w:p>
    <w:p>
      <w:pPr>
        <w:pStyle w:val="BodyText"/>
      </w:pPr>
      <w:r>
        <w:rPr>
          <w:b/>
          <w:bCs/>
        </w:rPr>
        <w:t xml:space="preserve">4. KI + Crypto</w:t>
      </w:r>
      <w:r>
        <w:t xml:space="preserve"> </w:t>
      </w:r>
      <w:r>
        <w:t xml:space="preserve">- KI-gestützte Trading-Bots (Standard für Privatanleger)</w:t>
      </w:r>
      <w:r>
        <w:t xml:space="preserve"> </w:t>
      </w:r>
      <w:r>
        <w:t xml:space="preserve">- KI-analyisierte Smart Contracts</w:t>
      </w:r>
      <w:r>
        <w:t xml:space="preserve"> </w:t>
      </w:r>
      <w:r>
        <w:t xml:space="preserve">- KI-generierte NFTs</w:t>
      </w:r>
    </w:p>
    <w:bookmarkEnd w:id="76"/>
    <w:bookmarkStart w:id="77" w:name="technologische-entwicklungen"/>
    <w:p>
      <w:pPr>
        <w:pStyle w:val="Heading3"/>
      </w:pPr>
      <w:r>
        <w:t xml:space="preserve">12.2 Technologische Entwicklungen</w:t>
      </w:r>
    </w:p>
    <w:p>
      <w:pPr>
        <w:pStyle w:val="Compact"/>
        <w:numPr>
          <w:ilvl w:val="0"/>
          <w:numId w:val="1063"/>
        </w:numPr>
      </w:pPr>
      <w:r>
        <w:rPr>
          <w:b/>
          <w:bCs/>
        </w:rPr>
        <w:t xml:space="preserve">Layer-3-Lösungen</w:t>
      </w:r>
      <w:r>
        <w:t xml:space="preserve">: Noch günstiger und spezialisierter</w:t>
      </w:r>
    </w:p>
    <w:p>
      <w:pPr>
        <w:pStyle w:val="Compact"/>
        <w:numPr>
          <w:ilvl w:val="0"/>
          <w:numId w:val="1063"/>
        </w:numPr>
      </w:pPr>
      <w:r>
        <w:rPr>
          <w:b/>
          <w:bCs/>
        </w:rPr>
        <w:t xml:space="preserve">Zero-Knowledge-Beweise</w:t>
      </w:r>
      <w:r>
        <w:t xml:space="preserve">: Privatsphäre und Skalierung</w:t>
      </w:r>
    </w:p>
    <w:p>
      <w:pPr>
        <w:pStyle w:val="Compact"/>
        <w:numPr>
          <w:ilvl w:val="0"/>
          <w:numId w:val="1063"/>
        </w:numPr>
      </w:pPr>
      <w:r>
        <w:rPr>
          <w:b/>
          <w:bCs/>
        </w:rPr>
        <w:t xml:space="preserve">Dezentrale Identität (DID)</w:t>
      </w:r>
      <w:r>
        <w:t xml:space="preserve">: Personalausweis auf der Blockchain</w:t>
      </w:r>
    </w:p>
    <w:p>
      <w:pPr>
        <w:pStyle w:val="Compact"/>
        <w:numPr>
          <w:ilvl w:val="0"/>
          <w:numId w:val="1063"/>
        </w:numPr>
      </w:pPr>
      <w:r>
        <w:rPr>
          <w:b/>
          <w:bCs/>
        </w:rPr>
        <w:t xml:space="preserve">CBDCs</w:t>
      </w:r>
      <w:r>
        <w:t xml:space="preserve">: Digitale Zentralbankwährungen (digitaler Euro)</w:t>
      </w:r>
    </w:p>
    <w:bookmarkEnd w:id="77"/>
    <w:bookmarkStart w:id="78" w:name="was-bleibt-was-ändert-sich"/>
    <w:p>
      <w:pPr>
        <w:pStyle w:val="Heading3"/>
      </w:pPr>
      <w:r>
        <w:t xml:space="preserve">12.3 Was bleibt, was ändert sich?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Bleibt</w:t>
            </w:r>
          </w:p>
        </w:tc>
        <w:tc>
          <w:tcPr/>
          <w:p>
            <w:pPr>
              <w:pStyle w:val="Compact"/>
            </w:pPr>
            <w:r>
              <w:t xml:space="preserve">Ändert sich</w:t>
            </w:r>
          </w:p>
        </w:tc>
      </w:tr>
      <w:tr>
        <w:tc>
          <w:tcPr/>
          <w:p>
            <w:pPr>
              <w:pStyle w:val="Compact"/>
            </w:pPr>
            <w:r>
              <w:t xml:space="preserve">Bitcoin als Marktführer</w:t>
            </w:r>
          </w:p>
        </w:tc>
        <w:tc>
          <w:tcPr/>
          <w:p>
            <w:pPr>
              <w:pStyle w:val="Compact"/>
            </w:pPr>
            <w:r>
              <w:t xml:space="preserve">Mehr Altcoins verschwinden</w:t>
            </w:r>
          </w:p>
        </w:tc>
      </w:tr>
      <w:tr>
        <w:tc>
          <w:tcPr/>
          <w:p>
            <w:pPr>
              <w:pStyle w:val="Compact"/>
            </w:pPr>
            <w:r>
              <w:t xml:space="preserve">4-Jahres-Zyklus (Halving)</w:t>
            </w:r>
          </w:p>
        </w:tc>
        <w:tc>
          <w:tcPr/>
          <w:p>
            <w:pPr>
              <w:pStyle w:val="Compact"/>
            </w:pPr>
            <w:r>
              <w:t xml:space="preserve">Weniger extreme Volatilität</w:t>
            </w:r>
          </w:p>
        </w:tc>
      </w:tr>
      <w:tr>
        <w:tc>
          <w:tcPr/>
          <w:p>
            <w:pPr>
              <w:pStyle w:val="Compact"/>
            </w:pPr>
            <w:r>
              <w:t xml:space="preserve">„Not your keys, not your coins”</w:t>
            </w:r>
          </w:p>
        </w:tc>
        <w:tc>
          <w:tcPr/>
          <w:p>
            <w:pPr>
              <w:pStyle w:val="Compact"/>
            </w:pPr>
            <w:r>
              <w:t xml:space="preserve">Einfacherer Zugang durch Banken</w:t>
            </w:r>
          </w:p>
        </w:tc>
      </w:tr>
      <w:tr>
        <w:tc>
          <w:tcPr/>
          <w:p>
            <w:pPr>
              <w:pStyle w:val="Compact"/>
            </w:pPr>
            <w:r>
              <w:t xml:space="preserve">Spekulation</w:t>
            </w:r>
          </w:p>
        </w:tc>
        <w:tc>
          <w:tcPr/>
          <w:p>
            <w:pPr>
              <w:pStyle w:val="Compact"/>
            </w:pPr>
            <w:r>
              <w:t xml:space="preserve">Mehr reale Anwendungen</w:t>
            </w:r>
          </w:p>
        </w:tc>
      </w:tr>
    </w:tbl>
    <w:bookmarkEnd w:id="78"/>
    <w:bookmarkStart w:id="79" w:name="deine-nächsten-schritte"/>
    <w:p>
      <w:pPr>
        <w:pStyle w:val="Heading3"/>
      </w:pPr>
      <w:r>
        <w:t xml:space="preserve">12.4 Deine nächsten Schritte</w:t>
      </w:r>
    </w:p>
    <w:p>
      <w:pPr>
        <w:pStyle w:val="Compact"/>
        <w:numPr>
          <w:ilvl w:val="0"/>
          <w:numId w:val="1064"/>
        </w:numPr>
      </w:pPr>
      <w:r>
        <w:rPr>
          <w:b/>
          <w:bCs/>
        </w:rPr>
        <w:t xml:space="preserve">Bildung</w:t>
      </w:r>
      <w:r>
        <w:t xml:space="preserve">: Bleib am Ball – Crypto verändert sich schnell</w:t>
      </w:r>
    </w:p>
    <w:p>
      <w:pPr>
        <w:pStyle w:val="Compact"/>
        <w:numPr>
          <w:ilvl w:val="0"/>
          <w:numId w:val="1064"/>
        </w:numPr>
      </w:pPr>
      <w:r>
        <w:rPr>
          <w:b/>
          <w:bCs/>
        </w:rPr>
        <w:t xml:space="preserve">Erste Schritte</w:t>
      </w:r>
      <w:r>
        <w:t xml:space="preserve">: Kaufe 50 € Bitcoin und transferiere in dein Wallet</w:t>
      </w:r>
    </w:p>
    <w:p>
      <w:pPr>
        <w:pStyle w:val="Compact"/>
        <w:numPr>
          <w:ilvl w:val="0"/>
          <w:numId w:val="1064"/>
        </w:numPr>
      </w:pPr>
      <w:r>
        <w:rPr>
          <w:b/>
          <w:bCs/>
        </w:rPr>
        <w:t xml:space="preserve">Sicherheit</w:t>
      </w:r>
      <w:r>
        <w:t xml:space="preserve">: Richte Hardware-Wallet ab 500 € ein</w:t>
      </w:r>
    </w:p>
    <w:p>
      <w:pPr>
        <w:pStyle w:val="Compact"/>
        <w:numPr>
          <w:ilvl w:val="0"/>
          <w:numId w:val="1064"/>
        </w:numPr>
      </w:pPr>
      <w:r>
        <w:rPr>
          <w:b/>
          <w:bCs/>
        </w:rPr>
        <w:t xml:space="preserve">Steuern</w:t>
      </w:r>
      <w:r>
        <w:t xml:space="preserve">: Dokumentiere von Anfang an</w:t>
      </w:r>
    </w:p>
    <w:p>
      <w:pPr>
        <w:pStyle w:val="Compact"/>
        <w:numPr>
          <w:ilvl w:val="0"/>
          <w:numId w:val="1064"/>
        </w:numPr>
      </w:pPr>
      <w:r>
        <w:rPr>
          <w:b/>
          <w:bCs/>
        </w:rPr>
        <w:t xml:space="preserve">Community</w:t>
      </w:r>
      <w:r>
        <w:t xml:space="preserve">: Seriöse Quellen finden (keine Telegram-Gruppen)</w:t>
      </w:r>
    </w:p>
    <w:p>
      <w:pPr>
        <w:pStyle w:val="Compact"/>
        <w:numPr>
          <w:ilvl w:val="0"/>
          <w:numId w:val="1064"/>
        </w:numPr>
      </w:pPr>
      <w:r>
        <w:rPr>
          <w:b/>
          <w:bCs/>
        </w:rPr>
        <w:t xml:space="preserve">Geduld</w:t>
      </w:r>
      <w:r>
        <w:t xml:space="preserve">: Der Markt belohnt Geduld, nicht Hektik</w:t>
      </w:r>
    </w:p>
    <w:p>
      <w:r>
        <w:pict>
          <v:rect style="width:0;height:1.5pt" o:hralign="center" o:hrstd="t" o:hr="t"/>
        </w:pict>
      </w:r>
    </w:p>
    <w:bookmarkEnd w:id="79"/>
    <w:bookmarkEnd w:id="80"/>
    <w:bookmarkStart w:id="84" w:name="Xd7216255f80433443435c8795c8268288097125"/>
    <w:p>
      <w:pPr>
        <w:pStyle w:val="Heading2"/>
      </w:pPr>
      <w:r>
        <w:t xml:space="preserve">Kapitel 13: Glossar und praktische Checklisten</w:t>
      </w:r>
    </w:p>
    <w:bookmarkStart w:id="81" w:name="glossar-der-wichtigsten-begriffe"/>
    <w:p>
      <w:pPr>
        <w:pStyle w:val="Heading3"/>
      </w:pPr>
      <w:r>
        <w:t xml:space="preserve">Glossar der wichtigsten Begriffe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Begriff</w:t>
            </w:r>
          </w:p>
        </w:tc>
        <w:tc>
          <w:tcPr/>
          <w:p>
            <w:pPr>
              <w:pStyle w:val="Compact"/>
            </w:pPr>
            <w:r>
              <w:t xml:space="preserve">Erklärung</w:t>
            </w:r>
          </w:p>
        </w:tc>
      </w:tr>
      <w:tr>
        <w:tc>
          <w:tcPr/>
          <w:p>
            <w:pPr>
              <w:pStyle w:val="Compact"/>
            </w:pPr>
            <w:r>
              <w:t xml:space="preserve">ATH</w:t>
            </w:r>
          </w:p>
        </w:tc>
        <w:tc>
          <w:tcPr/>
          <w:p>
            <w:pPr>
              <w:pStyle w:val="Compact"/>
            </w:pPr>
            <w:r>
              <w:t xml:space="preserve">All Time High – der höchste Kurs aller Zeiten</w:t>
            </w:r>
          </w:p>
        </w:tc>
      </w:tr>
      <w:tr>
        <w:tc>
          <w:tcPr/>
          <w:p>
            <w:pPr>
              <w:pStyle w:val="Compact"/>
            </w:pPr>
            <w:r>
              <w:t xml:space="preserve">Bear Market</w:t>
            </w:r>
          </w:p>
        </w:tc>
        <w:tc>
          <w:tcPr/>
          <w:p>
            <w:pPr>
              <w:pStyle w:val="Compact"/>
            </w:pPr>
            <w:r>
              <w:t xml:space="preserve">Abwärtstrend über längere Zeit</w:t>
            </w:r>
          </w:p>
        </w:tc>
      </w:tr>
      <w:tr>
        <w:tc>
          <w:tcPr/>
          <w:p>
            <w:pPr>
              <w:pStyle w:val="Compact"/>
            </w:pPr>
            <w:r>
              <w:t xml:space="preserve">Bull Market</w:t>
            </w:r>
          </w:p>
        </w:tc>
        <w:tc>
          <w:tcPr/>
          <w:p>
            <w:pPr>
              <w:pStyle w:val="Compact"/>
            </w:pPr>
            <w:r>
              <w:t xml:space="preserve">Aufwärtstrend über längere Zeit</w:t>
            </w:r>
          </w:p>
        </w:tc>
      </w:tr>
      <w:tr>
        <w:tc>
          <w:tcPr/>
          <w:p>
            <w:pPr>
              <w:pStyle w:val="Compact"/>
            </w:pPr>
            <w:r>
              <w:t xml:space="preserve">DeFi</w:t>
            </w:r>
          </w:p>
        </w:tc>
        <w:tc>
          <w:tcPr/>
          <w:p>
            <w:pPr>
              <w:pStyle w:val="Compact"/>
            </w:pPr>
            <w:r>
              <w:t xml:space="preserve">Decentralized Finance – Finanzdienstleistungen ohne Banken</w:t>
            </w:r>
          </w:p>
        </w:tc>
      </w:tr>
      <w:tr>
        <w:tc>
          <w:tcPr/>
          <w:p>
            <w:pPr>
              <w:pStyle w:val="Compact"/>
            </w:pPr>
            <w:r>
              <w:t xml:space="preserve">DEX</w:t>
            </w:r>
          </w:p>
        </w:tc>
        <w:tc>
          <w:tcPr/>
          <w:p>
            <w:pPr>
              <w:pStyle w:val="Compact"/>
            </w:pPr>
            <w:r>
              <w:t xml:space="preserve">Decentralized Exchange – dezentrale Börse</w:t>
            </w:r>
          </w:p>
        </w:tc>
      </w:tr>
      <w:tr>
        <w:tc>
          <w:tcPr/>
          <w:p>
            <w:pPr>
              <w:pStyle w:val="Compact"/>
            </w:pPr>
            <w:r>
              <w:t xml:space="preserve">FOMO</w:t>
            </w:r>
          </w:p>
        </w:tc>
        <w:tc>
          <w:tcPr/>
          <w:p>
            <w:pPr>
              <w:pStyle w:val="Compact"/>
            </w:pPr>
            <w:r>
              <w:t xml:space="preserve">Fear Of Missing Out – Angst, etwas zu verpassen</w:t>
            </w:r>
          </w:p>
        </w:tc>
      </w:tr>
      <w:tr>
        <w:tc>
          <w:tcPr/>
          <w:p>
            <w:pPr>
              <w:pStyle w:val="Compact"/>
            </w:pPr>
            <w:r>
              <w:t xml:space="preserve">FUD</w:t>
            </w:r>
          </w:p>
        </w:tc>
        <w:tc>
          <w:tcPr/>
          <w:p>
            <w:pPr>
              <w:pStyle w:val="Compact"/>
            </w:pPr>
            <w:r>
              <w:t xml:space="preserve">Fear, Uncertainty, Doubt – Verunsicherungsstrategie</w:t>
            </w:r>
          </w:p>
        </w:tc>
      </w:tr>
      <w:tr>
        <w:tc>
          <w:tcPr/>
          <w:p>
            <w:pPr>
              <w:pStyle w:val="Compact"/>
            </w:pPr>
            <w:r>
              <w:t xml:space="preserve">Gas Fee</w:t>
            </w:r>
          </w:p>
        </w:tc>
        <w:tc>
          <w:tcPr/>
          <w:p>
            <w:pPr>
              <w:pStyle w:val="Compact"/>
            </w:pPr>
            <w:r>
              <w:t xml:space="preserve">Transaktionsgebühr auf Ethereum</w:t>
            </w:r>
          </w:p>
        </w:tc>
      </w:tr>
      <w:tr>
        <w:tc>
          <w:tcPr/>
          <w:p>
            <w:pPr>
              <w:pStyle w:val="Compact"/>
            </w:pPr>
            <w:r>
              <w:t xml:space="preserve">HODL</w:t>
            </w:r>
          </w:p>
        </w:tc>
        <w:tc>
          <w:tcPr/>
          <w:p>
            <w:pPr>
              <w:pStyle w:val="Compact"/>
            </w:pPr>
            <w:r>
              <w:t xml:space="preserve">Hold On for Dear Life – langfristig halten</w:t>
            </w:r>
          </w:p>
        </w:tc>
      </w:tr>
      <w:tr>
        <w:tc>
          <w:tcPr/>
          <w:p>
            <w:pPr>
              <w:pStyle w:val="Compact"/>
            </w:pPr>
            <w:r>
              <w:t xml:space="preserve">KYC</w:t>
            </w:r>
          </w:p>
        </w:tc>
        <w:tc>
          <w:tcPr/>
          <w:p>
            <w:pPr>
              <w:pStyle w:val="Compact"/>
            </w:pPr>
            <w:r>
              <w:t xml:space="preserve">Know Your Customer – Identitätsprüfung</w:t>
            </w:r>
          </w:p>
        </w:tc>
      </w:tr>
      <w:tr>
        <w:tc>
          <w:tcPr/>
          <w:p>
            <w:pPr>
              <w:pStyle w:val="Compact"/>
            </w:pPr>
            <w:r>
              <w:t xml:space="preserve">Layer 1</w:t>
            </w:r>
          </w:p>
        </w:tc>
        <w:tc>
          <w:tcPr/>
          <w:p>
            <w:pPr>
              <w:pStyle w:val="Compact"/>
            </w:pPr>
            <w:r>
              <w:t xml:space="preserve">Basis-Blockchain (Bitcoin, Ethereum)</w:t>
            </w:r>
          </w:p>
        </w:tc>
      </w:tr>
      <w:tr>
        <w:tc>
          <w:tcPr/>
          <w:p>
            <w:pPr>
              <w:pStyle w:val="Compact"/>
            </w:pPr>
            <w:r>
              <w:t xml:space="preserve">Layer 2</w:t>
            </w:r>
          </w:p>
        </w:tc>
        <w:tc>
          <w:tcPr/>
          <w:p>
            <w:pPr>
              <w:pStyle w:val="Compact"/>
            </w:pPr>
            <w:r>
              <w:t xml:space="preserve">Skalierungslösung auf Layer 1</w:t>
            </w:r>
          </w:p>
        </w:tc>
      </w:tr>
      <w:tr>
        <w:tc>
          <w:tcPr/>
          <w:p>
            <w:pPr>
              <w:pStyle w:val="Compact"/>
            </w:pPr>
            <w:r>
              <w:t xml:space="preserve">Market Cap</w:t>
            </w:r>
          </w:p>
        </w:tc>
        <w:tc>
          <w:tcPr/>
          <w:p>
            <w:pPr>
              <w:pStyle w:val="Compact"/>
            </w:pPr>
            <w:r>
              <w:t xml:space="preserve">Marktkapitalisierung (Preis × Anzahl Coins)</w:t>
            </w:r>
          </w:p>
        </w:tc>
      </w:tr>
      <w:tr>
        <w:tc>
          <w:tcPr/>
          <w:p>
            <w:pPr>
              <w:pStyle w:val="Compact"/>
            </w:pPr>
            <w:r>
              <w:t xml:space="preserve">NFT</w:t>
            </w:r>
          </w:p>
        </w:tc>
        <w:tc>
          <w:tcPr/>
          <w:p>
            <w:pPr>
              <w:pStyle w:val="Compact"/>
            </w:pPr>
            <w:r>
              <w:t xml:space="preserve">Non-Fungible Token – einzigartiger digitaler Gegenstand</w:t>
            </w:r>
          </w:p>
        </w:tc>
      </w:tr>
      <w:tr>
        <w:tc>
          <w:tcPr/>
          <w:p>
            <w:pPr>
              <w:pStyle w:val="Compact"/>
            </w:pPr>
            <w:r>
              <w:t xml:space="preserve">Oracle</w:t>
            </w:r>
          </w:p>
        </w:tc>
        <w:tc>
          <w:tcPr/>
          <w:p>
            <w:pPr>
              <w:pStyle w:val="Compact"/>
            </w:pPr>
            <w:r>
              <w:t xml:space="preserve">Bringt reale Daten auf die Blockchain</w:t>
            </w:r>
          </w:p>
        </w:tc>
      </w:tr>
      <w:tr>
        <w:tc>
          <w:tcPr/>
          <w:p>
            <w:pPr>
              <w:pStyle w:val="Compact"/>
            </w:pPr>
            <w:r>
              <w:t xml:space="preserve">PoS</w:t>
            </w:r>
          </w:p>
        </w:tc>
        <w:tc>
          <w:tcPr/>
          <w:p>
            <w:pPr>
              <w:pStyle w:val="Compact"/>
            </w:pPr>
            <w:r>
              <w:t xml:space="preserve">Proof of Stake – energiesparender Konsens</w:t>
            </w:r>
          </w:p>
        </w:tc>
      </w:tr>
      <w:tr>
        <w:tc>
          <w:tcPr/>
          <w:p>
            <w:pPr>
              <w:pStyle w:val="Compact"/>
            </w:pPr>
            <w:r>
              <w:t xml:space="preserve">PoW</w:t>
            </w:r>
          </w:p>
        </w:tc>
        <w:tc>
          <w:tcPr/>
          <w:p>
            <w:pPr>
              <w:pStyle w:val="Compact"/>
            </w:pPr>
            <w:r>
              <w:t xml:space="preserve">Proof of Work – energieintensiver Konsens</w:t>
            </w:r>
          </w:p>
        </w:tc>
      </w:tr>
      <w:tr>
        <w:tc>
          <w:tcPr/>
          <w:p>
            <w:pPr>
              <w:pStyle w:val="Compact"/>
            </w:pPr>
            <w:r>
              <w:t xml:space="preserve">RSI</w:t>
            </w:r>
          </w:p>
        </w:tc>
        <w:tc>
          <w:tcPr/>
          <w:p>
            <w:pPr>
              <w:pStyle w:val="Compact"/>
            </w:pPr>
            <w:r>
              <w:t xml:space="preserve">Relative Strength Index – technischer Indikator</w:t>
            </w:r>
          </w:p>
        </w:tc>
      </w:tr>
      <w:tr>
        <w:tc>
          <w:tcPr/>
          <w:p>
            <w:pPr>
              <w:pStyle w:val="Compact"/>
            </w:pPr>
            <w:r>
              <w:t xml:space="preserve">Seed Phrase</w:t>
            </w:r>
          </w:p>
        </w:tc>
        <w:tc>
          <w:tcPr/>
          <w:p>
            <w:pPr>
              <w:pStyle w:val="Compact"/>
            </w:pPr>
            <w:r>
              <w:t xml:space="preserve">12/24 Wörter = Zugang zu deinem Wallet</w:t>
            </w:r>
          </w:p>
        </w:tc>
      </w:tr>
      <w:tr>
        <w:tc>
          <w:tcPr/>
          <w:p>
            <w:pPr>
              <w:pStyle w:val="Compact"/>
            </w:pPr>
            <w:r>
              <w:t xml:space="preserve">Smart Contract</w:t>
            </w:r>
          </w:p>
        </w:tc>
        <w:tc>
          <w:tcPr/>
          <w:p>
            <w:pPr>
              <w:pStyle w:val="Compact"/>
            </w:pPr>
            <w:r>
              <w:t xml:space="preserve">Selbstausführender Code auf der Blockchain</w:t>
            </w:r>
          </w:p>
        </w:tc>
      </w:tr>
      <w:tr>
        <w:tc>
          <w:tcPr/>
          <w:p>
            <w:pPr>
              <w:pStyle w:val="Compact"/>
            </w:pPr>
            <w:r>
              <w:t xml:space="preserve">Stablecoin</w:t>
            </w:r>
          </w:p>
        </w:tc>
        <w:tc>
          <w:tcPr/>
          <w:p>
            <w:pPr>
              <w:pStyle w:val="Compact"/>
            </w:pPr>
            <w:r>
              <w:t xml:space="preserve">An Fiat-Währung gekoppelter Coin</w:t>
            </w:r>
          </w:p>
        </w:tc>
      </w:tr>
      <w:tr>
        <w:tc>
          <w:tcPr/>
          <w:p>
            <w:pPr>
              <w:pStyle w:val="Compact"/>
            </w:pPr>
            <w:r>
              <w:t xml:space="preserve">TVL</w:t>
            </w:r>
          </w:p>
        </w:tc>
        <w:tc>
          <w:tcPr/>
          <w:p>
            <w:pPr>
              <w:pStyle w:val="Compact"/>
            </w:pPr>
            <w:r>
              <w:t xml:space="preserve">Total Value Locked – in DeFi investiertes Kapital</w:t>
            </w:r>
          </w:p>
        </w:tc>
      </w:tr>
      <w:tr>
        <w:tc>
          <w:tcPr/>
          <w:p>
            <w:pPr>
              <w:pStyle w:val="Compact"/>
            </w:pPr>
            <w:r>
              <w:t xml:space="preserve">Whale</w:t>
            </w:r>
          </w:p>
        </w:tc>
        <w:tc>
          <w:tcPr/>
          <w:p>
            <w:pPr>
              <w:pStyle w:val="Compact"/>
            </w:pPr>
            <w:r>
              <w:t xml:space="preserve">Investor mit sehr großen Beständen</w:t>
            </w:r>
          </w:p>
        </w:tc>
      </w:tr>
    </w:tbl>
    <w:bookmarkEnd w:id="81"/>
    <w:bookmarkStart w:id="82" w:name="einsteiger-checkliste-erste-30-tage"/>
    <w:p>
      <w:pPr>
        <w:pStyle w:val="Heading3"/>
      </w:pPr>
      <w:r>
        <w:t xml:space="preserve">Einsteiger-Checkliste (erste 30 Tage)</w:t>
      </w:r>
    </w:p>
    <w:p>
      <w:pPr>
        <w:pStyle w:val="FirstParagraph"/>
      </w:pPr>
      <w:r>
        <w:rPr>
          <w:b/>
          <w:bCs/>
        </w:rPr>
        <w:t xml:space="preserve">Woche 1: Bildung</w:t>
      </w:r>
      <w:r>
        <w:t xml:space="preserve"> </w:t>
      </w:r>
      <w:r>
        <w:t xml:space="preserve">- [ ] Dieses Buch komplett gelesen</w:t>
      </w:r>
      <w:r>
        <w:t xml:space="preserve"> </w:t>
      </w:r>
      <w:r>
        <w:t xml:space="preserve">- [ ] Bitcoin-Whitepaper überflogen (optional)</w:t>
      </w:r>
      <w:r>
        <w:t xml:space="preserve"> </w:t>
      </w:r>
      <w:r>
        <w:t xml:space="preserve">- [ ] Grundbegriffe verstanden (siehe Glossar)</w:t>
      </w:r>
      <w:r>
        <w:t xml:space="preserve"> </w:t>
      </w:r>
      <w:r>
        <w:t xml:space="preserve">- [ ] Seriöse Quellen abonniert (BTC-ECHO, Blocktrainer, CoinDesk)</w:t>
      </w:r>
    </w:p>
    <w:p>
      <w:pPr>
        <w:pStyle w:val="BodyText"/>
      </w:pPr>
      <w:r>
        <w:rPr>
          <w:b/>
          <w:bCs/>
        </w:rPr>
        <w:t xml:space="preserve">Woche 2: Erste Schritte</w:t>
      </w:r>
      <w:r>
        <w:t xml:space="preserve"> </w:t>
      </w:r>
      <w:r>
        <w:t xml:space="preserve">- [ ] Börse ausgewählt (Kraken, Bitpanda oder Coinbase)</w:t>
      </w:r>
      <w:r>
        <w:t xml:space="preserve"> </w:t>
      </w:r>
      <w:r>
        <w:t xml:space="preserve">- [ ] Konto eröffnet und verifiziert</w:t>
      </w:r>
      <w:r>
        <w:t xml:space="preserve"> </w:t>
      </w:r>
      <w:r>
        <w:t xml:space="preserve">- [ ] 2FA eingerichtet</w:t>
      </w:r>
      <w:r>
        <w:t xml:space="preserve"> </w:t>
      </w:r>
      <w:r>
        <w:t xml:space="preserve">- [ ] 50 € eingezahlt</w:t>
      </w:r>
    </w:p>
    <w:p>
      <w:pPr>
        <w:pStyle w:val="BodyText"/>
      </w:pPr>
      <w:r>
        <w:rPr>
          <w:b/>
          <w:bCs/>
        </w:rPr>
        <w:t xml:space="preserve">Woche 3: Praxis</w:t>
      </w:r>
      <w:r>
        <w:t xml:space="preserve"> </w:t>
      </w:r>
      <w:r>
        <w:t xml:space="preserve">- [ ] Erster Kauf (50 € in Bitcoin)</w:t>
      </w:r>
      <w:r>
        <w:t xml:space="preserve"> </w:t>
      </w:r>
      <w:r>
        <w:t xml:space="preserve">- [ ] Wallet eingerichtet (z. B. Exodus für erste Schritte)</w:t>
      </w:r>
      <w:r>
        <w:t xml:space="preserve"> </w:t>
      </w:r>
      <w:r>
        <w:t xml:space="preserve">- [ ] Bitcoin auf Wallet transferiert (Test-Transfer!)</w:t>
      </w:r>
      <w:r>
        <w:t xml:space="preserve"> </w:t>
      </w:r>
      <w:r>
        <w:t xml:space="preserve">- [ ] Transaktionsgebühren verstanden</w:t>
      </w:r>
    </w:p>
    <w:p>
      <w:pPr>
        <w:pStyle w:val="BodyText"/>
      </w:pPr>
      <w:r>
        <w:rPr>
          <w:b/>
          <w:bCs/>
        </w:rPr>
        <w:t xml:space="preserve">Woche 4: Vertiefung</w:t>
      </w:r>
      <w:r>
        <w:t xml:space="preserve"> </w:t>
      </w:r>
      <w:r>
        <w:t xml:space="preserve">- [ ] Steuer-Tool eingerichtet</w:t>
      </w:r>
      <w:r>
        <w:t xml:space="preserve"> </w:t>
      </w:r>
      <w:r>
        <w:t xml:space="preserve">- [ ] Steuerliche Regeln recherchiert</w:t>
      </w:r>
      <w:r>
        <w:t xml:space="preserve"> </w:t>
      </w:r>
      <w:r>
        <w:t xml:space="preserve">- [ ] Erste DCA-Order eingerichtet</w:t>
      </w:r>
      <w:r>
        <w:t xml:space="preserve"> </w:t>
      </w:r>
      <w:r>
        <w:t xml:space="preserve">- [ ] Notfallplan für Wallet-Verlust erstellt</w:t>
      </w:r>
    </w:p>
    <w:bookmarkEnd w:id="82"/>
    <w:bookmarkStart w:id="83" w:name="quellen-für-seriöse-informationen"/>
    <w:p>
      <w:pPr>
        <w:pStyle w:val="Heading3"/>
      </w:pPr>
      <w:r>
        <w:t xml:space="preserve">Quellen für seriöse Informationen</w:t>
      </w:r>
    </w:p>
    <w:p>
      <w:pPr>
        <w:pStyle w:val="Compact"/>
        <w:numPr>
          <w:ilvl w:val="0"/>
          <w:numId w:val="1065"/>
        </w:numPr>
      </w:pPr>
      <w:r>
        <w:rPr>
          <w:b/>
          <w:bCs/>
        </w:rPr>
        <w:t xml:space="preserve">BTC-ECHO</w:t>
      </w:r>
      <w:r>
        <w:t xml:space="preserve">: Deutschsprachiges Crypto-Magazin</w:t>
      </w:r>
    </w:p>
    <w:p>
      <w:pPr>
        <w:pStyle w:val="Compact"/>
        <w:numPr>
          <w:ilvl w:val="0"/>
          <w:numId w:val="1065"/>
        </w:numPr>
      </w:pPr>
      <w:r>
        <w:rPr>
          <w:b/>
          <w:bCs/>
        </w:rPr>
        <w:t xml:space="preserve">Blocktrainer</w:t>
      </w:r>
      <w:r>
        <w:t xml:space="preserve">: Youtube-Kanal (Roman Reher)</w:t>
      </w:r>
    </w:p>
    <w:p>
      <w:pPr>
        <w:pStyle w:val="Compact"/>
        <w:numPr>
          <w:ilvl w:val="0"/>
          <w:numId w:val="1065"/>
        </w:numPr>
      </w:pPr>
      <w:r>
        <w:rPr>
          <w:b/>
          <w:bCs/>
        </w:rPr>
        <w:t xml:space="preserve">CoinGecko</w:t>
      </w:r>
      <w:r>
        <w:t xml:space="preserve">: Marktdaten und Analysen</w:t>
      </w:r>
    </w:p>
    <w:p>
      <w:pPr>
        <w:pStyle w:val="Compact"/>
        <w:numPr>
          <w:ilvl w:val="0"/>
          <w:numId w:val="1065"/>
        </w:numPr>
      </w:pPr>
      <w:r>
        <w:rPr>
          <w:b/>
          <w:bCs/>
        </w:rPr>
        <w:t xml:space="preserve">CoinMarketCap</w:t>
      </w:r>
      <w:r>
        <w:t xml:space="preserve">: Alternative Marktdaten-Plattform</w:t>
      </w:r>
    </w:p>
    <w:p>
      <w:pPr>
        <w:pStyle w:val="Compact"/>
        <w:numPr>
          <w:ilvl w:val="0"/>
          <w:numId w:val="1065"/>
        </w:numPr>
      </w:pPr>
      <w:r>
        <w:rPr>
          <w:b/>
          <w:bCs/>
        </w:rPr>
        <w:t xml:space="preserve">Messari</w:t>
      </w:r>
      <w:r>
        <w:t xml:space="preserve">: Professionelle Research-Berichte</w:t>
      </w:r>
    </w:p>
    <w:p>
      <w:pPr>
        <w:pStyle w:val="Compact"/>
        <w:numPr>
          <w:ilvl w:val="0"/>
          <w:numId w:val="1065"/>
        </w:numPr>
      </w:pPr>
      <w:r>
        <w:rPr>
          <w:b/>
          <w:bCs/>
        </w:rPr>
        <w:t xml:space="preserve">The Defiant</w:t>
      </w:r>
      <w:r>
        <w:t xml:space="preserve">: DeFi-Fokus</w:t>
      </w:r>
    </w:p>
    <w:p>
      <w:pPr>
        <w:pStyle w:val="Compact"/>
        <w:numPr>
          <w:ilvl w:val="0"/>
          <w:numId w:val="1065"/>
        </w:numPr>
      </w:pPr>
      <w:r>
        <w:rPr>
          <w:b/>
          <w:bCs/>
        </w:rPr>
        <w:t xml:space="preserve">Reddit r/CryptoCurrency</w:t>
      </w:r>
      <w:r>
        <w:t xml:space="preserve">: Community (kritisch bleiben!)</w:t>
      </w:r>
    </w:p>
    <w:p>
      <w:r>
        <w:pict>
          <v:rect style="width:0;height:1.5pt" o:hralign="center" o:hrstd="t" o:hr="t"/>
        </w:pict>
      </w:r>
    </w:p>
    <w:bookmarkEnd w:id="83"/>
    <w:bookmarkEnd w:id="84"/>
    <w:bookmarkStart w:id="87" w:name="kapitel-14-fazit"/>
    <w:p>
      <w:pPr>
        <w:pStyle w:val="Heading2"/>
      </w:pPr>
      <w:r>
        <w:t xml:space="preserve">Kapitel 14: Fazit</w:t>
      </w:r>
    </w:p>
    <w:p>
      <w:pPr>
        <w:pStyle w:val="FirstParagraph"/>
      </w:pPr>
      <w:r>
        <w:t xml:space="preserve">Kryptowährungen sind 2026 kein Randphänomen mehr. Sie sind ein fester Bestandteil des globalen Finanzsystems – und sie bieten Chancen für jeden, der sich die Zeit nimmt, sie zu verstehen.</w:t>
      </w:r>
    </w:p>
    <w:bookmarkStart w:id="85" w:name="die-7-wichtigsten-erkenntnisse"/>
    <w:p>
      <w:pPr>
        <w:pStyle w:val="Heading3"/>
      </w:pPr>
      <w:r>
        <w:t xml:space="preserve">Die 7 wichtigsten Erkenntnisse</w:t>
      </w:r>
    </w:p>
    <w:p>
      <w:pPr>
        <w:pStyle w:val="FirstParagraph"/>
      </w:pPr>
      <w:r>
        <w:rPr>
          <w:b/>
          <w:bCs/>
        </w:rPr>
        <w:t xml:space="preserve">1. Bildung ist der beste Schutz</w:t>
      </w:r>
      <w:r>
        <w:t xml:space="preserve"> </w:t>
      </w:r>
      <w:r>
        <w:t xml:space="preserve">Der größte Fehler ist, zu investieren, ohne zu verstehen. Der zweitgrößte Fehler? Gar nicht erst anzufangen, sich zu informieren. Du hast dieses Buch gelesen – du bist auf einem sehr guten Weg.</w:t>
      </w:r>
    </w:p>
    <w:p>
      <w:pPr>
        <w:pStyle w:val="BodyText"/>
      </w:pPr>
      <w:r>
        <w:rPr>
          <w:b/>
          <w:bCs/>
        </w:rPr>
        <w:t xml:space="preserve">2. Bitcoin ist der Ausgangspunkt</w:t>
      </w:r>
      <w:r>
        <w:t xml:space="preserve"> </w:t>
      </w:r>
      <w:r>
        <w:t xml:space="preserve">Fange mit Bitcoin an. Verstehe Bitcoin. Betrachte den Rest als Experimente – manche werden erfolgreich sein, die meisten nicht.</w:t>
      </w:r>
    </w:p>
    <w:p>
      <w:pPr>
        <w:pStyle w:val="BodyText"/>
      </w:pPr>
      <w:r>
        <w:rPr>
          <w:b/>
          <w:bCs/>
        </w:rPr>
        <w:t xml:space="preserve">3. Sicherheit ist nicht verhandelbar</w:t>
      </w:r>
      <w:r>
        <w:t xml:space="preserve"> </w:t>
      </w:r>
      <w:r>
        <w:t xml:space="preserve">Die Verantwortung für deine Coins liegt bei dir. Keine Bank, kein Kundenservice kann dir helfen, wenn du deine Seed-Phrase verlierst. Nimm Sicherheit ernst – von Tag 1 an.</w:t>
      </w:r>
    </w:p>
    <w:p>
      <w:pPr>
        <w:pStyle w:val="BodyText"/>
      </w:pPr>
      <w:r>
        <w:rPr>
          <w:b/>
          <w:bCs/>
        </w:rPr>
        <w:t xml:space="preserve">4. KI ist ein Werkzeug, kein Prophet</w:t>
      </w:r>
      <w:r>
        <w:t xml:space="preserve"> </w:t>
      </w:r>
      <w:r>
        <w:t xml:space="preserve">KI-Tools können Analysen liefern, Muster erkennen und Prozesse automatisieren. Aber sie können die Zukunft nicht vorhersagen. Nutze sie als Assistenten, nicht als Orakel.</w:t>
      </w:r>
    </w:p>
    <w:p>
      <w:pPr>
        <w:pStyle w:val="BodyText"/>
      </w:pPr>
      <w:r>
        <w:rPr>
          <w:b/>
          <w:bCs/>
        </w:rPr>
        <w:t xml:space="preserve">5. Geduld schlägt Aktivität</w:t>
      </w:r>
      <w:r>
        <w:t xml:space="preserve"> </w:t>
      </w:r>
      <w:r>
        <w:t xml:space="preserve">Die erfolgreichsten Crypto-Investoren sind nicht die, die am meisten handeln – sondern die, die am längsten halten. DCA und HODL schlagen Daytrading für 90 % der Anleger.</w:t>
      </w:r>
    </w:p>
    <w:p>
      <w:pPr>
        <w:pStyle w:val="BodyText"/>
      </w:pPr>
      <w:r>
        <w:rPr>
          <w:b/>
          <w:bCs/>
        </w:rPr>
        <w:t xml:space="preserve">6. Investiere nur, was du verlieren kannst</w:t>
      </w:r>
      <w:r>
        <w:t xml:space="preserve"> </w:t>
      </w:r>
      <w:r>
        <w:t xml:space="preserve">Crypto ist volatil. Sei darauf vorbereitet, dass deine Investition auf dem Papier um 80 % fallen kann. Wenn dich das nicht schlafen lässt, hast du zu viel investiert.</w:t>
      </w:r>
    </w:p>
    <w:p>
      <w:pPr>
        <w:pStyle w:val="BodyText"/>
      </w:pPr>
      <w:r>
        <w:rPr>
          <w:b/>
          <w:bCs/>
        </w:rPr>
        <w:t xml:space="preserve">7. Bleib neugierig</w:t>
      </w:r>
      <w:r>
        <w:t xml:space="preserve"> </w:t>
      </w:r>
      <w:r>
        <w:t xml:space="preserve">Die Technologie entwickelt sich rasant weiter. Was heute State of the Art ist, kann morgen veraltet sein. Bleib am Ball, lies weiter, lerne dazu.</w:t>
      </w:r>
    </w:p>
    <w:bookmarkEnd w:id="85"/>
    <w:bookmarkStart w:id="86" w:name="dein-erster-schritt"/>
    <w:p>
      <w:pPr>
        <w:pStyle w:val="Heading3"/>
      </w:pPr>
      <w:r>
        <w:t xml:space="preserve">Dein erster Schritt</w:t>
      </w:r>
    </w:p>
    <w:p>
      <w:pPr>
        <w:pStyle w:val="FirstParagraph"/>
      </w:pPr>
      <w:r>
        <w:t xml:space="preserve">Öffne noch heute einen Account bei einer seriösen Börse und kaufe Bitcoin für 50 €. Nicht mehr. Nur um den Prozess zu durchlaufen – von der Kontoeröffnung über den Kauf bis zum Transfer in dein eigenes Wallet.</w:t>
      </w:r>
    </w:p>
    <w:p>
      <w:pPr>
        <w:pStyle w:val="BodyText"/>
      </w:pPr>
      <w:r>
        <w:t xml:space="preserve">Nach 50 € weißt du, wie es funktioniert.</w:t>
      </w:r>
      <w:r>
        <w:t xml:space="preserve"> </w:t>
      </w:r>
      <w:r>
        <w:t xml:space="preserve">Nach 500 € hast du eine Meinung.</w:t>
      </w:r>
      <w:r>
        <w:t xml:space="preserve"> </w:t>
      </w:r>
      <w:r>
        <w:t xml:space="preserve">Nach 5.000 € hast du Erfahrung.</w:t>
      </w:r>
    </w:p>
    <w:p>
      <w:pPr>
        <w:pStyle w:val="BodyText"/>
      </w:pPr>
      <w:r>
        <w:rPr>
          <w:b/>
          <w:bCs/>
        </w:rPr>
        <w:t xml:space="preserve">Fang heute an. Sei vorsichtig. Bleib neugierig.</w:t>
      </w:r>
    </w:p>
    <w:p>
      <w:r>
        <w:pict>
          <v:rect style="width:0;height:1.5pt" o:hralign="center" o:hrstd="t" o:hr="t"/>
        </w:pict>
      </w:r>
    </w:p>
    <w:p>
      <w:pPr>
        <w:pStyle w:val="FirstParagraph"/>
      </w:pPr>
      <w:r>
        <w:rPr>
          <w:i/>
          <w:iCs/>
        </w:rPr>
        <w:t xml:space="preserve">Dieses Buch diente der Bildung. Investiere verantwortungsvoll.</w:t>
      </w:r>
    </w:p>
    <w:p>
      <w:pPr>
        <w:pStyle w:val="BodyText"/>
      </w:pPr>
      <w:r>
        <w:rPr>
          <w:b/>
          <w:bCs/>
        </w:rPr>
        <w:t xml:space="preserve">Licht und Schatten</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1"/>
  </w:num>
  <w:num w:numId="1040">
    <w:abstractNumId w:val="991"/>
  </w:num>
  <w:num w:numId="1041">
    <w:abstractNumId w:val="991"/>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 für Anfänger 2026</dc:title>
  <dc:creator>Licht und Schatten</dc:creator>
  <dc:subject>Kryptowährungen, Blockchain, Trading, Künstliche Intelligenz</dc:subject>
  <cp:keywords/>
  <dcterms:created xsi:type="dcterms:W3CDTF">2026-06-02T01:43:58Z</dcterms:created>
  <dcterms:modified xsi:type="dcterms:W3CDTF">2026-06-02T01:43:58Z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language">
    <vt:lpwstr>de-DE</vt:lpwstr>
  </property>
</Properties>
</file>