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8B"/>
          <w:sz w:val="44"/>
        </w:rPr>
        <w:t>Steuererklärung 2026 für Freiberufler &amp; Selbstständige</w:t>
      </w:r>
    </w:p>
    <w:p>
      <w:r>
        <w:rPr>
          <w:b/>
          <w:color w:val="1B4F8B"/>
          <w:sz w:val="32"/>
        </w:rPr>
        <w:t>Einleitung</w:t>
      </w:r>
    </w:p>
    <w:p>
      <w:pPr>
        <w:spacing w:after="120"/>
      </w:pPr>
      <w:r>
        <w:t>Steuererklärung muss nicht wehtun. Dieses Buch führt dich Schritt für Schritt durch deine Steuererklärung 2026 – ohne Steuerberater, ohne Stress.</w:t>
      </w:r>
    </w:p>
    <w:p>
      <w:r>
        <w:rPr>
          <w:b/>
          <w:color w:val="1B4F8B"/>
          <w:sz w:val="32"/>
        </w:rPr>
        <w:t>Kapitel 1: Freiberufler vs Gewerbe – Der Unterschied</w:t>
      </w:r>
    </w:p>
    <w:p>
      <w:pPr>
        <w:spacing w:after="120"/>
      </w:pPr>
      <w:r>
        <w:t>Freiberufler: Katalogberufe (Künstler, Ärzte, Journalisten, Ingenieure). Keine Gewerbesteuer.</w:t>
      </w:r>
    </w:p>
    <w:p>
      <w:pPr>
        <w:spacing w:after="120"/>
      </w:pPr>
      <w:r>
        <w:t>Gewerbetreibende: Alle anderen. Gewerbesteuerpflichtig.</w:t>
      </w:r>
    </w:p>
    <w:p>
      <w:pPr>
        <w:spacing w:after="120"/>
      </w:pPr>
      <w:r>
        <w:t>Wichtig: Die falsche Wahl kostet dich hunderte Euro.</w:t>
      </w:r>
    </w:p>
    <w:p>
      <w:r>
        <w:rPr>
          <w:b/>
          <w:color w:val="1B4F8B"/>
          <w:sz w:val="32"/>
        </w:rPr>
        <w:t>Kapitel 2: Deine Steuernummern</w:t>
      </w:r>
    </w:p>
    <w:p>
      <w:pPr>
        <w:pStyle w:val="ListBullet"/>
      </w:pPr>
      <w:r>
        <w:t>Steuer-ID: Bleibt ein Leben lang gleich. Findest du auf deiner Lohnsteuerbescheinigung.</w:t>
      </w:r>
    </w:p>
    <w:p>
      <w:pPr>
        <w:pStyle w:val="ListBullet"/>
      </w:pPr>
      <w:r>
        <w:t>Steuernummer: Ändert sich bei Umzug. Vom Finanzamt zugewiesen.</w:t>
      </w:r>
    </w:p>
    <w:p>
      <w:pPr>
        <w:pStyle w:val="ListBullet"/>
      </w:pPr>
      <w:r>
        <w:t>Umsatzsteuer-ID: Nur für grenzüberschreitende Rechnungen nötig.</w:t>
      </w:r>
    </w:p>
    <w:p>
      <w:r>
        <w:rPr>
          <w:b/>
          <w:color w:val="1B4F8B"/>
          <w:sz w:val="32"/>
        </w:rPr>
        <w:t>Kapitel 3: Betriebsausgaben – Was du absetzen kannst</w:t>
      </w:r>
    </w:p>
    <w:p>
      <w:pPr>
        <w:spacing w:after="120"/>
      </w:pPr>
      <w:r>
        <w:t>Büromaterial (Stifte, Papier, Druckerpatronen)</w:t>
      </w:r>
    </w:p>
    <w:p>
      <w:pPr>
        <w:spacing w:after="120"/>
      </w:pPr>
      <w:r>
        <w:t>Arbeitszimmer (max. 1.250€ p.a. oder anteilig)</w:t>
      </w:r>
    </w:p>
    <w:p>
      <w:pPr>
        <w:spacing w:after="120"/>
      </w:pPr>
      <w:r>
        <w:t>Fahrten (0,30€ pro Kilometer)</w:t>
      </w:r>
    </w:p>
    <w:p>
      <w:pPr>
        <w:spacing w:after="120"/>
      </w:pPr>
      <w:r>
        <w:t>Fortbildung (Fachbücher, Kurse, Konferenzen)</w:t>
      </w:r>
    </w:p>
    <w:p>
      <w:pPr>
        <w:spacing w:after="120"/>
      </w:pPr>
      <w:r>
        <w:t>Technik (Laptop, Handy, Software)</w:t>
      </w:r>
    </w:p>
    <w:p>
      <w:pPr>
        <w:spacing w:after="120"/>
      </w:pPr>
      <w:r>
        <w:t>Versicherungen (Berufshandhaftpflicht, Rechtsschutz)</w:t>
      </w:r>
    </w:p>
    <w:p>
      <w:pPr>
        <w:spacing w:after="120"/>
      </w:pPr>
      <w:r>
        <w:t>Telefon/Internet (anteilig, 20-50%)</w:t>
      </w:r>
    </w:p>
    <w:p>
      <w:pPr>
        <w:spacing w:after="120"/>
      </w:pPr>
      <w:r>
        <w:t>TIPP: Sammle das ganze Jahr über Belege. Ein Ordner mit 12 Tabs (Monate). Fertig.</w:t>
      </w:r>
    </w:p>
    <w:p>
      <w:r>
        <w:rPr>
          <w:b/>
          <w:color w:val="1B4F8B"/>
          <w:sz w:val="32"/>
        </w:rPr>
        <w:t>Kapitel 4: Die Umsatzsteuer</w:t>
      </w:r>
    </w:p>
    <w:p>
      <w:pPr>
        <w:spacing w:after="120"/>
      </w:pPr>
      <w:r>
        <w:t>Kleinunternehmerregelung: Unter 22.000€ Umsatz im Vorjahr. Keine Umsatzsteuer auf Rechnungen.</w:t>
      </w:r>
    </w:p>
    <w:p>
      <w:pPr>
        <w:spacing w:after="120"/>
      </w:pPr>
      <w:r>
        <w:t>Regelbesteuerung: Über 22.000€. 19% auf jede Rechnung. Aber: Du ziehst die Vorsteuer ab.</w:t>
      </w:r>
    </w:p>
    <w:p>
      <w:r>
        <w:rPr>
          <w:b/>
          <w:color w:val="1B4F8B"/>
          <w:sz w:val="32"/>
        </w:rPr>
        <w:t>Kapitel 5: Rechnungen richtig schreiben</w:t>
      </w:r>
    </w:p>
    <w:p>
      <w:pPr>
        <w:spacing w:after="120"/>
      </w:pPr>
      <w:r>
        <w:t>Pflichtangaben:</w:t>
      </w:r>
    </w:p>
    <w:p>
      <w:pPr>
        <w:pStyle w:val="ListNumber"/>
      </w:pPr>
      <w:r>
        <w:t>1. Dein voller Name + Adresse</w:t>
      </w:r>
    </w:p>
    <w:p>
      <w:pPr>
        <w:pStyle w:val="ListNumber"/>
      </w:pPr>
      <w:r>
        <w:t>2. Kundendaten</w:t>
      </w:r>
    </w:p>
    <w:p>
      <w:pPr>
        <w:pStyle w:val="ListNumber"/>
      </w:pPr>
      <w:r>
        <w:t>3. Steuernummer oder USt-ID</w:t>
      </w:r>
    </w:p>
    <w:p>
      <w:pPr>
        <w:pStyle w:val="ListNumber"/>
      </w:pPr>
      <w:r>
        <w:t>4. Rechnungsnummer (fortlaufend)</w:t>
      </w:r>
    </w:p>
    <w:p>
      <w:pPr>
        <w:pStyle w:val="ListNumber"/>
      </w:pPr>
      <w:r>
        <w:t>5. Datum</w:t>
      </w:r>
    </w:p>
    <w:p>
      <w:pPr>
        <w:pStyle w:val="ListNumber"/>
      </w:pPr>
      <w:r>
        <w:t>6. Leistungsbeschreibung</w:t>
      </w:r>
    </w:p>
    <w:p>
      <w:pPr>
        <w:pStyle w:val="ListNumber"/>
      </w:pPr>
      <w:r>
        <w:t>7. Netto-Betrag</w:t>
      </w:r>
    </w:p>
    <w:p>
      <w:pPr>
        <w:pStyle w:val="ListNumber"/>
      </w:pPr>
      <w:r>
        <w:t>8. Steuersatz</w:t>
      </w:r>
    </w:p>
    <w:p>
      <w:pPr>
        <w:pStyle w:val="ListNumber"/>
      </w:pPr>
      <w:r>
        <w:t>9. Brutto-Betrag</w:t>
      </w:r>
    </w:p>
    <w:p>
      <w:pPr>
        <w:pStyle w:val="ListNumber"/>
      </w:pPr>
      <w:r>
        <w:t>10. Zahlungsfrist (14-30 Tage)</w:t>
      </w:r>
    </w:p>
    <w:p>
      <w:r>
        <w:rPr>
          <w:b/>
          <w:color w:val="1B4F8B"/>
          <w:sz w:val="32"/>
        </w:rPr>
        <w:t>Kapitel 6: Die Einnahmen-Überschuss-Rechnung (EÜR)</w:t>
      </w:r>
    </w:p>
    <w:p>
      <w:pPr>
        <w:spacing w:after="120"/>
      </w:pPr>
      <w:r>
        <w:t>Keine Bilanz nötig für Freiberufler und Kleinunternehmer.</w:t>
      </w:r>
    </w:p>
    <w:p>
      <w:pPr>
        <w:spacing w:after="120"/>
      </w:pPr>
      <w:r>
        <w:t>EÜR = Einnahmen minus Ausgaben. Einfach.</w:t>
      </w:r>
    </w:p>
    <w:p>
      <w:pPr>
        <w:spacing w:after="120"/>
      </w:pPr>
      <w:r>
        <w:t>Stichtag: 31. Mai 2026 für das Vorjahr.</w:t>
      </w:r>
    </w:p>
    <w:p>
      <w:r>
        <w:rPr>
          <w:b/>
          <w:color w:val="1B4F8B"/>
          <w:sz w:val="32"/>
        </w:rPr>
        <w:t>Kapitel 7: Abschreibungen</w:t>
      </w:r>
    </w:p>
    <w:p>
      <w:pPr>
        <w:spacing w:after="120"/>
      </w:pPr>
      <w:r>
        <w:t>Kaufst du einen Laptop für 1.200€? Nicht alles auf einmal absetzen. Auf 3 Jahre verteilen.</w:t>
      </w:r>
    </w:p>
    <w:p>
      <w:pPr>
        <w:spacing w:after="120"/>
      </w:pPr>
      <w:r>
        <w:t>Sofortabschreibung für geringwertige Wirtschaftsgüter (GWG) unter 800€ oder 1.000€ (je nach Regelung).</w:t>
      </w:r>
    </w:p>
    <w:p>
      <w:r>
        <w:rPr>
          <w:b/>
          <w:color w:val="1B4F8B"/>
          <w:sz w:val="32"/>
        </w:rPr>
        <w:t>Kapitel 8: Vorsorgeaufwendungen</w:t>
      </w:r>
    </w:p>
    <w:p>
      <w:pPr>
        <w:spacing w:after="120"/>
      </w:pPr>
      <w:r>
        <w:t>Krankenversicherung (100% absetzbar als Selbstständiger)</w:t>
      </w:r>
    </w:p>
    <w:p>
      <w:pPr>
        <w:spacing w:after="120"/>
      </w:pPr>
      <w:r>
        <w:t>Rentenversicherung (bis zu bestimmten Höchstbeträgen)</w:t>
      </w:r>
    </w:p>
    <w:p>
      <w:pPr>
        <w:spacing w:after="120"/>
      </w:pPr>
      <w:r>
        <w:t>Haftpflichtversicherungen</w:t>
      </w:r>
    </w:p>
    <w:p>
      <w:pPr>
        <w:spacing w:after="120"/>
      </w:pPr>
      <w:r>
        <w:t>Berufsunfähigkeitsversicherung</w:t>
      </w:r>
    </w:p>
    <w:p>
      <w:r>
        <w:rPr>
          <w:b/>
          <w:color w:val="1B4F8B"/>
          <w:sz w:val="32"/>
        </w:rPr>
        <w:t>Kapitel 9: Häufige Fehler und wie du sie vermeidest</w:t>
      </w:r>
    </w:p>
    <w:p>
      <w:pPr>
        <w:spacing w:after="120"/>
      </w:pPr>
      <w:r>
        <w:t>Fehler 1: Private und geschäftliche Ausgaben vermischen</w:t>
      </w:r>
    </w:p>
    <w:p>
      <w:pPr>
        <w:spacing w:after="120"/>
      </w:pPr>
      <w:r>
        <w:t>→ Separates Geschäftskonto eröffnen (kostenlos bei N26, Kontist)</w:t>
      </w:r>
    </w:p>
    <w:p>
      <w:pPr>
        <w:spacing w:after="120"/>
      </w:pPr>
      <w:r>
        <w:t>Fehler 2: Fristen verpassen</w:t>
      </w:r>
    </w:p>
    <w:p>
      <w:pPr>
        <w:spacing w:after="120"/>
      </w:pPr>
      <w:r>
        <w:t>→ 31. Mai 2026 merken. Bei Steuerberater: 28. Februar 2027.</w:t>
      </w:r>
    </w:p>
    <w:p>
      <w:pPr>
        <w:spacing w:after="120"/>
      </w:pPr>
      <w:r>
        <w:t>Fehler 3: Zu wenig Rücklagen</w:t>
      </w:r>
    </w:p>
    <w:p>
      <w:pPr>
        <w:spacing w:after="120"/>
      </w:pPr>
      <w:r>
        <w:t>→ 30% jeder Einnahme direkt aufs Steuerkonto legen.</w:t>
      </w:r>
    </w:p>
    <w:p>
      <w:r>
        <w:rPr>
          <w:b/>
          <w:color w:val="1B4F8B"/>
          <w:sz w:val="32"/>
        </w:rPr>
        <w:t>Kapitel 10: Schritt-für-Schritt zur fertigen Erklärung</w:t>
      </w:r>
    </w:p>
    <w:p>
      <w:pPr>
        <w:pStyle w:val="ListNumber"/>
      </w:pPr>
      <w:r>
        <w:t>1. ELSTER-Zugang beantragen (4 Wochen vorher!)</w:t>
      </w:r>
    </w:p>
    <w:p>
      <w:pPr>
        <w:pStyle w:val="ListNumber"/>
      </w:pPr>
      <w:r>
        <w:t>2. Alle Belege sortieren (Einnahmen ordinal, Ausgaben ordinal)</w:t>
      </w:r>
    </w:p>
    <w:p>
      <w:pPr>
        <w:pStyle w:val="ListNumber"/>
      </w:pPr>
      <w:r>
        <w:t>3. Formulare ausfüllen (Hauptvordruck, Anlage S, Anlage EÜR)</w:t>
      </w:r>
    </w:p>
    <w:p>
      <w:pPr>
        <w:pStyle w:val="ListNumber"/>
      </w:pPr>
      <w:r>
        <w:t>4. Gegenrechnen: Stimmen die Zahlen?</w:t>
      </w:r>
    </w:p>
    <w:p>
      <w:pPr>
        <w:pStyle w:val="ListNumber"/>
      </w:pPr>
      <w:r>
        <w:t>5. Elektronisch einreichen</w:t>
      </w:r>
    </w:p>
    <w:p>
      <w:pPr>
        <w:pStyle w:val="ListNumber"/>
      </w:pPr>
      <w:r>
        <w:t>6. Bestätigung abwarten und ablegen</w:t>
      </w:r>
    </w:p>
    <w:p>
      <w:r>
        <w:rPr>
          <w:b/>
          <w:color w:val="1B4F8B"/>
          <w:sz w:val="32"/>
        </w:rPr>
        <w:t>Kapitel 11: Betriebsprüfung – Keine Angst</w:t>
      </w:r>
    </w:p>
    <w:p>
      <w:pPr>
        <w:spacing w:after="120"/>
      </w:pPr>
      <w:r>
        <w:t>Nur 2-4% der Selbstständigen werden geprüft.</w:t>
      </w:r>
    </w:p>
    <w:p>
      <w:pPr>
        <w:spacing w:after="120"/>
      </w:pPr>
      <w:r>
        <w:t>Was prüft das Finanzamt? Plausibilität. Stimmen Umsatz und Lebenshaltung?</w:t>
      </w:r>
    </w:p>
    <w:p>
      <w:pPr>
        <w:spacing w:after="120"/>
      </w:pPr>
      <w:r>
        <w:t>Deine Rechte: Ankündigung 2 Wochen vorher. Vorbereitungszeit. Berater hinzuziehen.</w:t>
      </w:r>
    </w:p>
    <w:p>
      <w:r>
        <w:rPr>
          <w:b/>
          <w:color w:val="1B4F8B"/>
          <w:sz w:val="32"/>
        </w:rPr>
        <w:t>Fazit</w:t>
      </w:r>
    </w:p>
    <w:p>
      <w:pPr>
        <w:spacing w:after="120"/>
      </w:pPr>
      <w:r>
        <w:t>Steuererklärung ist kein Monster. Es ist ein System. Folge diesem System und du bekommst Geld zurück statt nachzuzahlen.</w:t>
      </w:r>
    </w:p>
    <w:p>
      <w:pPr>
        <w:spacing w:after="120"/>
      </w:pPr>
      <w:r/>
      <w:r>
        <w:rPr>
          <w:i/>
        </w:rPr>
        <w:t>Autor: Licht und Schatten</w:t>
      </w:r>
      <w:r/>
    </w:p>
    <w:sectPr w:rsidR="00FC693F" w:rsidRPr="0006063C" w:rsidSect="00034616">
      <w:footerReference w:type="default" r:id="rId9"/>
      <w:pgSz w:w="8640" w:h="1296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