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A1" w:rsidRPr="00A95E88" w:rsidRDefault="006E27A8" w:rsidP="00A95E88">
      <w:pPr>
        <w:jc w:val="center"/>
        <w:rPr>
          <w:rFonts w:ascii="Arial" w:hAnsi="Arial" w:cs="Arial"/>
          <w:b/>
        </w:rPr>
      </w:pPr>
      <w:r>
        <w:rPr>
          <w:rFonts w:ascii="Arial" w:hAnsi="Arial" w:cs="Arial"/>
          <w:b/>
        </w:rPr>
        <w:t>MANUAL DE USUARIO: LABORATORIO 4</w:t>
      </w:r>
    </w:p>
    <w:p w:rsidR="00A95E88" w:rsidRDefault="00A95E88" w:rsidP="00A95E88">
      <w:pPr>
        <w:jc w:val="center"/>
        <w:rPr>
          <w:rFonts w:ascii="Arial" w:hAnsi="Arial" w:cs="Arial"/>
          <w:b/>
        </w:rPr>
      </w:pPr>
      <w:r w:rsidRPr="00A95E88">
        <w:rPr>
          <w:rFonts w:ascii="Arial" w:hAnsi="Arial" w:cs="Arial"/>
          <w:b/>
        </w:rPr>
        <w:t xml:space="preserve">PROGRAMA DE </w:t>
      </w:r>
      <w:r w:rsidR="006E27A8">
        <w:rPr>
          <w:rFonts w:ascii="Arial" w:hAnsi="Arial" w:cs="Arial"/>
          <w:b/>
        </w:rPr>
        <w:t>CANDY CRUSH</w:t>
      </w:r>
    </w:p>
    <w:p w:rsidR="00A95E88" w:rsidRDefault="00A95E88" w:rsidP="00A95E88">
      <w:pPr>
        <w:jc w:val="center"/>
        <w:rPr>
          <w:rFonts w:ascii="Arial" w:hAnsi="Arial" w:cs="Arial"/>
          <w:b/>
        </w:rPr>
      </w:pPr>
    </w:p>
    <w:p w:rsidR="00A95E88" w:rsidRDefault="00A95E88" w:rsidP="00A95E88">
      <w:pPr>
        <w:jc w:val="center"/>
        <w:rPr>
          <w:rFonts w:ascii="Arial" w:hAnsi="Arial" w:cs="Arial"/>
        </w:rPr>
      </w:pPr>
      <w:r>
        <w:rPr>
          <w:rFonts w:ascii="Arial" w:hAnsi="Arial" w:cs="Arial"/>
        </w:rPr>
        <w:t>Andrés Felipe Flórez Correa</w:t>
      </w:r>
    </w:p>
    <w:p w:rsidR="00A95E88" w:rsidRDefault="00A95E88" w:rsidP="00A95E88">
      <w:pPr>
        <w:jc w:val="center"/>
        <w:rPr>
          <w:rFonts w:ascii="Arial" w:hAnsi="Arial" w:cs="Arial"/>
        </w:rPr>
      </w:pPr>
      <w:r>
        <w:rPr>
          <w:rFonts w:ascii="Arial" w:hAnsi="Arial" w:cs="Arial"/>
        </w:rPr>
        <w:t>1017156526</w:t>
      </w:r>
    </w:p>
    <w:p w:rsidR="00A95E88" w:rsidRDefault="00A95E88" w:rsidP="00A95E88">
      <w:pPr>
        <w:jc w:val="center"/>
        <w:rPr>
          <w:rFonts w:ascii="Arial" w:hAnsi="Arial" w:cs="Arial"/>
        </w:rPr>
      </w:pPr>
    </w:p>
    <w:p w:rsidR="00A95E88" w:rsidRDefault="008A3534" w:rsidP="00A95E88">
      <w:pPr>
        <w:jc w:val="both"/>
        <w:rPr>
          <w:rFonts w:ascii="Arial" w:hAnsi="Arial" w:cs="Arial"/>
          <w:b/>
        </w:rPr>
      </w:pPr>
      <w:r>
        <w:rPr>
          <w:rFonts w:ascii="Arial" w:hAnsi="Arial" w:cs="Arial"/>
          <w:b/>
        </w:rPr>
        <w:t xml:space="preserve">1. </w:t>
      </w:r>
      <w:r w:rsidR="00A95E88">
        <w:rPr>
          <w:rFonts w:ascii="Arial" w:hAnsi="Arial" w:cs="Arial"/>
          <w:b/>
        </w:rPr>
        <w:t>GENERALIDADES:</w:t>
      </w:r>
    </w:p>
    <w:p w:rsidR="00A95E88" w:rsidRDefault="00B67DE6" w:rsidP="00A95E88">
      <w:pPr>
        <w:jc w:val="both"/>
        <w:rPr>
          <w:rFonts w:ascii="Arial" w:hAnsi="Arial" w:cs="Arial"/>
        </w:rPr>
      </w:pPr>
      <w:r>
        <w:rPr>
          <w:rFonts w:ascii="Arial" w:hAnsi="Arial" w:cs="Arial"/>
        </w:rPr>
        <w:t xml:space="preserve">El juego de Candy Crush es considerado uno de los juegos más adictivos de la historia y la mecánica principal del juego consiste en la formación de ternas de elementos similares. El juego se desarrolla en un tablero de nxm donde cada recuadro del tablero contiene una imagen de un dulce diferente. Una jugada exitosa consiste en mover un caramelo de manera vertical u horizontal de modo que al intercambiar la posición se forme una terna (Ver figura 1). El objetivo de este proyecto es el desarrollo de la lógica de este juego en el entorno de desarrollo de </w:t>
      </w:r>
      <w:proofErr w:type="spellStart"/>
      <w:r>
        <w:rPr>
          <w:rFonts w:ascii="Arial" w:hAnsi="Arial" w:cs="Arial"/>
        </w:rPr>
        <w:t>Wndows</w:t>
      </w:r>
      <w:proofErr w:type="spellEnd"/>
      <w:r>
        <w:rPr>
          <w:rFonts w:ascii="Arial" w:hAnsi="Arial" w:cs="Arial"/>
        </w:rPr>
        <w:t xml:space="preserve"> </w:t>
      </w:r>
      <w:proofErr w:type="spellStart"/>
      <w:r>
        <w:rPr>
          <w:rFonts w:ascii="Arial" w:hAnsi="Arial" w:cs="Arial"/>
        </w:rPr>
        <w:t>Forms</w:t>
      </w:r>
      <w:proofErr w:type="spellEnd"/>
      <w:r>
        <w:rPr>
          <w:rFonts w:ascii="Arial" w:hAnsi="Arial" w:cs="Arial"/>
        </w:rPr>
        <w:t xml:space="preserve"> y el lenguaje de programación C#.</w:t>
      </w:r>
    </w:p>
    <w:p w:rsidR="00B67DE6" w:rsidRDefault="00B67DE6" w:rsidP="00B67DE6">
      <w:pPr>
        <w:jc w:val="center"/>
        <w:rPr>
          <w:rFonts w:ascii="Arial" w:hAnsi="Arial" w:cs="Arial"/>
        </w:rPr>
      </w:pPr>
      <w:r>
        <w:rPr>
          <w:rFonts w:ascii="Arial" w:hAnsi="Arial" w:cs="Arial"/>
          <w:noProof/>
          <w:lang w:eastAsia="es-CO"/>
        </w:rPr>
        <w:drawing>
          <wp:inline distT="0" distB="0" distL="0" distR="0">
            <wp:extent cx="4458322" cy="371526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e.png"/>
                    <pic:cNvPicPr/>
                  </pic:nvPicPr>
                  <pic:blipFill>
                    <a:blip r:embed="rId5">
                      <a:extLst>
                        <a:ext uri="{28A0092B-C50C-407E-A947-70E740481C1C}">
                          <a14:useLocalDpi xmlns:a14="http://schemas.microsoft.com/office/drawing/2010/main" val="0"/>
                        </a:ext>
                      </a:extLst>
                    </a:blip>
                    <a:stretch>
                      <a:fillRect/>
                    </a:stretch>
                  </pic:blipFill>
                  <pic:spPr>
                    <a:xfrm>
                      <a:off x="0" y="0"/>
                      <a:ext cx="4458322" cy="3715268"/>
                    </a:xfrm>
                    <a:prstGeom prst="rect">
                      <a:avLst/>
                    </a:prstGeom>
                  </pic:spPr>
                </pic:pic>
              </a:graphicData>
            </a:graphic>
          </wp:inline>
        </w:drawing>
      </w:r>
    </w:p>
    <w:p w:rsidR="00B67DE6" w:rsidRDefault="00B67DE6" w:rsidP="00B67DE6">
      <w:pPr>
        <w:jc w:val="center"/>
        <w:rPr>
          <w:rFonts w:ascii="Arial" w:hAnsi="Arial" w:cs="Arial"/>
        </w:rPr>
      </w:pPr>
      <w:r>
        <w:rPr>
          <w:rFonts w:ascii="Arial" w:hAnsi="Arial" w:cs="Arial"/>
        </w:rPr>
        <w:t>Figura 1. Intercambio de posiciones que da como resultado una jugada exitosa al formar una terna de los caramelos tipo gota de color amarillo</w:t>
      </w:r>
    </w:p>
    <w:p w:rsidR="005C78FC" w:rsidRDefault="005C78FC" w:rsidP="00A95E88">
      <w:pPr>
        <w:jc w:val="both"/>
        <w:rPr>
          <w:rFonts w:ascii="Arial" w:hAnsi="Arial" w:cs="Arial"/>
          <w:b/>
        </w:rPr>
      </w:pPr>
    </w:p>
    <w:p w:rsidR="00B67DE6" w:rsidRDefault="00B67DE6" w:rsidP="00A95E88">
      <w:pPr>
        <w:jc w:val="both"/>
        <w:rPr>
          <w:rFonts w:ascii="Arial" w:hAnsi="Arial" w:cs="Arial"/>
          <w:b/>
        </w:rPr>
      </w:pPr>
    </w:p>
    <w:p w:rsidR="00B67DE6" w:rsidRDefault="00B67DE6" w:rsidP="00A95E88">
      <w:pPr>
        <w:jc w:val="both"/>
        <w:rPr>
          <w:rFonts w:ascii="Arial" w:hAnsi="Arial" w:cs="Arial"/>
          <w:b/>
        </w:rPr>
      </w:pPr>
    </w:p>
    <w:p w:rsidR="008A3534" w:rsidRDefault="008A3534" w:rsidP="00A95E88">
      <w:pPr>
        <w:jc w:val="both"/>
        <w:rPr>
          <w:rFonts w:ascii="Arial" w:hAnsi="Arial" w:cs="Arial"/>
          <w:b/>
        </w:rPr>
      </w:pPr>
      <w:r>
        <w:rPr>
          <w:rFonts w:ascii="Arial" w:hAnsi="Arial" w:cs="Arial"/>
          <w:b/>
        </w:rPr>
        <w:lastRenderedPageBreak/>
        <w:t>2. COMO USAR</w:t>
      </w:r>
    </w:p>
    <w:p w:rsidR="00A95E88" w:rsidRDefault="00A95E88" w:rsidP="00A95E88">
      <w:pPr>
        <w:jc w:val="both"/>
        <w:rPr>
          <w:rFonts w:ascii="Arial" w:hAnsi="Arial" w:cs="Arial"/>
          <w:b/>
        </w:rPr>
      </w:pPr>
      <w:r>
        <w:rPr>
          <w:rFonts w:ascii="Arial" w:hAnsi="Arial" w:cs="Arial"/>
          <w:b/>
        </w:rPr>
        <w:t>Paso 1.</w:t>
      </w:r>
    </w:p>
    <w:p w:rsidR="00A95E88" w:rsidRDefault="00B67DE6" w:rsidP="00A95E88">
      <w:pPr>
        <w:jc w:val="both"/>
        <w:rPr>
          <w:rFonts w:ascii="Arial" w:hAnsi="Arial" w:cs="Arial"/>
        </w:rPr>
      </w:pPr>
      <w:r>
        <w:rPr>
          <w:rFonts w:ascii="Arial" w:hAnsi="Arial" w:cs="Arial"/>
        </w:rPr>
        <w:t xml:space="preserve">Clone el repositorio de </w:t>
      </w:r>
      <w:proofErr w:type="spellStart"/>
      <w:r>
        <w:rPr>
          <w:rFonts w:ascii="Arial" w:hAnsi="Arial" w:cs="Arial"/>
        </w:rPr>
        <w:t>Github</w:t>
      </w:r>
      <w:proofErr w:type="spellEnd"/>
      <w:r>
        <w:rPr>
          <w:rFonts w:ascii="Arial" w:hAnsi="Arial" w:cs="Arial"/>
        </w:rPr>
        <w:t xml:space="preserve"> en la carpeta de su preferencia y utilice Visual Studio 2022 para abrir la solución del proyecto denominada Candy.sln</w:t>
      </w:r>
      <w:r w:rsidR="00BA4869">
        <w:rPr>
          <w:rFonts w:ascii="Arial" w:hAnsi="Arial" w:cs="Arial"/>
        </w:rPr>
        <w:t>. Recuerde que también puede abrir la solución desde el propio Visual Studio siguiendo la ruta de Archivo-Abrir-Proyecto o solución</w:t>
      </w:r>
    </w:p>
    <w:p w:rsidR="00B67DE6" w:rsidRDefault="00B67DE6" w:rsidP="00BA4869">
      <w:pPr>
        <w:jc w:val="center"/>
        <w:rPr>
          <w:rFonts w:ascii="Arial" w:hAnsi="Arial" w:cs="Arial"/>
        </w:rPr>
      </w:pPr>
      <w:r>
        <w:rPr>
          <w:rFonts w:ascii="Arial" w:hAnsi="Arial" w:cs="Arial"/>
          <w:noProof/>
          <w:lang w:eastAsia="es-CO"/>
        </w:rPr>
        <w:drawing>
          <wp:inline distT="0" distB="0" distL="0" distR="0">
            <wp:extent cx="5110384" cy="3143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e.png"/>
                    <pic:cNvPicPr/>
                  </pic:nvPicPr>
                  <pic:blipFill>
                    <a:blip r:embed="rId6">
                      <a:extLst>
                        <a:ext uri="{28A0092B-C50C-407E-A947-70E740481C1C}">
                          <a14:useLocalDpi xmlns:a14="http://schemas.microsoft.com/office/drawing/2010/main" val="0"/>
                        </a:ext>
                      </a:extLst>
                    </a:blip>
                    <a:stretch>
                      <a:fillRect/>
                    </a:stretch>
                  </pic:blipFill>
                  <pic:spPr>
                    <a:xfrm>
                      <a:off x="0" y="0"/>
                      <a:ext cx="5118265" cy="3148097"/>
                    </a:xfrm>
                    <a:prstGeom prst="rect">
                      <a:avLst/>
                    </a:prstGeom>
                  </pic:spPr>
                </pic:pic>
              </a:graphicData>
            </a:graphic>
          </wp:inline>
        </w:drawing>
      </w:r>
    </w:p>
    <w:p w:rsidR="00BA4869" w:rsidRDefault="00BA4869" w:rsidP="00BA4869">
      <w:pPr>
        <w:jc w:val="center"/>
        <w:rPr>
          <w:rFonts w:ascii="Arial" w:hAnsi="Arial" w:cs="Arial"/>
        </w:rPr>
      </w:pPr>
      <w:r>
        <w:rPr>
          <w:rFonts w:ascii="Arial" w:hAnsi="Arial" w:cs="Arial"/>
          <w:noProof/>
          <w:lang w:eastAsia="es-CO"/>
        </w:rPr>
        <w:drawing>
          <wp:inline distT="0" distB="0" distL="0" distR="0" wp14:anchorId="1DFC95E6" wp14:editId="7E0F679A">
            <wp:extent cx="5204397" cy="2990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ntalla.png"/>
                    <pic:cNvPicPr/>
                  </pic:nvPicPr>
                  <pic:blipFill>
                    <a:blip r:embed="rId7">
                      <a:extLst>
                        <a:ext uri="{28A0092B-C50C-407E-A947-70E740481C1C}">
                          <a14:useLocalDpi xmlns:a14="http://schemas.microsoft.com/office/drawing/2010/main" val="0"/>
                        </a:ext>
                      </a:extLst>
                    </a:blip>
                    <a:stretch>
                      <a:fillRect/>
                    </a:stretch>
                  </pic:blipFill>
                  <pic:spPr>
                    <a:xfrm>
                      <a:off x="0" y="0"/>
                      <a:ext cx="5214333" cy="2996560"/>
                    </a:xfrm>
                    <a:prstGeom prst="rect">
                      <a:avLst/>
                    </a:prstGeom>
                  </pic:spPr>
                </pic:pic>
              </a:graphicData>
            </a:graphic>
          </wp:inline>
        </w:drawing>
      </w:r>
    </w:p>
    <w:p w:rsidR="00B67DE6" w:rsidRDefault="00B67DE6" w:rsidP="00B67DE6">
      <w:pPr>
        <w:jc w:val="center"/>
        <w:rPr>
          <w:rFonts w:ascii="Arial" w:hAnsi="Arial" w:cs="Arial"/>
        </w:rPr>
      </w:pPr>
      <w:r>
        <w:rPr>
          <w:rFonts w:ascii="Arial" w:hAnsi="Arial" w:cs="Arial"/>
        </w:rPr>
        <w:t>Figura 2. Abrir la solución del proyecto</w:t>
      </w:r>
    </w:p>
    <w:p w:rsidR="00BA4869" w:rsidRDefault="00BA4869" w:rsidP="00A95E88">
      <w:pPr>
        <w:jc w:val="both"/>
        <w:rPr>
          <w:rFonts w:ascii="Arial" w:hAnsi="Arial" w:cs="Arial"/>
          <w:b/>
        </w:rPr>
      </w:pPr>
    </w:p>
    <w:p w:rsidR="00A95E88" w:rsidRDefault="00D10DBE" w:rsidP="00A95E88">
      <w:pPr>
        <w:jc w:val="both"/>
        <w:rPr>
          <w:rFonts w:ascii="Arial" w:hAnsi="Arial" w:cs="Arial"/>
          <w:b/>
        </w:rPr>
      </w:pPr>
      <w:r>
        <w:rPr>
          <w:rFonts w:ascii="Arial" w:hAnsi="Arial" w:cs="Arial"/>
          <w:b/>
        </w:rPr>
        <w:lastRenderedPageBreak/>
        <w:t>Paso 2.</w:t>
      </w:r>
    </w:p>
    <w:p w:rsidR="00D10DBE" w:rsidRDefault="00B67DE6" w:rsidP="00A95E88">
      <w:pPr>
        <w:jc w:val="both"/>
        <w:rPr>
          <w:rFonts w:ascii="Arial" w:hAnsi="Arial" w:cs="Arial"/>
        </w:rPr>
      </w:pPr>
      <w:r>
        <w:rPr>
          <w:rFonts w:ascii="Arial" w:hAnsi="Arial" w:cs="Arial"/>
        </w:rPr>
        <w:t xml:space="preserve">Ejecute en modo de depuración el código fuente del proyecto al dar </w:t>
      </w:r>
      <w:proofErr w:type="spellStart"/>
      <w:r>
        <w:rPr>
          <w:rFonts w:ascii="Arial" w:hAnsi="Arial" w:cs="Arial"/>
        </w:rPr>
        <w:t>click</w:t>
      </w:r>
      <w:proofErr w:type="spellEnd"/>
      <w:r>
        <w:rPr>
          <w:rFonts w:ascii="Arial" w:hAnsi="Arial" w:cs="Arial"/>
        </w:rPr>
        <w:t xml:space="preserve"> sobre el botón iniciar</w:t>
      </w:r>
      <w:r w:rsidR="00BA4869">
        <w:rPr>
          <w:rFonts w:ascii="Arial" w:hAnsi="Arial" w:cs="Arial"/>
        </w:rPr>
        <w:t>. Esto abrirá el formulario principal del Juego el cual se distribuye de la siguiente manera:</w:t>
      </w:r>
    </w:p>
    <w:p w:rsidR="00BA4869" w:rsidRDefault="00BA4869" w:rsidP="00BA4869">
      <w:pPr>
        <w:jc w:val="center"/>
        <w:rPr>
          <w:rFonts w:ascii="Arial" w:hAnsi="Arial" w:cs="Arial"/>
        </w:rPr>
      </w:pPr>
      <w:r>
        <w:rPr>
          <w:rFonts w:ascii="Arial" w:hAnsi="Arial" w:cs="Arial"/>
          <w:noProof/>
          <w:lang w:eastAsia="es-CO"/>
        </w:rPr>
        <w:drawing>
          <wp:inline distT="0" distB="0" distL="0" distR="0">
            <wp:extent cx="5286375" cy="263301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e.png"/>
                    <pic:cNvPicPr/>
                  </pic:nvPicPr>
                  <pic:blipFill>
                    <a:blip r:embed="rId8">
                      <a:extLst>
                        <a:ext uri="{28A0092B-C50C-407E-A947-70E740481C1C}">
                          <a14:useLocalDpi xmlns:a14="http://schemas.microsoft.com/office/drawing/2010/main" val="0"/>
                        </a:ext>
                      </a:extLst>
                    </a:blip>
                    <a:stretch>
                      <a:fillRect/>
                    </a:stretch>
                  </pic:blipFill>
                  <pic:spPr>
                    <a:xfrm>
                      <a:off x="0" y="0"/>
                      <a:ext cx="5303372" cy="2641485"/>
                    </a:xfrm>
                    <a:prstGeom prst="rect">
                      <a:avLst/>
                    </a:prstGeom>
                  </pic:spPr>
                </pic:pic>
              </a:graphicData>
            </a:graphic>
          </wp:inline>
        </w:drawing>
      </w:r>
    </w:p>
    <w:p w:rsidR="000766F5" w:rsidRDefault="00BA4869" w:rsidP="005C78FC">
      <w:pPr>
        <w:jc w:val="center"/>
        <w:rPr>
          <w:rFonts w:ascii="Arial" w:hAnsi="Arial" w:cs="Arial"/>
        </w:rPr>
      </w:pPr>
      <w:r>
        <w:rPr>
          <w:rFonts w:ascii="Arial" w:hAnsi="Arial" w:cs="Arial"/>
        </w:rPr>
        <w:t>Figura 3. Distribución de la ventana principal del juego</w:t>
      </w:r>
    </w:p>
    <w:p w:rsidR="00E239D5" w:rsidRDefault="00E239D5" w:rsidP="00A95E88">
      <w:pPr>
        <w:jc w:val="both"/>
        <w:rPr>
          <w:rFonts w:ascii="Arial" w:hAnsi="Arial" w:cs="Arial"/>
        </w:rPr>
      </w:pPr>
    </w:p>
    <w:p w:rsidR="005C78FC" w:rsidRDefault="00BA4869" w:rsidP="005C78FC">
      <w:pPr>
        <w:jc w:val="both"/>
        <w:rPr>
          <w:rFonts w:ascii="Arial" w:hAnsi="Arial" w:cs="Arial"/>
          <w:b/>
        </w:rPr>
      </w:pPr>
      <w:r>
        <w:rPr>
          <w:rFonts w:ascii="Arial" w:hAnsi="Arial" w:cs="Arial"/>
          <w:b/>
        </w:rPr>
        <w:t>Paso 3</w:t>
      </w:r>
      <w:r w:rsidR="005C78FC">
        <w:rPr>
          <w:rFonts w:ascii="Arial" w:hAnsi="Arial" w:cs="Arial"/>
          <w:b/>
        </w:rPr>
        <w:t xml:space="preserve">. </w:t>
      </w:r>
    </w:p>
    <w:p w:rsidR="008A3534" w:rsidRDefault="00BA4869" w:rsidP="005C78FC">
      <w:pPr>
        <w:jc w:val="both"/>
        <w:rPr>
          <w:rFonts w:ascii="Arial" w:hAnsi="Arial" w:cs="Arial"/>
        </w:rPr>
      </w:pPr>
      <w:r>
        <w:rPr>
          <w:rFonts w:ascii="Arial" w:hAnsi="Arial" w:cs="Arial"/>
        </w:rPr>
        <w:t>Mediante el botón de opciones se podrá establecer una dificultad al juego que fundamentalmente cambia las dimensiones del tablero de juego y establece un número mínimo de jugadas iniciales. Las opciones de sonido mostradas quedan pendientes para una próxima entrega</w:t>
      </w:r>
    </w:p>
    <w:p w:rsidR="009D7837" w:rsidRDefault="00BA4869" w:rsidP="00BA4869">
      <w:pPr>
        <w:jc w:val="center"/>
        <w:rPr>
          <w:rFonts w:ascii="Arial" w:hAnsi="Arial" w:cs="Arial"/>
        </w:rPr>
      </w:pPr>
      <w:r>
        <w:rPr>
          <w:rFonts w:ascii="Arial" w:hAnsi="Arial" w:cs="Arial"/>
          <w:noProof/>
          <w:lang w:eastAsia="es-CO"/>
        </w:rPr>
        <w:drawing>
          <wp:inline distT="0" distB="0" distL="0" distR="0">
            <wp:extent cx="5255483" cy="2657475"/>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e.png"/>
                    <pic:cNvPicPr/>
                  </pic:nvPicPr>
                  <pic:blipFill>
                    <a:blip r:embed="rId9">
                      <a:extLst>
                        <a:ext uri="{28A0092B-C50C-407E-A947-70E740481C1C}">
                          <a14:useLocalDpi xmlns:a14="http://schemas.microsoft.com/office/drawing/2010/main" val="0"/>
                        </a:ext>
                      </a:extLst>
                    </a:blip>
                    <a:stretch>
                      <a:fillRect/>
                    </a:stretch>
                  </pic:blipFill>
                  <pic:spPr>
                    <a:xfrm>
                      <a:off x="0" y="0"/>
                      <a:ext cx="5257441" cy="2658465"/>
                    </a:xfrm>
                    <a:prstGeom prst="rect">
                      <a:avLst/>
                    </a:prstGeom>
                  </pic:spPr>
                </pic:pic>
              </a:graphicData>
            </a:graphic>
          </wp:inline>
        </w:drawing>
      </w:r>
    </w:p>
    <w:p w:rsidR="00BA4869" w:rsidRDefault="00BA4869" w:rsidP="00BA4869">
      <w:pPr>
        <w:jc w:val="center"/>
        <w:rPr>
          <w:rFonts w:ascii="Arial" w:hAnsi="Arial" w:cs="Arial"/>
        </w:rPr>
      </w:pPr>
      <w:r>
        <w:rPr>
          <w:rFonts w:ascii="Arial" w:hAnsi="Arial" w:cs="Arial"/>
        </w:rPr>
        <w:t>Figura 4. Ventana de configuración: Establece el nivel de dificultad del juego</w:t>
      </w:r>
    </w:p>
    <w:p w:rsidR="009D7837" w:rsidRDefault="00C75DA3" w:rsidP="009D7837">
      <w:pPr>
        <w:jc w:val="both"/>
        <w:rPr>
          <w:rFonts w:ascii="Arial" w:hAnsi="Arial" w:cs="Arial"/>
        </w:rPr>
      </w:pPr>
      <w:r>
        <w:rPr>
          <w:rFonts w:ascii="Arial" w:hAnsi="Arial" w:cs="Arial"/>
        </w:rPr>
        <w:lastRenderedPageBreak/>
        <w:t xml:space="preserve">Al hacer </w:t>
      </w:r>
      <w:proofErr w:type="spellStart"/>
      <w:r>
        <w:rPr>
          <w:rFonts w:ascii="Arial" w:hAnsi="Arial" w:cs="Arial"/>
        </w:rPr>
        <w:t>click</w:t>
      </w:r>
      <w:proofErr w:type="spellEnd"/>
      <w:r>
        <w:rPr>
          <w:rFonts w:ascii="Arial" w:hAnsi="Arial" w:cs="Arial"/>
        </w:rPr>
        <w:t xml:space="preserve"> sobre el botón de Nuevo Juego podemos iniciar una partida. Una vez se da clic el sistema pide ingresar el nombre del jugador para posteriormente hacer el registro adecuado.</w:t>
      </w:r>
    </w:p>
    <w:p w:rsidR="00C75DA3" w:rsidRDefault="00C75DA3" w:rsidP="00C75DA3">
      <w:pPr>
        <w:jc w:val="center"/>
        <w:rPr>
          <w:rFonts w:ascii="Arial" w:hAnsi="Arial" w:cs="Arial"/>
        </w:rPr>
      </w:pPr>
      <w:r>
        <w:rPr>
          <w:rFonts w:ascii="Arial" w:hAnsi="Arial" w:cs="Arial"/>
          <w:noProof/>
          <w:lang w:eastAsia="es-CO"/>
        </w:rPr>
        <w:drawing>
          <wp:inline distT="0" distB="0" distL="0" distR="0">
            <wp:extent cx="5038725" cy="253817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ase.png"/>
                    <pic:cNvPicPr/>
                  </pic:nvPicPr>
                  <pic:blipFill>
                    <a:blip r:embed="rId10">
                      <a:extLst>
                        <a:ext uri="{28A0092B-C50C-407E-A947-70E740481C1C}">
                          <a14:useLocalDpi xmlns:a14="http://schemas.microsoft.com/office/drawing/2010/main" val="0"/>
                        </a:ext>
                      </a:extLst>
                    </a:blip>
                    <a:stretch>
                      <a:fillRect/>
                    </a:stretch>
                  </pic:blipFill>
                  <pic:spPr>
                    <a:xfrm>
                      <a:off x="0" y="0"/>
                      <a:ext cx="5049678" cy="2543693"/>
                    </a:xfrm>
                    <a:prstGeom prst="rect">
                      <a:avLst/>
                    </a:prstGeom>
                  </pic:spPr>
                </pic:pic>
              </a:graphicData>
            </a:graphic>
          </wp:inline>
        </w:drawing>
      </w:r>
    </w:p>
    <w:p w:rsidR="00C75DA3" w:rsidRDefault="00C75DA3" w:rsidP="00C75DA3">
      <w:pPr>
        <w:jc w:val="center"/>
        <w:rPr>
          <w:rFonts w:ascii="Arial" w:hAnsi="Arial" w:cs="Arial"/>
        </w:rPr>
      </w:pPr>
      <w:r>
        <w:rPr>
          <w:rFonts w:ascii="Arial" w:hAnsi="Arial" w:cs="Arial"/>
          <w:noProof/>
          <w:lang w:eastAsia="es-CO"/>
        </w:rPr>
        <w:drawing>
          <wp:inline distT="0" distB="0" distL="0" distR="0">
            <wp:extent cx="5314950" cy="2664090"/>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e.png"/>
                    <pic:cNvPicPr/>
                  </pic:nvPicPr>
                  <pic:blipFill>
                    <a:blip r:embed="rId11">
                      <a:extLst>
                        <a:ext uri="{28A0092B-C50C-407E-A947-70E740481C1C}">
                          <a14:useLocalDpi xmlns:a14="http://schemas.microsoft.com/office/drawing/2010/main" val="0"/>
                        </a:ext>
                      </a:extLst>
                    </a:blip>
                    <a:stretch>
                      <a:fillRect/>
                    </a:stretch>
                  </pic:blipFill>
                  <pic:spPr>
                    <a:xfrm>
                      <a:off x="0" y="0"/>
                      <a:ext cx="5325331" cy="2669294"/>
                    </a:xfrm>
                    <a:prstGeom prst="rect">
                      <a:avLst/>
                    </a:prstGeom>
                  </pic:spPr>
                </pic:pic>
              </a:graphicData>
            </a:graphic>
          </wp:inline>
        </w:drawing>
      </w:r>
    </w:p>
    <w:p w:rsidR="00C75DA3" w:rsidRDefault="00C75DA3" w:rsidP="00C75DA3">
      <w:pPr>
        <w:jc w:val="center"/>
        <w:rPr>
          <w:rFonts w:ascii="Arial" w:hAnsi="Arial" w:cs="Arial"/>
        </w:rPr>
      </w:pPr>
      <w:r>
        <w:rPr>
          <w:rFonts w:ascii="Arial" w:hAnsi="Arial" w:cs="Arial"/>
        </w:rPr>
        <w:t>Figura 5. Inicializando una partida nueva</w:t>
      </w:r>
    </w:p>
    <w:p w:rsidR="009D7837" w:rsidRDefault="009D7837" w:rsidP="009D7837">
      <w:pPr>
        <w:jc w:val="both"/>
        <w:rPr>
          <w:rFonts w:ascii="Arial" w:hAnsi="Arial" w:cs="Arial"/>
        </w:rPr>
      </w:pPr>
    </w:p>
    <w:p w:rsidR="00B75B32" w:rsidRDefault="00C75DA3" w:rsidP="00B75B32">
      <w:pPr>
        <w:jc w:val="both"/>
        <w:rPr>
          <w:rFonts w:ascii="Arial" w:hAnsi="Arial" w:cs="Arial"/>
          <w:b/>
        </w:rPr>
      </w:pPr>
      <w:r>
        <w:rPr>
          <w:rFonts w:ascii="Arial" w:hAnsi="Arial" w:cs="Arial"/>
          <w:b/>
        </w:rPr>
        <w:t>Paso 4</w:t>
      </w:r>
      <w:r w:rsidR="00B75B32">
        <w:rPr>
          <w:rFonts w:ascii="Arial" w:hAnsi="Arial" w:cs="Arial"/>
          <w:b/>
        </w:rPr>
        <w:t>.</w:t>
      </w:r>
    </w:p>
    <w:p w:rsidR="00B75B32" w:rsidRDefault="00C75DA3" w:rsidP="00B75B32">
      <w:pPr>
        <w:jc w:val="both"/>
        <w:rPr>
          <w:rFonts w:ascii="Arial" w:hAnsi="Arial" w:cs="Arial"/>
        </w:rPr>
      </w:pPr>
      <w:r>
        <w:rPr>
          <w:rFonts w:ascii="Arial" w:hAnsi="Arial" w:cs="Arial"/>
        </w:rPr>
        <w:t>Es hora de jugar. Para formar las ternas adecuadas identifique primero que posiciones debe intercambiar y de clic con el mouse en alguna de dichas posiciones. El color de fondo de la figura del caramelo cambiará a rosa indicando que es la posición activa para una jugada en el momento. Los intercambios solo se pueden efectuar con las celdas vecinas de manera horizontal y de manera vertical (Ver figura 6)</w:t>
      </w:r>
    </w:p>
    <w:p w:rsidR="00C75DA3" w:rsidRDefault="00C75DA3" w:rsidP="00B75B32">
      <w:pPr>
        <w:jc w:val="both"/>
        <w:rPr>
          <w:rFonts w:ascii="Arial" w:hAnsi="Arial" w:cs="Arial"/>
        </w:rPr>
      </w:pPr>
    </w:p>
    <w:p w:rsidR="00C75DA3" w:rsidRDefault="00C75DA3" w:rsidP="00B75B32">
      <w:pPr>
        <w:jc w:val="both"/>
        <w:rPr>
          <w:rFonts w:ascii="Arial" w:hAnsi="Arial" w:cs="Arial"/>
        </w:rPr>
      </w:pPr>
      <w:r>
        <w:rPr>
          <w:rFonts w:ascii="Arial" w:hAnsi="Arial" w:cs="Arial"/>
          <w:noProof/>
          <w:lang w:eastAsia="es-CO"/>
        </w:rPr>
        <w:lastRenderedPageBreak/>
        <w:drawing>
          <wp:inline distT="0" distB="0" distL="0" distR="0">
            <wp:extent cx="5612130" cy="2816860"/>
            <wp:effectExtent l="0" t="0" r="762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lase.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816860"/>
                    </a:xfrm>
                    <a:prstGeom prst="rect">
                      <a:avLst/>
                    </a:prstGeom>
                  </pic:spPr>
                </pic:pic>
              </a:graphicData>
            </a:graphic>
          </wp:inline>
        </w:drawing>
      </w:r>
    </w:p>
    <w:p w:rsidR="00C75DA3" w:rsidRDefault="00C75DA3" w:rsidP="00C75DA3">
      <w:pPr>
        <w:jc w:val="center"/>
        <w:rPr>
          <w:rFonts w:ascii="Arial" w:hAnsi="Arial" w:cs="Arial"/>
        </w:rPr>
      </w:pPr>
      <w:r>
        <w:rPr>
          <w:rFonts w:ascii="Arial" w:hAnsi="Arial" w:cs="Arial"/>
        </w:rPr>
        <w:t>Figura 6. Posición seleccionada y posibles movimientos de intercambio. Si se hace el intercambio hacia la derecha se formará una terna y se eliminaran dichas cuadriculas</w:t>
      </w:r>
    </w:p>
    <w:p w:rsidR="00B75B32" w:rsidRDefault="00C75DA3" w:rsidP="00B75B32">
      <w:pPr>
        <w:jc w:val="both"/>
        <w:rPr>
          <w:rFonts w:ascii="Arial" w:hAnsi="Arial" w:cs="Arial"/>
        </w:rPr>
      </w:pPr>
      <w:r>
        <w:rPr>
          <w:rFonts w:ascii="Arial" w:hAnsi="Arial" w:cs="Arial"/>
          <w:noProof/>
          <w:lang w:eastAsia="es-CO"/>
        </w:rPr>
        <w:drawing>
          <wp:inline distT="0" distB="0" distL="0" distR="0">
            <wp:extent cx="5564505" cy="2796104"/>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e.png"/>
                    <pic:cNvPicPr/>
                  </pic:nvPicPr>
                  <pic:blipFill>
                    <a:blip r:embed="rId13">
                      <a:extLst>
                        <a:ext uri="{28A0092B-C50C-407E-A947-70E740481C1C}">
                          <a14:useLocalDpi xmlns:a14="http://schemas.microsoft.com/office/drawing/2010/main" val="0"/>
                        </a:ext>
                      </a:extLst>
                    </a:blip>
                    <a:stretch>
                      <a:fillRect/>
                    </a:stretch>
                  </pic:blipFill>
                  <pic:spPr>
                    <a:xfrm>
                      <a:off x="0" y="0"/>
                      <a:ext cx="5566370" cy="2797041"/>
                    </a:xfrm>
                    <a:prstGeom prst="rect">
                      <a:avLst/>
                    </a:prstGeom>
                  </pic:spPr>
                </pic:pic>
              </a:graphicData>
            </a:graphic>
          </wp:inline>
        </w:drawing>
      </w:r>
    </w:p>
    <w:p w:rsidR="00B75B32" w:rsidRDefault="00C75DA3" w:rsidP="00C75DA3">
      <w:pPr>
        <w:jc w:val="center"/>
        <w:rPr>
          <w:rFonts w:ascii="Arial" w:hAnsi="Arial" w:cs="Arial"/>
        </w:rPr>
      </w:pPr>
      <w:r>
        <w:rPr>
          <w:rFonts w:ascii="Arial" w:hAnsi="Arial" w:cs="Arial"/>
          <w:noProof/>
          <w:lang w:eastAsia="es-CO"/>
        </w:rPr>
        <w:t>Figura 7. Resultado luego del movimiento. El jugador ha ganado 6 puntos</w:t>
      </w:r>
    </w:p>
    <w:p w:rsidR="00F228AA" w:rsidRDefault="000B25F9" w:rsidP="00F228AA">
      <w:pPr>
        <w:jc w:val="both"/>
        <w:rPr>
          <w:rFonts w:ascii="Arial" w:hAnsi="Arial" w:cs="Arial"/>
          <w:b/>
        </w:rPr>
      </w:pPr>
      <w:r>
        <w:rPr>
          <w:rFonts w:ascii="Arial" w:hAnsi="Arial" w:cs="Arial"/>
          <w:b/>
        </w:rPr>
        <w:t>Paso 5</w:t>
      </w:r>
      <w:r w:rsidR="00F228AA">
        <w:rPr>
          <w:rFonts w:ascii="Arial" w:hAnsi="Arial" w:cs="Arial"/>
          <w:b/>
        </w:rPr>
        <w:t>.</w:t>
      </w:r>
    </w:p>
    <w:p w:rsidR="00F228AA" w:rsidRDefault="00F228AA" w:rsidP="00F228AA">
      <w:pPr>
        <w:jc w:val="both"/>
        <w:rPr>
          <w:rFonts w:ascii="Arial" w:hAnsi="Arial" w:cs="Arial"/>
        </w:rPr>
      </w:pPr>
      <w:r>
        <w:rPr>
          <w:rFonts w:ascii="Arial" w:hAnsi="Arial" w:cs="Arial"/>
        </w:rPr>
        <w:t>Diviértase</w:t>
      </w:r>
      <w:r w:rsidR="000B25F9">
        <w:rPr>
          <w:rFonts w:ascii="Arial" w:hAnsi="Arial" w:cs="Arial"/>
        </w:rPr>
        <w:t xml:space="preserve"> jugando, el juego terminará al momento en el que el sistema no logre identificar jugadas posibles y se registrará su puntaje al finalizar el juego si este está entre los mejores cinco puntajes registrados hasta el momento.</w:t>
      </w:r>
    </w:p>
    <w:p w:rsidR="00F228AA" w:rsidRPr="00F228AA" w:rsidRDefault="00F228AA" w:rsidP="00F228AA">
      <w:pPr>
        <w:jc w:val="both"/>
        <w:rPr>
          <w:rFonts w:ascii="Arial" w:hAnsi="Arial" w:cs="Arial"/>
        </w:rPr>
      </w:pPr>
    </w:p>
    <w:p w:rsidR="000F20BB" w:rsidRDefault="000F20BB" w:rsidP="000F20BB">
      <w:pPr>
        <w:jc w:val="both"/>
        <w:rPr>
          <w:rFonts w:ascii="Arial" w:hAnsi="Arial" w:cs="Arial"/>
        </w:rPr>
      </w:pPr>
    </w:p>
    <w:p w:rsidR="00E91100" w:rsidRDefault="00E91100" w:rsidP="00E91100">
      <w:pPr>
        <w:jc w:val="center"/>
        <w:rPr>
          <w:rFonts w:ascii="Arial" w:hAnsi="Arial" w:cs="Arial"/>
        </w:rPr>
      </w:pPr>
      <w:bookmarkStart w:id="0" w:name="_GoBack"/>
      <w:bookmarkEnd w:id="0"/>
    </w:p>
    <w:p w:rsidR="00E91100" w:rsidRPr="00E91100" w:rsidRDefault="00E91100" w:rsidP="00E91100">
      <w:pPr>
        <w:jc w:val="both"/>
        <w:rPr>
          <w:rFonts w:ascii="Arial" w:hAnsi="Arial" w:cs="Arial"/>
          <w:b/>
        </w:rPr>
      </w:pPr>
      <w:r>
        <w:rPr>
          <w:rFonts w:ascii="Arial" w:hAnsi="Arial" w:cs="Arial"/>
          <w:b/>
        </w:rPr>
        <w:lastRenderedPageBreak/>
        <w:t>¡Gracias por probar mi programa!</w:t>
      </w:r>
    </w:p>
    <w:sectPr w:rsidR="00E91100" w:rsidRPr="00E91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37519"/>
    <w:multiLevelType w:val="hybridMultilevel"/>
    <w:tmpl w:val="05D89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0E1751"/>
    <w:multiLevelType w:val="hybridMultilevel"/>
    <w:tmpl w:val="82767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88"/>
    <w:rsid w:val="00071911"/>
    <w:rsid w:val="000766F5"/>
    <w:rsid w:val="000B25F9"/>
    <w:rsid w:val="000F20BB"/>
    <w:rsid w:val="001869C7"/>
    <w:rsid w:val="00200DD6"/>
    <w:rsid w:val="005C78FC"/>
    <w:rsid w:val="006623B1"/>
    <w:rsid w:val="006C6C7C"/>
    <w:rsid w:val="006E27A8"/>
    <w:rsid w:val="008A3534"/>
    <w:rsid w:val="009820A1"/>
    <w:rsid w:val="009D7837"/>
    <w:rsid w:val="00A104A7"/>
    <w:rsid w:val="00A95E88"/>
    <w:rsid w:val="00B67DE6"/>
    <w:rsid w:val="00B75B32"/>
    <w:rsid w:val="00BA4869"/>
    <w:rsid w:val="00C05B4B"/>
    <w:rsid w:val="00C75DA3"/>
    <w:rsid w:val="00D10DBE"/>
    <w:rsid w:val="00E239D5"/>
    <w:rsid w:val="00E91100"/>
    <w:rsid w:val="00F228AA"/>
    <w:rsid w:val="00F57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CE1F"/>
  <w15:chartTrackingRefBased/>
  <w15:docId w15:val="{743B8450-5526-4945-9F3B-568BBA05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admiin</dc:creator>
  <cp:keywords/>
  <dc:description/>
  <cp:lastModifiedBy>admiin</cp:lastModifiedBy>
  <cp:revision>18</cp:revision>
  <dcterms:created xsi:type="dcterms:W3CDTF">2023-09-14T21:47:00Z</dcterms:created>
  <dcterms:modified xsi:type="dcterms:W3CDTF">2023-11-19T21:52:00Z</dcterms:modified>
</cp:coreProperties>
</file>