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830" w:rsidRDefault="00DF0830" w:rsidP="00DF0830"/>
    <w:p w:rsidR="00DF0830" w:rsidRPr="00DF0830" w:rsidRDefault="00DF0830" w:rsidP="00DF0830">
      <w:pPr>
        <w:rPr>
          <w:rFonts w:ascii="Berlin Sans FB Demi" w:hAnsi="Berlin Sans FB Demi"/>
          <w:b/>
          <w:bCs/>
          <w:sz w:val="32"/>
          <w:szCs w:val="32"/>
        </w:rPr>
      </w:pPr>
      <w:r>
        <w:t xml:space="preserve"> </w:t>
      </w:r>
      <w:proofErr w:type="spellStart"/>
      <w:r w:rsidRPr="00DF0830">
        <w:rPr>
          <w:rFonts w:ascii="Berlin Sans FB Demi" w:hAnsi="Berlin Sans FB Demi"/>
          <w:b/>
          <w:bCs/>
          <w:sz w:val="32"/>
          <w:szCs w:val="32"/>
        </w:rPr>
        <w:t>Blinkit</w:t>
      </w:r>
      <w:proofErr w:type="spellEnd"/>
      <w:r w:rsidRPr="00DF0830">
        <w:rPr>
          <w:rFonts w:ascii="Berlin Sans FB Demi" w:hAnsi="Berlin Sans FB Demi"/>
          <w:b/>
          <w:bCs/>
          <w:sz w:val="32"/>
          <w:szCs w:val="32"/>
        </w:rPr>
        <w:t xml:space="preserve"> Real-Time Sales Dashboard Analysis Using Power BI</w:t>
      </w:r>
    </w:p>
    <w:p w:rsidR="00DF0830" w:rsidRDefault="00DF0830" w:rsidP="00DF0830"/>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Project Title:</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Real-Time </w:t>
      </w:r>
      <w:proofErr w:type="spellStart"/>
      <w:r w:rsidRPr="00DF0830">
        <w:rPr>
          <w:rFonts w:ascii="Adobe Caslon Pro" w:hAnsi="Adobe Caslon Pro"/>
          <w:sz w:val="20"/>
          <w:szCs w:val="20"/>
        </w:rPr>
        <w:t>Blinkit</w:t>
      </w:r>
      <w:proofErr w:type="spellEnd"/>
      <w:r w:rsidRPr="00DF0830">
        <w:rPr>
          <w:rFonts w:ascii="Adobe Caslon Pro" w:hAnsi="Adobe Caslon Pro"/>
          <w:sz w:val="20"/>
          <w:szCs w:val="20"/>
        </w:rPr>
        <w:t xml:space="preserve"> Sales Performance &amp; Insights Dashboard-</w:t>
      </w:r>
    </w:p>
    <w:p w:rsidR="00DF0830" w:rsidRPr="00FB7A35" w:rsidRDefault="00DF0830" w:rsidP="00DF0830">
      <w:pPr>
        <w:rPr>
          <w:rFonts w:ascii="Adobe Caslon Pro" w:hAnsi="Adobe Caslon Pro"/>
          <w:sz w:val="28"/>
          <w:szCs w:val="28"/>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Objective:</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To conduct a comprehensive analysis of </w:t>
      </w:r>
      <w:proofErr w:type="spellStart"/>
      <w:r w:rsidRPr="00DF0830">
        <w:rPr>
          <w:rFonts w:ascii="Adobe Caslon Pro" w:hAnsi="Adobe Caslon Pro"/>
          <w:sz w:val="20"/>
          <w:szCs w:val="20"/>
        </w:rPr>
        <w:t>Blinkit’s</w:t>
      </w:r>
      <w:proofErr w:type="spellEnd"/>
      <w:r w:rsidRPr="00DF0830">
        <w:rPr>
          <w:rFonts w:ascii="Adobe Caslon Pro" w:hAnsi="Adobe Caslon Pro"/>
          <w:sz w:val="20"/>
          <w:szCs w:val="20"/>
        </w:rPr>
        <w:t xml:space="preserve"> sales performance, customer satisfaction, and inventory distribution. This is achieved by identifying key KPIs and creating interactive dashboards using Power BI, enabling stakeholders to monitor and make data-driven decisions.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Project Workflow:</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1. Requirement Gathering / Business Understanding</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Understood </w:t>
      </w:r>
      <w:proofErr w:type="spellStart"/>
      <w:r w:rsidRPr="00DF0830">
        <w:rPr>
          <w:rFonts w:ascii="Adobe Caslon Pro" w:hAnsi="Adobe Caslon Pro"/>
          <w:sz w:val="20"/>
          <w:szCs w:val="20"/>
        </w:rPr>
        <w:t>Blinkit's</w:t>
      </w:r>
      <w:proofErr w:type="spellEnd"/>
      <w:r w:rsidRPr="00DF0830">
        <w:rPr>
          <w:rFonts w:ascii="Adobe Caslon Pro" w:hAnsi="Adobe Caslon Pro"/>
          <w:sz w:val="20"/>
          <w:szCs w:val="20"/>
        </w:rPr>
        <w:t xml:space="preserve"> business goals related to sales, customer ratings, and inventory distribution.</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Identified performance metrics and visualization needs.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2. Data Walkthrough</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Explored the structure and nature of the dataset (products, ratings, sales, outlet info).</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Identified key columns like item type, fat content, sales amount, rating, outlet location.</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3. Data Connection</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Connected the real-time / historical dataset to Power BI using appropriate connectors.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lastRenderedPageBreak/>
        <w:t>4. Data Cleaning &amp; Quality Check</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Removed duplicates, handled null values.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Standardized category names like “Low Fat”, “Regular”, </w:t>
      </w:r>
      <w:proofErr w:type="gramStart"/>
      <w:r w:rsidRPr="00DF0830">
        <w:rPr>
          <w:rFonts w:ascii="Adobe Caslon Pro" w:hAnsi="Adobe Caslon Pro"/>
          <w:sz w:val="20"/>
          <w:szCs w:val="20"/>
        </w:rPr>
        <w:t>“</w:t>
      </w:r>
      <w:proofErr w:type="gramEnd"/>
      <w:r w:rsidRPr="00DF0830">
        <w:rPr>
          <w:rFonts w:ascii="Adobe Caslon Pro" w:hAnsi="Adobe Caslon Pro"/>
          <w:sz w:val="20"/>
          <w:szCs w:val="20"/>
        </w:rPr>
        <w:t>High Fat” for consistency.</w:t>
      </w:r>
    </w:p>
    <w:p w:rsidR="00DF0830" w:rsidRDefault="00DF0830" w:rsidP="00DF0830">
      <w:pPr>
        <w:rPr>
          <w:rFonts w:ascii="Adobe Caslon Pro" w:hAnsi="Adobe Caslon Pro"/>
          <w:sz w:val="20"/>
          <w:szCs w:val="20"/>
        </w:rPr>
      </w:pPr>
      <w:r w:rsidRPr="00DF0830">
        <w:rPr>
          <w:rFonts w:ascii="Adobe Caslon Pro" w:hAnsi="Adobe Caslon Pro"/>
          <w:sz w:val="20"/>
          <w:szCs w:val="20"/>
        </w:rPr>
        <w:t>Verified data accuracy for metrics like sales and ratings.</w:t>
      </w:r>
    </w:p>
    <w:p w:rsidR="00FB7A35" w:rsidRPr="00DF0830" w:rsidRDefault="00FB7A35"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5. Data Modeling</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Created data relationships between different tables (e.g., Items, Outlets, </w:t>
      </w:r>
      <w:proofErr w:type="gramStart"/>
      <w:r w:rsidRPr="00DF0830">
        <w:rPr>
          <w:rFonts w:ascii="Adobe Caslon Pro" w:hAnsi="Adobe Caslon Pro"/>
          <w:sz w:val="20"/>
          <w:szCs w:val="20"/>
        </w:rPr>
        <w:t>Sales</w:t>
      </w:r>
      <w:proofErr w:type="gramEnd"/>
      <w:r w:rsidRPr="00DF0830">
        <w:rPr>
          <w:rFonts w:ascii="Adobe Caslon Pro" w:hAnsi="Adobe Caslon Pro"/>
          <w:sz w:val="20"/>
          <w:szCs w:val="20"/>
        </w:rPr>
        <w:t>).</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Established star schema for optimal performance and analysis.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6. Data Processing</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Transformed raw data using Power Query.</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Created calculated columns for required insights.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7. DAX Calculations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Defined key measures such as: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Total Sales = </w:t>
      </w:r>
      <w:proofErr w:type="gramStart"/>
      <w:r w:rsidRPr="00DF0830">
        <w:rPr>
          <w:rFonts w:ascii="Adobe Caslon Pro" w:hAnsi="Adobe Caslon Pro"/>
          <w:sz w:val="20"/>
          <w:szCs w:val="20"/>
        </w:rPr>
        <w:t>SUM(</w:t>
      </w:r>
      <w:proofErr w:type="spellStart"/>
      <w:proofErr w:type="gramEnd"/>
      <w:r w:rsidRPr="00DF0830">
        <w:rPr>
          <w:rFonts w:ascii="Adobe Caslon Pro" w:hAnsi="Adobe Caslon Pro"/>
          <w:sz w:val="20"/>
          <w:szCs w:val="20"/>
        </w:rPr>
        <w:t>SalesAmount</w:t>
      </w:r>
      <w:proofErr w:type="spellEnd"/>
      <w:r w:rsidRPr="00DF0830">
        <w:rPr>
          <w:rFonts w:ascii="Adobe Caslon Pro" w:hAnsi="Adobe Caslon Pro"/>
          <w:sz w:val="20"/>
          <w:szCs w:val="20"/>
        </w:rPr>
        <w:t>)</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Average Sales = </w:t>
      </w:r>
      <w:proofErr w:type="gramStart"/>
      <w:r w:rsidRPr="00DF0830">
        <w:rPr>
          <w:rFonts w:ascii="Adobe Caslon Pro" w:hAnsi="Adobe Caslon Pro"/>
          <w:sz w:val="20"/>
          <w:szCs w:val="20"/>
        </w:rPr>
        <w:t>AVERAGE(</w:t>
      </w:r>
      <w:proofErr w:type="spellStart"/>
      <w:proofErr w:type="gramEnd"/>
      <w:r w:rsidRPr="00DF0830">
        <w:rPr>
          <w:rFonts w:ascii="Adobe Caslon Pro" w:hAnsi="Adobe Caslon Pro"/>
          <w:sz w:val="20"/>
          <w:szCs w:val="20"/>
        </w:rPr>
        <w:t>SalesAmount</w:t>
      </w:r>
      <w:proofErr w:type="spellEnd"/>
      <w:r w:rsidRPr="00DF0830">
        <w:rPr>
          <w:rFonts w:ascii="Adobe Caslon Pro" w:hAnsi="Adobe Caslon Pro"/>
          <w:sz w:val="20"/>
          <w:szCs w:val="20"/>
        </w:rPr>
        <w:t>)</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Number of Items = </w:t>
      </w:r>
      <w:proofErr w:type="gramStart"/>
      <w:r w:rsidRPr="00DF0830">
        <w:rPr>
          <w:rFonts w:ascii="Adobe Caslon Pro" w:hAnsi="Adobe Caslon Pro"/>
          <w:sz w:val="20"/>
          <w:szCs w:val="20"/>
        </w:rPr>
        <w:t>COUNT(</w:t>
      </w:r>
      <w:proofErr w:type="spellStart"/>
      <w:proofErr w:type="gramEnd"/>
      <w:r w:rsidRPr="00DF0830">
        <w:rPr>
          <w:rFonts w:ascii="Adobe Caslon Pro" w:hAnsi="Adobe Caslon Pro"/>
          <w:sz w:val="20"/>
          <w:szCs w:val="20"/>
        </w:rPr>
        <w:t>ItemID</w:t>
      </w:r>
      <w:proofErr w:type="spellEnd"/>
      <w:r w:rsidRPr="00DF0830">
        <w:rPr>
          <w:rFonts w:ascii="Adobe Caslon Pro" w:hAnsi="Adobe Caslon Pro"/>
          <w:sz w:val="20"/>
          <w:szCs w:val="20"/>
        </w:rPr>
        <w:t>)</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Average Rating = </w:t>
      </w:r>
      <w:proofErr w:type="gramStart"/>
      <w:r w:rsidRPr="00DF0830">
        <w:rPr>
          <w:rFonts w:ascii="Adobe Caslon Pro" w:hAnsi="Adobe Caslon Pro"/>
          <w:sz w:val="20"/>
          <w:szCs w:val="20"/>
        </w:rPr>
        <w:t>AVERAGE(</w:t>
      </w:r>
      <w:proofErr w:type="gramEnd"/>
      <w:r w:rsidRPr="00DF0830">
        <w:rPr>
          <w:rFonts w:ascii="Adobe Caslon Pro" w:hAnsi="Adobe Caslon Pro"/>
          <w:sz w:val="20"/>
          <w:szCs w:val="20"/>
        </w:rPr>
        <w:t>Rating)</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 xml:space="preserve">8. Dashboard </w:t>
      </w:r>
      <w:proofErr w:type="spellStart"/>
      <w:r w:rsidRPr="00FB7A35">
        <w:rPr>
          <w:rFonts w:ascii="Adobe Caslon Pro" w:hAnsi="Adobe Caslon Pro"/>
          <w:b/>
          <w:bCs/>
          <w:sz w:val="20"/>
          <w:szCs w:val="20"/>
        </w:rPr>
        <w:t>Layouting</w:t>
      </w:r>
      <w:proofErr w:type="spellEnd"/>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Planned an intuitive layout separating KPIs, charts, and filters.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Used bookmarks and slicers for interactive experience.</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lastRenderedPageBreak/>
        <w:t>9. Chart Development &amp; Formatting</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Selected visualizations based on insight goals (detailed below).</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Customized formatting, tooltips, and color themes for clarity.</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10. Dashboard / Report Development</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Developed multiple dashboards combining KPIs, charts, filters, and geo visuals.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Ensured mobile responsiveness and optimized for performance.</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b/>
          <w:bCs/>
          <w:sz w:val="20"/>
          <w:szCs w:val="20"/>
        </w:rPr>
      </w:pPr>
      <w:r w:rsidRPr="00FB7A35">
        <w:rPr>
          <w:rFonts w:ascii="Adobe Caslon Pro" w:hAnsi="Adobe Caslon Pro"/>
          <w:b/>
          <w:bCs/>
          <w:sz w:val="20"/>
          <w:szCs w:val="20"/>
        </w:rPr>
        <w:t>11. Insights Generation</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Generated actionable insights from each visualization.</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 Business Requirement Overview:</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To analyze </w:t>
      </w:r>
      <w:proofErr w:type="spellStart"/>
      <w:r w:rsidRPr="00DF0830">
        <w:rPr>
          <w:rFonts w:ascii="Adobe Caslon Pro" w:hAnsi="Adobe Caslon Pro"/>
          <w:sz w:val="20"/>
          <w:szCs w:val="20"/>
        </w:rPr>
        <w:t>Blinkit's</w:t>
      </w:r>
      <w:proofErr w:type="spellEnd"/>
      <w:r w:rsidRPr="00DF0830">
        <w:rPr>
          <w:rFonts w:ascii="Adobe Caslon Pro" w:hAnsi="Adobe Caslon Pro"/>
          <w:sz w:val="20"/>
          <w:szCs w:val="20"/>
        </w:rPr>
        <w:t xml:space="preserve"> performance using key metrics and visual tools in Power BI. The aim was to uncover patterns in customer behavior, product performance, and outlet efficiency using the following KPIs: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KPI Metrics Tracked:</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1. Total Sales – Total revenue from all items sold.</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2</w:t>
      </w:r>
      <w:r w:rsidRPr="00DF0830">
        <w:rPr>
          <w:rFonts w:ascii="Adobe Caslon Pro" w:hAnsi="Adobe Caslon Pro"/>
          <w:sz w:val="20"/>
          <w:szCs w:val="20"/>
        </w:rPr>
        <w:t>. Average Sales – Revenue per sa</w:t>
      </w:r>
      <w:r w:rsidRPr="00DF0830">
        <w:rPr>
          <w:rFonts w:ascii="Adobe Caslon Pro" w:hAnsi="Adobe Caslon Pro"/>
          <w:sz w:val="20"/>
          <w:szCs w:val="20"/>
        </w:rPr>
        <w:t>le on average.</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3. Number of Items – Total number of distinct items sold.</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4. Average Rating – Mean customer satisfaction rating.</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Key Insights (Examples):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Outlets with "Low Fat" items had higher average sales.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Supermarkets and Medium-sized outlets contributed the most to overall sales.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Older outlets performed better in customer ratings.</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lastRenderedPageBreak/>
        <w:t>Urban outlet locations yielded more revenue than rural areas.</w:t>
      </w:r>
    </w:p>
    <w:p w:rsidR="00DF0830" w:rsidRPr="00DF0830" w:rsidRDefault="00DF0830" w:rsidP="00DF0830">
      <w:pPr>
        <w:spacing w:before="100" w:beforeAutospacing="1" w:after="100" w:afterAutospacing="1" w:line="240" w:lineRule="auto"/>
        <w:outlineLvl w:val="2"/>
        <w:rPr>
          <w:rFonts w:ascii="Adobe Caslon Pro" w:eastAsia="Times New Roman" w:hAnsi="Adobe Caslon Pro" w:cs="Times New Roman"/>
          <w:b/>
          <w:bCs/>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Requirements and Visual Objectives (in Points):</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Total Sales by Fat Content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Analyze how fat content impacts total sales.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Donut Chart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 Average Sales, Number of Items, Average Rating</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Total Sales by Item Type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Compare sales performance across different item categories.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Bar Chart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 Average Sales, Number of Items, Average Rating</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Fat Content by Outlet for Total Sales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Evaluate how fat content performs across various outlets.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Stacked Column Chart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 Average Sales, Number of Items, Average Rating</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Total Sales by Outlet Establishment Type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Analyze the influence of outlet age or type on sales.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Line Chart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Sales by Outlet Size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Explore the relationship between outlet size and total revenue.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Pie/Donut Chart</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Sales by Outlet Location</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Provide a geographical comparison of sales across locations.</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Funnel Map</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w:t>
      </w:r>
    </w:p>
    <w:p w:rsidR="00DF0830" w:rsidRPr="00DF0830" w:rsidRDefault="00DF0830" w:rsidP="00DF0830">
      <w:pPr>
        <w:numPr>
          <w:ilvl w:val="0"/>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All KPIs by Outlet Type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Objective:</w:t>
      </w:r>
      <w:r w:rsidRPr="00DF0830">
        <w:rPr>
          <w:rFonts w:ascii="Adobe Caslon Pro" w:eastAsia="Times New Roman" w:hAnsi="Adobe Caslon Pro" w:cs="Times New Roman"/>
          <w:kern w:val="0"/>
          <w:sz w:val="20"/>
          <w:szCs w:val="20"/>
          <w:lang w:bidi="ta-IN"/>
          <w14:ligatures w14:val="none"/>
        </w:rPr>
        <w:t xml:space="preserve"> Deliver a detailed overview of all key metrics by outlet type.</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Chart Type:</w:t>
      </w:r>
      <w:r w:rsidRPr="00DF0830">
        <w:rPr>
          <w:rFonts w:ascii="Adobe Caslon Pro" w:eastAsia="Times New Roman" w:hAnsi="Adobe Caslon Pro" w:cs="Times New Roman"/>
          <w:kern w:val="0"/>
          <w:sz w:val="20"/>
          <w:szCs w:val="20"/>
          <w:lang w:bidi="ta-IN"/>
          <w14:ligatures w14:val="none"/>
        </w:rPr>
        <w:t xml:space="preserve"> Matrix Card</w:t>
      </w:r>
    </w:p>
    <w:p w:rsidR="00DF0830" w:rsidRPr="00DF0830" w:rsidRDefault="00DF0830" w:rsidP="00DF0830">
      <w:pPr>
        <w:numPr>
          <w:ilvl w:val="1"/>
          <w:numId w:val="1"/>
        </w:numPr>
        <w:spacing w:before="100" w:beforeAutospacing="1" w:after="100" w:afterAutospacing="1" w:line="240" w:lineRule="auto"/>
        <w:rPr>
          <w:rFonts w:ascii="Adobe Caslon Pro" w:eastAsia="Times New Roman" w:hAnsi="Adobe Caslon Pro" w:cs="Times New Roman"/>
          <w:kern w:val="0"/>
          <w:sz w:val="20"/>
          <w:szCs w:val="20"/>
          <w:lang w:bidi="ta-IN"/>
          <w14:ligatures w14:val="none"/>
        </w:rPr>
      </w:pPr>
      <w:r w:rsidRPr="00DF0830">
        <w:rPr>
          <w:rFonts w:ascii="Adobe Caslon Pro" w:eastAsia="Times New Roman" w:hAnsi="Adobe Caslon Pro" w:cs="Times New Roman"/>
          <w:b/>
          <w:bCs/>
          <w:kern w:val="0"/>
          <w:sz w:val="20"/>
          <w:szCs w:val="20"/>
          <w:lang w:bidi="ta-IN"/>
          <w14:ligatures w14:val="none"/>
        </w:rPr>
        <w:t>Metrics Included:</w:t>
      </w:r>
      <w:r w:rsidRPr="00DF0830">
        <w:rPr>
          <w:rFonts w:ascii="Adobe Caslon Pro" w:eastAsia="Times New Roman" w:hAnsi="Adobe Caslon Pro" w:cs="Times New Roman"/>
          <w:kern w:val="0"/>
          <w:sz w:val="20"/>
          <w:szCs w:val="20"/>
          <w:lang w:bidi="ta-IN"/>
          <w14:ligatures w14:val="none"/>
        </w:rPr>
        <w:t xml:space="preserve"> Total Sales, Average Sales, Number of Items, Average Rating</w:t>
      </w:r>
    </w:p>
    <w:p w:rsidR="00DF0830" w:rsidRDefault="00DF0830" w:rsidP="00DF0830">
      <w:pPr>
        <w:rPr>
          <w:rFonts w:ascii="Adobe Caslon Pro" w:hAnsi="Adobe Caslon Pro"/>
          <w:sz w:val="20"/>
          <w:szCs w:val="20"/>
        </w:rPr>
      </w:pPr>
    </w:p>
    <w:p w:rsidR="00FB7A35" w:rsidRDefault="00FB7A35" w:rsidP="00DF0830">
      <w:pPr>
        <w:rPr>
          <w:rFonts w:ascii="Adobe Caslon Pro" w:hAnsi="Adobe Caslon Pro"/>
          <w:sz w:val="20"/>
          <w:szCs w:val="20"/>
        </w:rPr>
      </w:pPr>
    </w:p>
    <w:p w:rsidR="00FB7A35" w:rsidRPr="00DF0830" w:rsidRDefault="00FB7A35"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lastRenderedPageBreak/>
        <w:t xml:space="preserve"> Tools &amp; Technologies Used:</w:t>
      </w:r>
    </w:p>
    <w:p w:rsidR="00DF0830" w:rsidRPr="00DF0830" w:rsidRDefault="00DF0830" w:rsidP="00DF0830">
      <w:pPr>
        <w:pStyle w:val="ListParagraph"/>
        <w:numPr>
          <w:ilvl w:val="0"/>
          <w:numId w:val="2"/>
        </w:numPr>
        <w:rPr>
          <w:rFonts w:ascii="Adobe Caslon Pro" w:hAnsi="Adobe Caslon Pro"/>
          <w:sz w:val="20"/>
          <w:szCs w:val="20"/>
        </w:rPr>
      </w:pPr>
      <w:r w:rsidRPr="00DF0830">
        <w:rPr>
          <w:rFonts w:ascii="Adobe Caslon Pro" w:hAnsi="Adobe Caslon Pro"/>
          <w:sz w:val="20"/>
          <w:szCs w:val="20"/>
        </w:rPr>
        <w:t>Power BI (Data Modeling, DAX, Visualization)</w:t>
      </w:r>
    </w:p>
    <w:p w:rsidR="00DF0830" w:rsidRPr="00DF0830" w:rsidRDefault="00DF0830" w:rsidP="00DF0830">
      <w:pPr>
        <w:pStyle w:val="ListParagraph"/>
        <w:numPr>
          <w:ilvl w:val="0"/>
          <w:numId w:val="2"/>
        </w:numPr>
        <w:rPr>
          <w:rFonts w:ascii="Adobe Caslon Pro" w:hAnsi="Adobe Caslon Pro"/>
          <w:sz w:val="20"/>
          <w:szCs w:val="20"/>
        </w:rPr>
      </w:pPr>
      <w:r w:rsidRPr="00DF0830">
        <w:rPr>
          <w:rFonts w:ascii="Adobe Caslon Pro" w:hAnsi="Adobe Caslon Pro"/>
          <w:sz w:val="20"/>
          <w:szCs w:val="20"/>
        </w:rPr>
        <w:t>Microsoft Excel (Initial data cleaning)</w:t>
      </w:r>
    </w:p>
    <w:p w:rsidR="00DF0830" w:rsidRPr="00DF0830" w:rsidRDefault="00DF0830" w:rsidP="00DF0830">
      <w:pPr>
        <w:pStyle w:val="ListParagraph"/>
        <w:numPr>
          <w:ilvl w:val="0"/>
          <w:numId w:val="2"/>
        </w:numPr>
        <w:rPr>
          <w:rFonts w:ascii="Adobe Caslon Pro" w:hAnsi="Adobe Caslon Pro"/>
          <w:sz w:val="20"/>
          <w:szCs w:val="20"/>
        </w:rPr>
      </w:pPr>
      <w:r w:rsidRPr="00DF0830">
        <w:rPr>
          <w:rFonts w:ascii="Adobe Caslon Pro" w:hAnsi="Adobe Caslon Pro"/>
          <w:sz w:val="20"/>
          <w:szCs w:val="20"/>
        </w:rPr>
        <w:t>Power Query (ETL Process)</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C</w:t>
      </w:r>
      <w:r w:rsidRPr="00FB7A35">
        <w:rPr>
          <w:rFonts w:ascii="Adobe Caslon Pro" w:hAnsi="Adobe Caslon Pro"/>
          <w:sz w:val="28"/>
          <w:szCs w:val="28"/>
        </w:rPr>
        <w:t>hallenges Faced:</w:t>
      </w:r>
    </w:p>
    <w:p w:rsidR="00DF0830" w:rsidRPr="00DF0830" w:rsidRDefault="00DF0830" w:rsidP="00DF0830">
      <w:pPr>
        <w:pStyle w:val="ListParagraph"/>
        <w:numPr>
          <w:ilvl w:val="0"/>
          <w:numId w:val="3"/>
        </w:numPr>
        <w:rPr>
          <w:rFonts w:ascii="Adobe Caslon Pro" w:hAnsi="Adobe Caslon Pro"/>
          <w:sz w:val="20"/>
          <w:szCs w:val="20"/>
        </w:rPr>
      </w:pPr>
      <w:r w:rsidRPr="00DF0830">
        <w:rPr>
          <w:rFonts w:ascii="Adobe Caslon Pro" w:hAnsi="Adobe Caslon Pro"/>
          <w:sz w:val="20"/>
          <w:szCs w:val="20"/>
        </w:rPr>
        <w:t>Missing values in customer ratings required handling with median imputation.</w:t>
      </w:r>
    </w:p>
    <w:p w:rsidR="00DF0830" w:rsidRPr="00DF0830" w:rsidRDefault="00DF0830" w:rsidP="00DF0830">
      <w:pPr>
        <w:pStyle w:val="ListParagraph"/>
        <w:numPr>
          <w:ilvl w:val="0"/>
          <w:numId w:val="3"/>
        </w:numPr>
        <w:rPr>
          <w:rFonts w:ascii="Adobe Caslon Pro" w:hAnsi="Adobe Caslon Pro"/>
          <w:sz w:val="20"/>
          <w:szCs w:val="20"/>
        </w:rPr>
      </w:pPr>
      <w:r w:rsidRPr="00DF0830">
        <w:rPr>
          <w:rFonts w:ascii="Adobe Caslon Pro" w:hAnsi="Adobe Caslon Pro"/>
          <w:sz w:val="20"/>
          <w:szCs w:val="20"/>
        </w:rPr>
        <w:t>Standardizing multiple inconsistent fat content labels.</w:t>
      </w:r>
    </w:p>
    <w:p w:rsidR="00DF0830" w:rsidRPr="00DF0830" w:rsidRDefault="00DF0830" w:rsidP="00DF0830">
      <w:pPr>
        <w:pStyle w:val="ListParagraph"/>
        <w:numPr>
          <w:ilvl w:val="0"/>
          <w:numId w:val="3"/>
        </w:numPr>
        <w:rPr>
          <w:rFonts w:ascii="Adobe Caslon Pro" w:hAnsi="Adobe Caslon Pro"/>
          <w:sz w:val="20"/>
          <w:szCs w:val="20"/>
        </w:rPr>
      </w:pPr>
      <w:r w:rsidRPr="00DF0830">
        <w:rPr>
          <w:rFonts w:ascii="Adobe Caslon Pro" w:hAnsi="Adobe Caslon Pro"/>
          <w:sz w:val="20"/>
          <w:szCs w:val="20"/>
        </w:rPr>
        <w:t>Real-time refresh of data needed scheduled Power BI refresh setup.</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Future Enhancements:</w:t>
      </w:r>
    </w:p>
    <w:p w:rsidR="00DF0830" w:rsidRPr="00FB7A35" w:rsidRDefault="00DF0830" w:rsidP="00FB7A35">
      <w:pPr>
        <w:pStyle w:val="ListParagraph"/>
        <w:numPr>
          <w:ilvl w:val="0"/>
          <w:numId w:val="4"/>
        </w:numPr>
        <w:rPr>
          <w:rFonts w:ascii="Adobe Caslon Pro" w:hAnsi="Adobe Caslon Pro"/>
          <w:sz w:val="20"/>
          <w:szCs w:val="20"/>
        </w:rPr>
      </w:pPr>
      <w:r w:rsidRPr="00FB7A35">
        <w:rPr>
          <w:rFonts w:ascii="Adobe Caslon Pro" w:hAnsi="Adobe Caslon Pro"/>
          <w:sz w:val="20"/>
          <w:szCs w:val="20"/>
        </w:rPr>
        <w:t>Integrate real-time API for live sales tracking.</w:t>
      </w:r>
    </w:p>
    <w:p w:rsidR="00DF0830" w:rsidRPr="00FB7A35" w:rsidRDefault="00DF0830" w:rsidP="00FB7A35">
      <w:pPr>
        <w:pStyle w:val="ListParagraph"/>
        <w:numPr>
          <w:ilvl w:val="0"/>
          <w:numId w:val="4"/>
        </w:numPr>
        <w:rPr>
          <w:rFonts w:ascii="Adobe Caslon Pro" w:hAnsi="Adobe Caslon Pro"/>
          <w:sz w:val="20"/>
          <w:szCs w:val="20"/>
        </w:rPr>
      </w:pPr>
      <w:r w:rsidRPr="00FB7A35">
        <w:rPr>
          <w:rFonts w:ascii="Adobe Caslon Pro" w:hAnsi="Adobe Caslon Pro"/>
          <w:sz w:val="20"/>
          <w:szCs w:val="20"/>
        </w:rPr>
        <w:t>Include customer demographics for segmentation analysis.</w:t>
      </w:r>
    </w:p>
    <w:p w:rsidR="00DF0830" w:rsidRPr="00FB7A35" w:rsidRDefault="00DF0830" w:rsidP="00FB7A35">
      <w:pPr>
        <w:pStyle w:val="ListParagraph"/>
        <w:numPr>
          <w:ilvl w:val="0"/>
          <w:numId w:val="4"/>
        </w:numPr>
        <w:rPr>
          <w:rFonts w:ascii="Adobe Caslon Pro" w:hAnsi="Adobe Caslon Pro"/>
          <w:sz w:val="20"/>
          <w:szCs w:val="20"/>
        </w:rPr>
      </w:pPr>
      <w:r w:rsidRPr="00FB7A35">
        <w:rPr>
          <w:rFonts w:ascii="Adobe Caslon Pro" w:hAnsi="Adobe Caslon Pro"/>
          <w:sz w:val="20"/>
          <w:szCs w:val="20"/>
        </w:rPr>
        <w:t>Add forecasting models to predict future sales trends.</w:t>
      </w:r>
    </w:p>
    <w:p w:rsidR="00DF0830" w:rsidRPr="00FB7A35" w:rsidRDefault="00DF0830" w:rsidP="00FB7A35">
      <w:pPr>
        <w:pStyle w:val="ListParagraph"/>
        <w:numPr>
          <w:ilvl w:val="0"/>
          <w:numId w:val="4"/>
        </w:numPr>
        <w:rPr>
          <w:rFonts w:ascii="Adobe Caslon Pro" w:hAnsi="Adobe Caslon Pro"/>
          <w:sz w:val="20"/>
          <w:szCs w:val="20"/>
        </w:rPr>
      </w:pPr>
      <w:r w:rsidRPr="00FB7A35">
        <w:rPr>
          <w:rFonts w:ascii="Adobe Caslon Pro" w:hAnsi="Adobe Caslon Pro"/>
          <w:sz w:val="20"/>
          <w:szCs w:val="20"/>
        </w:rPr>
        <w:t>E</w:t>
      </w:r>
      <w:bookmarkStart w:id="0" w:name="_GoBack"/>
      <w:bookmarkEnd w:id="0"/>
      <w:r w:rsidRPr="00FB7A35">
        <w:rPr>
          <w:rFonts w:ascii="Adobe Caslon Pro" w:hAnsi="Adobe Caslon Pro"/>
          <w:sz w:val="20"/>
          <w:szCs w:val="20"/>
        </w:rPr>
        <w:t>nable drill-through reports for outlet-level management.</w:t>
      </w:r>
    </w:p>
    <w:p w:rsidR="00DF0830" w:rsidRPr="00DF0830" w:rsidRDefault="00DF0830" w:rsidP="00DF0830">
      <w:pPr>
        <w:rPr>
          <w:rFonts w:ascii="Adobe Caslon Pro" w:hAnsi="Adobe Caslon Pro"/>
          <w:sz w:val="20"/>
          <w:szCs w:val="20"/>
        </w:rPr>
      </w:pPr>
    </w:p>
    <w:p w:rsidR="00DF0830" w:rsidRPr="00FB7A35" w:rsidRDefault="00DF0830" w:rsidP="00DF0830">
      <w:pPr>
        <w:rPr>
          <w:rFonts w:ascii="Adobe Caslon Pro" w:hAnsi="Adobe Caslon Pro"/>
          <w:sz w:val="28"/>
          <w:szCs w:val="28"/>
        </w:rPr>
      </w:pPr>
      <w:r w:rsidRPr="00FB7A35">
        <w:rPr>
          <w:rFonts w:ascii="Adobe Caslon Pro" w:hAnsi="Adobe Caslon Pro"/>
          <w:sz w:val="28"/>
          <w:szCs w:val="28"/>
        </w:rPr>
        <w:t>Conclusion:</w:t>
      </w:r>
    </w:p>
    <w:p w:rsidR="00DF0830" w:rsidRPr="00DF0830" w:rsidRDefault="00DF0830" w:rsidP="00DF0830">
      <w:pPr>
        <w:rPr>
          <w:rFonts w:ascii="Adobe Caslon Pro" w:hAnsi="Adobe Caslon Pro"/>
          <w:sz w:val="20"/>
          <w:szCs w:val="20"/>
        </w:rPr>
      </w:pPr>
      <w:r w:rsidRPr="00DF0830">
        <w:rPr>
          <w:rFonts w:ascii="Adobe Caslon Pro" w:hAnsi="Adobe Caslon Pro"/>
          <w:sz w:val="20"/>
          <w:szCs w:val="20"/>
        </w:rPr>
        <w:t xml:space="preserve">This </w:t>
      </w:r>
      <w:proofErr w:type="spellStart"/>
      <w:r w:rsidRPr="00DF0830">
        <w:rPr>
          <w:rFonts w:ascii="Adobe Caslon Pro" w:hAnsi="Adobe Caslon Pro"/>
          <w:sz w:val="20"/>
          <w:szCs w:val="20"/>
        </w:rPr>
        <w:t>Blinkit</w:t>
      </w:r>
      <w:proofErr w:type="spellEnd"/>
      <w:r w:rsidRPr="00DF0830">
        <w:rPr>
          <w:rFonts w:ascii="Adobe Caslon Pro" w:hAnsi="Adobe Caslon Pro"/>
          <w:sz w:val="20"/>
          <w:szCs w:val="20"/>
        </w:rPr>
        <w:t xml:space="preserve"> Dashboard project provided a powerful visual overview of sales and customer behavior across outlets. It helped derive meaningful insights that can be used for inventory planning, marketing strategies, and customer satisfaction improvement. Power BI enabled the creation of an interactive, scalable, and visually engaging reporting solution for real-time decision-making.</w:t>
      </w:r>
    </w:p>
    <w:sectPr w:rsidR="00DF0830" w:rsidRPr="00DF0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dobe Caslon Pro">
    <w:panose1 w:val="0205050205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5C7"/>
    <w:multiLevelType w:val="hybridMultilevel"/>
    <w:tmpl w:val="718A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040BB"/>
    <w:multiLevelType w:val="hybridMultilevel"/>
    <w:tmpl w:val="52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C61AD2"/>
    <w:multiLevelType w:val="hybridMultilevel"/>
    <w:tmpl w:val="8444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E465D4"/>
    <w:multiLevelType w:val="multilevel"/>
    <w:tmpl w:val="7B527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30"/>
    <w:rsid w:val="003D1D97"/>
    <w:rsid w:val="00DF0830"/>
    <w:rsid w:val="00ED4019"/>
    <w:rsid w:val="00FB7A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09BC3-D44D-42E0-9678-0FB890B4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0830"/>
    <w:pPr>
      <w:spacing w:before="100" w:beforeAutospacing="1" w:after="100" w:afterAutospacing="1" w:line="240" w:lineRule="auto"/>
      <w:outlineLvl w:val="2"/>
    </w:pPr>
    <w:rPr>
      <w:rFonts w:ascii="Times New Roman" w:eastAsia="Times New Roman" w:hAnsi="Times New Roman" w:cs="Times New Roman"/>
      <w:b/>
      <w:bCs/>
      <w:kern w:val="0"/>
      <w:sz w:val="27"/>
      <w:szCs w:val="27"/>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830"/>
    <w:rPr>
      <w:rFonts w:ascii="Times New Roman" w:eastAsia="Times New Roman" w:hAnsi="Times New Roman" w:cs="Times New Roman"/>
      <w:b/>
      <w:bCs/>
      <w:kern w:val="0"/>
      <w:sz w:val="27"/>
      <w:szCs w:val="27"/>
      <w:lang w:bidi="ta-IN"/>
      <w14:ligatures w14:val="none"/>
    </w:rPr>
  </w:style>
  <w:style w:type="character" w:styleId="Strong">
    <w:name w:val="Strong"/>
    <w:basedOn w:val="DefaultParagraphFont"/>
    <w:uiPriority w:val="22"/>
    <w:qFormat/>
    <w:rsid w:val="00DF0830"/>
    <w:rPr>
      <w:b/>
      <w:bCs/>
    </w:rPr>
  </w:style>
  <w:style w:type="paragraph" w:styleId="NormalWeb">
    <w:name w:val="Normal (Web)"/>
    <w:basedOn w:val="Normal"/>
    <w:uiPriority w:val="99"/>
    <w:semiHidden/>
    <w:unhideWhenUsed/>
    <w:rsid w:val="00DF0830"/>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paragraph" w:styleId="ListParagraph">
    <w:name w:val="List Paragraph"/>
    <w:basedOn w:val="Normal"/>
    <w:uiPriority w:val="34"/>
    <w:qFormat/>
    <w:rsid w:val="00DF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4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2025-07-27T17:54:00Z</dcterms:created>
  <dcterms:modified xsi:type="dcterms:W3CDTF">2025-07-27T18:08:00Z</dcterms:modified>
</cp:coreProperties>
</file>