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Практическая работа № 1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Анализ и классификация потенциальных угроз</w:t>
      </w:r>
    </w:p>
    <w:p>
      <w:pPr>
        <w:spacing w:after="360"/>
        <w:jc w:val="right"/>
      </w:pPr>
      <w:r>
        <w:t xml:space="preserve">Выполнил: Деркач Е., гр. 607-42</w:t>
      </w:r>
    </w:p>
    <w:p>
      <w:pPr>
        <w:pStyle w:val="Heading1"/>
      </w:pPr>
      <w:r>
        <w:t xml:space="preserve">1. Описание информационной системы</w:t>
      </w:r>
    </w:p>
    <w:p>
      <w:pPr>
        <w:spacing w:after="120"/>
      </w:pPr>
      <w:r>
        <w:t xml:space="preserve">В качестве объекта анализа выбран интернет-магазин электроники среднего масштаба. Фронтенд работает в браузере, серверная часть — связка веб-приложения (Node.js) и СУБД PostgreSQL. Платежи проходят через внешний шлюз, логи и бэкапы хранятся в объектном хранилище.</w:t>
      </w:r>
    </w:p>
    <w:p>
      <w:pPr>
        <w:spacing w:after="120"/>
      </w:pPr>
      <w:r>
        <w:t xml:space="preserve">Основные сценарии работы: регистрация и авторизация клиентов, поиск товаров по каталогу, оформление и оплата заказа, личный кабинет с историей покупок, админка для контент-менеджеров и бухгалтерии.</w:t>
      </w:r>
    </w:p>
    <w:p>
      <w:pPr>
        <w:pStyle w:val="Heading1"/>
      </w:pPr>
      <w:r>
        <w:t xml:space="preserve">2. Активы данных</w:t>
      </w:r>
    </w:p>
    <w:p>
      <w:pPr>
        <w:pStyle w:val="ListParagraph"/>
        <w:numPr>
          <w:ilvl w:val="0"/>
          <w:numId w:val="2"/>
        </w:numPr>
      </w:pPr>
      <w:r>
        <w:t xml:space="preserve">Учётные записи клиентов: логины, хеши паролей, email, телефон.</w:t>
      </w:r>
    </w:p>
    <w:p>
      <w:pPr>
        <w:pStyle w:val="ListParagraph"/>
        <w:numPr>
          <w:ilvl w:val="0"/>
          <w:numId w:val="2"/>
        </w:numPr>
      </w:pPr>
      <w:r>
        <w:t xml:space="preserve">Персональные данные: ФИО, адреса доставки, даты рождения.</w:t>
      </w:r>
    </w:p>
    <w:p>
      <w:pPr>
        <w:pStyle w:val="ListParagraph"/>
        <w:numPr>
          <w:ilvl w:val="0"/>
          <w:numId w:val="2"/>
        </w:numPr>
      </w:pPr>
      <w:r>
        <w:t xml:space="preserve">Заказы и платежи: состав корзины, суммы, статусы, связки с транзакциями платёжного шлюза.</w:t>
      </w:r>
    </w:p>
    <w:p>
      <w:pPr>
        <w:pStyle w:val="ListParagraph"/>
        <w:numPr>
          <w:ilvl w:val="0"/>
          <w:numId w:val="2"/>
        </w:numPr>
      </w:pPr>
      <w:r>
        <w:t xml:space="preserve">Товарный каталог: цены, остатки на складе, поставщики.</w:t>
      </w:r>
    </w:p>
    <w:p>
      <w:pPr>
        <w:pStyle w:val="ListParagraph"/>
        <w:numPr>
          <w:ilvl w:val="0"/>
          <w:numId w:val="2"/>
        </w:numPr>
      </w:pPr>
      <w:r>
        <w:t xml:space="preserve">Служебные данные: сессии, токены API, логи действий администраторов.</w:t>
      </w:r>
    </w:p>
    <w:p>
      <w:pPr>
        <w:pStyle w:val="ListParagraph"/>
        <w:numPr>
          <w:ilvl w:val="0"/>
          <w:numId w:val="2"/>
        </w:numPr>
      </w:pPr>
      <w:r>
        <w:t xml:space="preserve">Резервные копии БД и конфигурационные файлы с параметрами подключения.</w:t>
      </w:r>
    </w:p>
    <w:p>
      <w:pPr>
        <w:pStyle w:val="Heading1"/>
      </w:pPr>
      <w:r>
        <w:t xml:space="preserve">3. Угрозы, классификация, векторы атак</w:t>
      </w:r>
    </w:p>
    <w:p>
      <w:pPr>
        <w:spacing w:after="120"/>
      </w:pPr>
      <w:r>
        <w:t xml:space="preserve">Классификация ведётся по триаде CIA (конфиденциальность, целостность, доступность). Для каждой угрозы указан механизм, через который её реализует атакующий.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Категория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Угроза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Вектор атаки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Конфиденциальность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SQL-инъекция для выгрузки данных клиентов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Через форму поиска или авторизации злоумышленник подставляет фрагмент вроде ' OR '1'='1 или UNION SELECT. Приложение склеивает его с запросом и отдаёт содержимое таблицы users или orders.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Конфиденциальность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Кража резервных копий БД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Бэкапы лежат на S3 или файловом сервере без шифрования. Атакующий получает доступ к хранилищу (утёкший ключ, слабый пароль админа) и разворачивает копию БД у себя.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Конфиденциальность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Перехват трафика между приложением и СУБД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Соединение с PostgreSQL идёт без SSL внутри одной подсети. Злоумышленник с доступом к сетевому оборудованию снимает дамп пакетов и вытаскивает логины, пароли, номера карт.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Конфиденциальность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Горизонтальная эскалация привилегий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Пользователь меняет в URL order_id=1024 на 1025 и видит чужой заказ, потому что бэкенд не проверяет владельца записи.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Целостность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Подмена цены или суммы заказа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Через перехват запроса от браузера или через уязвимость API клиент отправляет свой total и бэкенд доверчиво его принимает, не пересчитывая корзину на сервере.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Целостность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Вертикальная эскалация до админа магазина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Рядовой пользователь находит уязвимость в админке (IDOR, сломанная проверка роли) и выставляет себе role = 'admin'. После этого правит остатки товаров, цены, историю заказов.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Целостность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Сбой транзакции при оплате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Платёж списался с карты, но запись о заказе не создалась из-за падения сервиса между шагами. Без грамотного управления транзакциями деньги клиента ушли, а заказа в системе нет.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Доступность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DDoS на фронт и API каталога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Ботнет шлёт тысячи запросов к /search с тяжёлыми фильтрами. Пул соединений к БД забит, страница не открывается, продажи встают.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Доступность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Ресурсоёмкие SQL-запросы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Атакующий находит публичный эндпоинт со свободным ORDER BY и сортирует каталог по полю без индекса. Несколько таких запросов в секунду кладут CPU сервера БД.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Доступность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Случайное или злонамеренное удаление данных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Инсайдер с избыточными правами выполняет TRUNCATE orders или DROP TABLE. Без свежего бэкапа восстановление занимает часы, магазин простаивает.</w:t>
            </w:r>
          </w:p>
        </w:tc>
      </w:tr>
    </w:tbl>
    <w:p>
      <w:pPr>
        <w:spacing w:before="360"/>
      </w:pPr>
      <w:r>
        <w:rPr>
          <w:i/>
          <w:iCs/>
        </w:rPr>
        <w:t xml:space="preserve">Источник: Лекция 1. Введение в безопасность баз данных (разделы 1 и 2 — триада CIA и основные угрозы).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2026-04-15T18:54:12.468Z</dcterms:created>
  <dcterms:modified xsi:type="dcterms:W3CDTF">2026-04-15T18:54:12.468Z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