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25/02/17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No aplica --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recibirá el enunciado del proyecto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realizará un modelado general, rápido de la estructura de tablas y formularios para la solución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No aplica 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27/02/17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hizo ayer?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recibió el enunciado del proyecto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realizó un modelado general, rápido de la estructura de tablas y formularios para la solución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se hará hoy?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Yaneth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 No puede trabajar --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Jonathan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 No puede trabajar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Andrés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construirá la estructura de directorios del proyecto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creará el tablero en Trello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creará el proyecto en Laravel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creará el proyecto en Github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¿Qué  problemas se han tenido?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Ninguno 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28/02/17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595813" cy="5214186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521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28/02/17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30.0" w:type="dxa"/>
        <w:jc w:val="left"/>
        <w:tblLayout w:type="fixed"/>
        <w:tblLook w:val="0600"/>
      </w:tblPr>
      <w:tblGrid>
        <w:gridCol w:w="1755"/>
        <w:gridCol w:w="7275"/>
        <w:tblGridChange w:id="0">
          <w:tblGrid>
            <w:gridCol w:w="1755"/>
            <w:gridCol w:w="7275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                             1) Qué se hizo ayer?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Que se hará hoy?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Qué problemas se han tenido?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Yaneth 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Se construyó el mockup de de registro de conductor y el mockup de consulta de conductores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construirá el mockup de modificar conductor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Se está utilizando una herramienta diferente, pero desde hoy se estandariza para usar todos la misma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Jhonathan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Se descargó el código de la aplicación desde GitHub para ponerlo a funcionar localmente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construirán los mockups de vehículos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No ha sido posible que funcione localmente, ya se tiene el archivo .env, pero aun no funciona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Andrés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No pude trabajar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construirán los mockups de Creación registro E/S y de Eliminación registro E/S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1528763" cy="3326587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332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071813" cy="3331809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331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Daily Scrum 01/03/17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30.0" w:type="dxa"/>
        <w:jc w:val="left"/>
        <w:tblLayout w:type="fixed"/>
        <w:tblLook w:val="0600"/>
      </w:tblPr>
      <w:tblGrid>
        <w:gridCol w:w="1665"/>
        <w:gridCol w:w="7365"/>
        <w:tblGridChange w:id="0">
          <w:tblGrid>
            <w:gridCol w:w="1665"/>
            <w:gridCol w:w="7365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                            1) Qué se hizo ayer?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Que se hará hoy?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Qué problemas se han tenido?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Yaneth 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Se repitieron los mockups integrandolos con el aplicativo seleccionado y se inició con el mockup de modificar conductor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terminará el mockup de modificar conductor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Jhonathan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Se consigue que el proyecto compile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construirán los mockups de vehiculo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Andrés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Se construyeron los mockups de Creación registro E/S y de Eliminación registro E/S y se desarrolló una versión inicial del al vista genérica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No puedo trabajar hoy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3595688" cy="3971925"/>
            <wp:effectExtent b="0" l="0" r="0" t="0"/>
            <wp:wrapSquare wrapText="bothSides" distB="114300" distT="114300" distL="114300" distR="114300"/>
            <wp:docPr descr="09marz.PNG" id="9" name="image19.png"/>
            <a:graphic>
              <a:graphicData uri="http://schemas.openxmlformats.org/drawingml/2006/picture">
                <pic:pic>
                  <pic:nvPicPr>
                    <pic:cNvPr descr="09marz.PNG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97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-85724</wp:posOffset>
            </wp:positionH>
            <wp:positionV relativeFrom="paragraph">
              <wp:posOffset>3781425</wp:posOffset>
            </wp:positionV>
            <wp:extent cx="3581400" cy="3028950"/>
            <wp:effectExtent b="0" l="0" r="0" t="0"/>
            <wp:wrapSquare wrapText="bothSides" distB="114300" distT="114300" distL="114300" distR="114300"/>
            <wp:docPr descr="10marz.PNG" id="8" name="image18.png"/>
            <a:graphic>
              <a:graphicData uri="http://schemas.openxmlformats.org/drawingml/2006/picture">
                <pic:pic>
                  <pic:nvPicPr>
                    <pic:cNvPr descr="10marz.PNG" id="0" name="image18.png"/>
                    <pic:cNvPicPr preferRelativeResize="0"/>
                  </pic:nvPicPr>
                  <pic:blipFill>
                    <a:blip r:embed="rId9"/>
                    <a:srcRect b="231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2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bidiVisual w:val="0"/>
        <w:tblW w:w="9030.0" w:type="dxa"/>
        <w:jc w:val="left"/>
        <w:tblLayout w:type="fixed"/>
        <w:tblLook w:val="0600"/>
      </w:tblPr>
      <w:tblGrid>
        <w:gridCol w:w="2415"/>
        <w:gridCol w:w="6615"/>
        <w:tblGridChange w:id="0">
          <w:tblGrid>
            <w:gridCol w:w="2415"/>
            <w:gridCol w:w="6615"/>
          </w:tblGrid>
        </w:tblGridChange>
      </w:tblGrid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Qué se hizo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Que se hará hoy?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Qué problemas se han tenido?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Yaneth 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Se terminan los mockups de conductor</w:t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configurará el entorno para comenzar a desarrollar y se construirá la vista, controlador y rutas de crear vehiculo</w:t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Jhonathan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Andrés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No pude trabajar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No puedo trabajar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337517" cy="4748213"/>
            <wp:effectExtent b="0" l="0" r="0" t="0"/>
            <wp:docPr descr="10marz_02.PNG" id="10" name="image20.png"/>
            <a:graphic>
              <a:graphicData uri="http://schemas.openxmlformats.org/drawingml/2006/picture">
                <pic:pic>
                  <pic:nvPicPr>
                    <pic:cNvPr descr="10marz_02.PNG"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517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093885" cy="4481513"/>
            <wp:effectExtent b="0" l="0" r="0" t="0"/>
            <wp:docPr descr="10marz_03.PNG" id="4" name="image14.png"/>
            <a:graphic>
              <a:graphicData uri="http://schemas.openxmlformats.org/drawingml/2006/picture">
                <pic:pic>
                  <pic:nvPicPr>
                    <pic:cNvPr descr="10marz_03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885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5.511811023624" w:type="dxa"/>
        <w:jc w:val="left"/>
        <w:tblLayout w:type="fixed"/>
        <w:tblLook w:val="0600"/>
      </w:tblPr>
      <w:tblGrid>
        <w:gridCol w:w="1366.4121466888353"/>
        <w:gridCol w:w="7659.099664334788"/>
        <w:tblGridChange w:id="0">
          <w:tblGrid>
            <w:gridCol w:w="1366.4121466888353"/>
            <w:gridCol w:w="7659.099664334788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                       1) Qué se hizo ayer?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Que se hará hoy?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Qué problemas se han tenido?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5.511811023624" w:type="dxa"/>
        <w:jc w:val="left"/>
        <w:tblLayout w:type="fixed"/>
        <w:tblLook w:val="0600"/>
      </w:tblPr>
      <w:tblGrid>
        <w:gridCol w:w="1331.920189587952"/>
        <w:gridCol w:w="7693.591621435671"/>
        <w:tblGridChange w:id="0">
          <w:tblGrid>
            <w:gridCol w:w="1331.920189587952"/>
            <w:gridCol w:w="7693.591621435671"/>
          </w:tblGrid>
        </w:tblGridChange>
      </w:tblGrid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Yaneth 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1)Se construyó el controlador, la vista, la ruta y las opciones del menu para Crear registro Vehiculos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 Se construirá el controlador, la vista, la ruta y las opciones del menu para Consultar registro Conductores</w:t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Jhonathan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Andrés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No pude trabajar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construirá el controlador, la vista, la ruta y las opciones del menu para Crear registro E/S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324393" cy="4748213"/>
            <wp:effectExtent b="0" l="0" r="0" t="0"/>
            <wp:docPr descr="10marz_04.PNG" id="6" name="image16.png"/>
            <a:graphic>
              <a:graphicData uri="http://schemas.openxmlformats.org/drawingml/2006/picture">
                <pic:pic>
                  <pic:nvPicPr>
                    <pic:cNvPr descr="10marz_04.PNG"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93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5.511811023624" w:type="dxa"/>
        <w:jc w:val="left"/>
        <w:tblLayout w:type="fixed"/>
        <w:tblLook w:val="0600"/>
      </w:tblPr>
      <w:tblGrid>
        <w:gridCol w:w="1366.4121466888353"/>
        <w:gridCol w:w="7659.099664334788"/>
        <w:tblGridChange w:id="0">
          <w:tblGrid>
            <w:gridCol w:w="1366.4121466888353"/>
            <w:gridCol w:w="7659.099664334788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                       1) Qué se hizo ayer?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Que se hará hoy?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Qué problemas se han tenido?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5.511811023624" w:type="dxa"/>
        <w:jc w:val="left"/>
        <w:tblLayout w:type="fixed"/>
        <w:tblLook w:val="0600"/>
      </w:tblPr>
      <w:tblGrid>
        <w:gridCol w:w="1366.4121466888353"/>
        <w:gridCol w:w="7659.099664334788"/>
        <w:tblGridChange w:id="0">
          <w:tblGrid>
            <w:gridCol w:w="1366.4121466888353"/>
            <w:gridCol w:w="7659.099664334788"/>
          </w:tblGrid>
        </w:tblGridChange>
      </w:tblGrid>
      <w:tr>
        <w:trPr>
          <w:trHeight w:val="320" w:hRule="atLeast"/>
        </w:trP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Yaneth 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1)Se construyó el controlador, la vista, la ruta y las opciones del menu para Crear registro Conductores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 Se construirá el controlador, la vista, la ruta y las opciones del menu para Consultar registro Usuarios</w:t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Jhonathan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Andrés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Se construyó el controlador, la vista, la ruta y las opciones del menu para Crear registro E/S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construirá el controlador, la vista, la ruta y las opciones del menu para Consultar registro E/S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3843338" cy="4095360"/>
            <wp:effectExtent b="0" l="0" r="0" t="0"/>
            <wp:wrapSquare wrapText="bothSides" distB="114300" distT="114300" distL="114300" distR="114300"/>
            <wp:docPr descr="11marz.PNG" id="5" name="image15.png"/>
            <a:graphic>
              <a:graphicData uri="http://schemas.openxmlformats.org/drawingml/2006/picture">
                <pic:pic>
                  <pic:nvPicPr>
                    <pic:cNvPr descr="11marz.PNG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095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5.511811023624" w:type="dxa"/>
        <w:jc w:val="left"/>
        <w:tblLayout w:type="fixed"/>
        <w:tblLook w:val="0600"/>
      </w:tblPr>
      <w:tblGrid>
        <w:gridCol w:w="1366.4121466888353"/>
        <w:gridCol w:w="7659.099664334788"/>
        <w:tblGridChange w:id="0">
          <w:tblGrid>
            <w:gridCol w:w="1366.4121466888353"/>
            <w:gridCol w:w="7659.099664334788"/>
          </w:tblGrid>
        </w:tblGridChange>
      </w:tblGrid>
      <w:tr>
        <w:trPr>
          <w:trHeight w:val="400" w:hRule="atLeast"/>
        </w:trPr>
        <w:tc>
          <w:tcPr>
            <w:gridSpan w:val="2"/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                        1) Qué se hizo ayer?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Que se hará hoy?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Qué problemas se han tenido?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Yaneth 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42.85714285714283" w:lineRule="auto"/>
              <w:ind w:left="720" w:hanging="360"/>
              <w:contextualSpacing w:val="1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Se construyó el controlador, la vista, la ruta y las opciones del menú para Crear registro Conductores. Se cierran los Sprint Backlog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42.85714285714283" w:lineRule="auto"/>
              <w:ind w:left="720" w:hanging="360"/>
              <w:contextualSpacing w:val="1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Se realizará un estilo diferente para el menú. Se pasan los sprint a Release.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42.85714285714283" w:lineRule="auto"/>
              <w:ind w:left="720" w:hanging="360"/>
              <w:contextualSpacing w:val="1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Ninguno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Jhonathan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-- No se tiene información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-- No se tiene información --</w:t>
            </w:r>
          </w:p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-- Andrés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1) Se construyó el controlador, la vista, la ruta y las opciones del menú para Crear registro E/S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2) Se construirá el controlador, la vista, la ruta y las opciones del menú para Consultar registro E/S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400" w:lineRule="auto"/>
              <w:contextualSpacing w:val="0"/>
              <w:jc w:val="righ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line="342.85714285714283" w:lineRule="auto"/>
              <w:contextualSpacing w:val="0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3) 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247650</wp:posOffset>
            </wp:positionH>
            <wp:positionV relativeFrom="paragraph">
              <wp:posOffset>0</wp:posOffset>
            </wp:positionV>
            <wp:extent cx="3853108" cy="4224338"/>
            <wp:effectExtent b="0" l="0" r="0" t="0"/>
            <wp:wrapSquare wrapText="bothSides" distB="114300" distT="114300" distL="114300" distR="114300"/>
            <wp:docPr descr="12marz.PNG" id="2" name="image09.png"/>
            <a:graphic>
              <a:graphicData uri="http://schemas.openxmlformats.org/drawingml/2006/picture">
                <pic:pic>
                  <pic:nvPicPr>
                    <pic:cNvPr descr="12marz.PNG" id="0" name="image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108" cy="4224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-28574</wp:posOffset>
            </wp:positionH>
            <wp:positionV relativeFrom="paragraph">
              <wp:posOffset>4438650</wp:posOffset>
            </wp:positionV>
            <wp:extent cx="5731200" cy="4406900"/>
            <wp:effectExtent b="0" l="0" r="0" t="0"/>
            <wp:wrapSquare wrapText="bothSides" distB="114300" distT="114300" distL="114300" distR="114300"/>
            <wp:docPr descr="13marz.PNG" id="1" name="image07.png"/>
            <a:graphic>
              <a:graphicData uri="http://schemas.openxmlformats.org/drawingml/2006/picture">
                <pic:pic>
                  <pic:nvPicPr>
                    <pic:cNvPr descr="13marz.PNG" id="0" name="image0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/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07.png"/><Relationship Id="rId14" Type="http://schemas.openxmlformats.org/officeDocument/2006/relationships/image" Target="media/image09.png"/><Relationship Id="rId5" Type="http://schemas.openxmlformats.org/officeDocument/2006/relationships/image" Target="media/image17.png"/><Relationship Id="rId6" Type="http://schemas.openxmlformats.org/officeDocument/2006/relationships/image" Target="media/image21.png"/><Relationship Id="rId7" Type="http://schemas.openxmlformats.org/officeDocument/2006/relationships/image" Target="media/image13.png"/><Relationship Id="rId8" Type="http://schemas.openxmlformats.org/officeDocument/2006/relationships/image" Target="media/image19.png"/></Relationships>
</file>