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289B6" w14:textId="77777777" w:rsidR="002B2D0B" w:rsidRPr="00C36214" w:rsidRDefault="002B2D0B" w:rsidP="00F331D5">
      <w:pPr>
        <w:pStyle w:val="Heading1"/>
        <w:rPr>
          <w:rFonts w:hint="eastAsia"/>
          <w:color w:val="auto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📝</w:t>
      </w:r>
      <w:r w:rsidRPr="00C36214">
        <w:rPr>
          <w:rFonts w:hint="eastAsia"/>
          <w:sz w:val="24"/>
          <w:szCs w:val="24"/>
        </w:rPr>
        <w:t xml:space="preserve"> Content Playbook</w:t>
      </w:r>
    </w:p>
    <w:p w14:paraId="4059E568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Style w:val="Strong"/>
          <w:rFonts w:hint="eastAsia"/>
        </w:rPr>
        <w:t>Updated as of 12 August 2025</w:t>
      </w:r>
    </w:p>
    <w:p w14:paraId="53C29BE6" w14:textId="77777777" w:rsidR="002B2D0B" w:rsidRPr="00C36214" w:rsidRDefault="002B2D0B" w:rsidP="00F331D5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🎯</w:t>
      </w:r>
      <w:r w:rsidRPr="00C36214">
        <w:rPr>
          <w:rFonts w:hint="eastAsia"/>
          <w:sz w:val="24"/>
          <w:szCs w:val="24"/>
        </w:rPr>
        <w:t xml:space="preserve"> Writing Goals and Principles</w:t>
      </w:r>
    </w:p>
    <w:p w14:paraId="6BE3AD94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Your content shapes how your organisation is portrayed and perceived by users. Be sensitive to the needs of both the public and internal stakeholders.</w:t>
      </w:r>
    </w:p>
    <w:p w14:paraId="1886FD9B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The overarching goal is to help users make informed decisions with confidence. Convey this intent by delivering content that guides, educates, and empowers.</w:t>
      </w:r>
    </w:p>
    <w:p w14:paraId="0DBBD9EF" w14:textId="77777777" w:rsidR="002B2D0B" w:rsidRPr="00C36214" w:rsidRDefault="002B2D0B" w:rsidP="00F331D5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🧭</w:t>
      </w:r>
      <w:r w:rsidRPr="00C36214">
        <w:rPr>
          <w:rFonts w:hint="eastAsia"/>
          <w:sz w:val="24"/>
          <w:szCs w:val="24"/>
        </w:rPr>
        <w:t xml:space="preserve"> Guide</w:t>
      </w:r>
    </w:p>
    <w:p w14:paraId="7AA46942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Make the journey of understanding easy. Lead users through information in a logical way, so they can accomplish tasks and actions with clarity.</w:t>
      </w:r>
    </w:p>
    <w:p w14:paraId="1066F51A" w14:textId="77777777" w:rsidR="002B2D0B" w:rsidRPr="00C36214" w:rsidRDefault="002B2D0B" w:rsidP="002B2D0B">
      <w:pPr>
        <w:pStyle w:val="NormalWeb"/>
        <w:numPr>
          <w:ilvl w:val="0"/>
          <w:numId w:val="139"/>
        </w:numPr>
        <w:rPr>
          <w:rFonts w:hint="eastAsia"/>
        </w:rPr>
      </w:pPr>
      <w:r w:rsidRPr="00C36214">
        <w:rPr>
          <w:rStyle w:val="Strong"/>
          <w:rFonts w:hint="eastAsia"/>
        </w:rPr>
        <w:t>Clear, concise, and consistent</w:t>
      </w:r>
      <w:r w:rsidRPr="00C36214">
        <w:rPr>
          <w:rFonts w:hint="eastAsia"/>
        </w:rPr>
        <w:t xml:space="preserve"> Use simple words and sentences. Organise content in a way that can be easily understood and scanned at a glance. Keep it consistent across platforms.</w:t>
      </w:r>
    </w:p>
    <w:p w14:paraId="58D59E1E" w14:textId="77777777" w:rsidR="002B2D0B" w:rsidRPr="00C36214" w:rsidRDefault="002B2D0B" w:rsidP="002B2D0B">
      <w:pPr>
        <w:pStyle w:val="NormalWeb"/>
        <w:numPr>
          <w:ilvl w:val="0"/>
          <w:numId w:val="139"/>
        </w:numPr>
        <w:rPr>
          <w:rFonts w:hint="eastAsia"/>
        </w:rPr>
      </w:pPr>
      <w:r w:rsidRPr="00C36214">
        <w:rPr>
          <w:rStyle w:val="Strong"/>
          <w:rFonts w:hint="eastAsia"/>
        </w:rPr>
        <w:t>Useful and practical</w:t>
      </w:r>
      <w:r w:rsidRPr="00C36214">
        <w:rPr>
          <w:rFonts w:hint="eastAsia"/>
        </w:rPr>
        <w:t xml:space="preserve"> Understand the topic you are writing about. If you cannot make sense of the content yourself, a user will not be able to either.</w:t>
      </w:r>
    </w:p>
    <w:p w14:paraId="161FBD2B" w14:textId="77777777" w:rsidR="002B2D0B" w:rsidRPr="00C36214" w:rsidRDefault="002B2D0B" w:rsidP="002B2D0B">
      <w:pPr>
        <w:pStyle w:val="NormalWeb"/>
        <w:numPr>
          <w:ilvl w:val="0"/>
          <w:numId w:val="139"/>
        </w:numPr>
        <w:rPr>
          <w:rFonts w:hint="eastAsia"/>
        </w:rPr>
      </w:pPr>
      <w:r w:rsidRPr="00C36214">
        <w:rPr>
          <w:rStyle w:val="Strong"/>
          <w:rFonts w:hint="eastAsia"/>
        </w:rPr>
        <w:t>Straightforward and instructional</w:t>
      </w:r>
      <w:r w:rsidRPr="00C36214">
        <w:rPr>
          <w:rFonts w:hint="eastAsia"/>
        </w:rPr>
        <w:t xml:space="preserve"> Ask yourself: What purpose does this serve? Help users navigate the information flow and show them how to do the things they need to do.</w:t>
      </w:r>
    </w:p>
    <w:p w14:paraId="5AA8CD0C" w14:textId="77777777" w:rsidR="002B2D0B" w:rsidRPr="00C36214" w:rsidRDefault="002B2D0B" w:rsidP="002B440F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📚</w:t>
      </w:r>
      <w:r w:rsidRPr="00C36214">
        <w:rPr>
          <w:rFonts w:hint="eastAsia"/>
          <w:sz w:val="24"/>
          <w:szCs w:val="24"/>
        </w:rPr>
        <w:t xml:space="preserve"> Educate</w:t>
      </w:r>
    </w:p>
    <w:p w14:paraId="18CF2891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Give users what they need to know, not what you want to market. Present basic information along with opportunities to access more complex information, if desired.</w:t>
      </w:r>
    </w:p>
    <w:p w14:paraId="5E540908" w14:textId="77777777" w:rsidR="002B2D0B" w:rsidRPr="00C36214" w:rsidRDefault="002B2D0B" w:rsidP="002B2D0B">
      <w:pPr>
        <w:pStyle w:val="NormalWeb"/>
        <w:numPr>
          <w:ilvl w:val="0"/>
          <w:numId w:val="140"/>
        </w:numPr>
        <w:rPr>
          <w:rFonts w:hint="eastAsia"/>
        </w:rPr>
      </w:pPr>
      <w:r w:rsidRPr="00C36214">
        <w:rPr>
          <w:rStyle w:val="Strong"/>
          <w:rFonts w:hint="eastAsia"/>
        </w:rPr>
        <w:lastRenderedPageBreak/>
        <w:t>Be mindful and inclusive</w:t>
      </w:r>
      <w:r w:rsidRPr="00C36214">
        <w:rPr>
          <w:rFonts w:hint="eastAsia"/>
        </w:rPr>
        <w:t xml:space="preserve"> Users do not have access to all the information you have. You are the expert, but do not patronise your users. Communicate with empathy and clarity.</w:t>
      </w:r>
    </w:p>
    <w:p w14:paraId="58EB6740" w14:textId="77777777" w:rsidR="002B2D0B" w:rsidRPr="00C36214" w:rsidRDefault="002B2D0B" w:rsidP="002B2D0B">
      <w:pPr>
        <w:pStyle w:val="NormalWeb"/>
        <w:numPr>
          <w:ilvl w:val="0"/>
          <w:numId w:val="140"/>
        </w:numPr>
        <w:rPr>
          <w:rFonts w:hint="eastAsia"/>
        </w:rPr>
      </w:pPr>
      <w:r w:rsidRPr="00C36214">
        <w:rPr>
          <w:rStyle w:val="Strong"/>
          <w:rFonts w:hint="eastAsia"/>
        </w:rPr>
        <w:t>Keep content factual and succinct</w:t>
      </w:r>
      <w:r w:rsidRPr="00C36214">
        <w:rPr>
          <w:rFonts w:hint="eastAsia"/>
        </w:rPr>
        <w:t xml:space="preserve"> The digital space is not equipped for voluminous and dense content. Feature key information upfront and keep related subtopics interlinked.</w:t>
      </w:r>
    </w:p>
    <w:p w14:paraId="59E4D8F1" w14:textId="77777777" w:rsidR="002B2D0B" w:rsidRPr="00C36214" w:rsidRDefault="002B2D0B" w:rsidP="002B2D0B">
      <w:pPr>
        <w:pStyle w:val="NormalWeb"/>
        <w:numPr>
          <w:ilvl w:val="0"/>
          <w:numId w:val="140"/>
        </w:numPr>
        <w:rPr>
          <w:rFonts w:hint="eastAsia"/>
        </w:rPr>
      </w:pPr>
      <w:r w:rsidRPr="00C36214">
        <w:rPr>
          <w:rStyle w:val="Strong"/>
          <w:rFonts w:hint="eastAsia"/>
        </w:rPr>
        <w:t>Make difficult topics easy to understand</w:t>
      </w:r>
      <w:r w:rsidRPr="00C36214">
        <w:rPr>
          <w:rFonts w:hint="eastAsia"/>
        </w:rPr>
        <w:t xml:space="preserve"> Convert complexity into simplicity. Use jargon-free language, provide context, use examples, compare, and contrast.</w:t>
      </w:r>
    </w:p>
    <w:p w14:paraId="3B637576" w14:textId="77777777" w:rsidR="002B2D0B" w:rsidRPr="00C36214" w:rsidRDefault="002B2D0B" w:rsidP="002B440F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💪</w:t>
      </w:r>
      <w:r w:rsidRPr="00C36214">
        <w:rPr>
          <w:rFonts w:hint="eastAsia"/>
          <w:sz w:val="24"/>
          <w:szCs w:val="24"/>
        </w:rPr>
        <w:t xml:space="preserve"> Empower</w:t>
      </w:r>
    </w:p>
    <w:p w14:paraId="719DF686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Use language that informs and encourages users to make the most of your services and policies.</w:t>
      </w:r>
    </w:p>
    <w:p w14:paraId="54075788" w14:textId="77777777" w:rsidR="002B2D0B" w:rsidRPr="00C36214" w:rsidRDefault="002B2D0B" w:rsidP="002B2D0B">
      <w:pPr>
        <w:pStyle w:val="NormalWeb"/>
        <w:numPr>
          <w:ilvl w:val="0"/>
          <w:numId w:val="141"/>
        </w:numPr>
        <w:rPr>
          <w:rFonts w:hint="eastAsia"/>
        </w:rPr>
      </w:pPr>
      <w:r w:rsidRPr="00C36214">
        <w:rPr>
          <w:rStyle w:val="Strong"/>
          <w:rFonts w:hint="eastAsia"/>
        </w:rPr>
        <w:t>Decode and demystify</w:t>
      </w:r>
      <w:r w:rsidRPr="00C36214">
        <w:rPr>
          <w:rFonts w:hint="eastAsia"/>
        </w:rPr>
        <w:t xml:space="preserve"> Clarify actions and avoid obscurity. Be diligent with word choice and write in terms that most people can relate to. Use visual aids when appropriate.</w:t>
      </w:r>
    </w:p>
    <w:p w14:paraId="38B5E8FA" w14:textId="77777777" w:rsidR="002B2D0B" w:rsidRPr="00C36214" w:rsidRDefault="002B2D0B" w:rsidP="002B2D0B">
      <w:pPr>
        <w:pStyle w:val="NormalWeb"/>
        <w:numPr>
          <w:ilvl w:val="0"/>
          <w:numId w:val="141"/>
        </w:numPr>
        <w:rPr>
          <w:rFonts w:hint="eastAsia"/>
        </w:rPr>
      </w:pPr>
      <w:r w:rsidRPr="00C36214">
        <w:rPr>
          <w:rStyle w:val="Strong"/>
          <w:rFonts w:hint="eastAsia"/>
        </w:rPr>
        <w:t>Alleviate uncertainty and fear</w:t>
      </w:r>
      <w:r w:rsidRPr="00C36214">
        <w:rPr>
          <w:rFonts w:hint="eastAsia"/>
        </w:rPr>
        <w:t xml:space="preserve"> Many users may find policies or systems intimidating. Help them understand that your organisation is here to guide them through informed decisions.</w:t>
      </w:r>
    </w:p>
    <w:p w14:paraId="35B7A03A" w14:textId="5CC2CF50" w:rsidR="002B2D0B" w:rsidRPr="00C36214" w:rsidRDefault="002B2D0B" w:rsidP="002B2D0B">
      <w:pPr>
        <w:pStyle w:val="NormalWeb"/>
        <w:numPr>
          <w:ilvl w:val="0"/>
          <w:numId w:val="141"/>
        </w:numPr>
        <w:rPr>
          <w:rFonts w:hint="eastAsia"/>
        </w:rPr>
      </w:pPr>
      <w:r w:rsidRPr="00C36214">
        <w:rPr>
          <w:rStyle w:val="Strong"/>
          <w:rFonts w:hint="eastAsia"/>
        </w:rPr>
        <w:t>Be direct</w:t>
      </w:r>
      <w:r w:rsidRPr="00C36214">
        <w:rPr>
          <w:rFonts w:hint="eastAsia"/>
        </w:rPr>
        <w:t xml:space="preserve"> Focus on the strengths of your services and understand their place in users</w:t>
      </w:r>
      <w:r w:rsidR="0041435E">
        <w:t>’</w:t>
      </w:r>
      <w:r w:rsidRPr="00C36214">
        <w:rPr>
          <w:rFonts w:hint="eastAsia"/>
        </w:rPr>
        <w:t xml:space="preserve"> lives. When something impacts performance or outcomes, users deserve to know. Avoid hiding clauses and caveats.</w:t>
      </w:r>
    </w:p>
    <w:p w14:paraId="608AB001" w14:textId="77777777" w:rsidR="002B2D0B" w:rsidRPr="00C36214" w:rsidRDefault="002B2D0B" w:rsidP="002B440F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🗣️</w:t>
      </w:r>
      <w:r w:rsidRPr="00C36214">
        <w:rPr>
          <w:rFonts w:hint="eastAsia"/>
          <w:sz w:val="24"/>
          <w:szCs w:val="24"/>
        </w:rPr>
        <w:t xml:space="preserve"> Voice</w:t>
      </w:r>
    </w:p>
    <w:p w14:paraId="438EF586" w14:textId="3B731815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Your voice embodies and expresses your organisation</w:t>
      </w:r>
      <w:r w:rsidR="0041435E">
        <w:t>’</w:t>
      </w:r>
      <w:r w:rsidRPr="00C36214">
        <w:rPr>
          <w:rFonts w:hint="eastAsia"/>
        </w:rPr>
        <w:t>s personality and values. It affects how users perceive your brand. Adopt a voice that is confident, respectful, honest, and human.</w:t>
      </w:r>
    </w:p>
    <w:p w14:paraId="5E6DE361" w14:textId="77777777" w:rsidR="002B2D0B" w:rsidRPr="00C36214" w:rsidRDefault="002B2D0B" w:rsidP="009352E4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✅</w:t>
      </w:r>
      <w:r w:rsidRPr="00C36214">
        <w:rPr>
          <w:rFonts w:hint="eastAsia"/>
          <w:sz w:val="24"/>
          <w:szCs w:val="24"/>
        </w:rPr>
        <w:t xml:space="preserve"> Confident</w:t>
      </w:r>
    </w:p>
    <w:p w14:paraId="38B8E7F1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lastRenderedPageBreak/>
        <w:t>You are a reliable, efficient, and trustworthy entity. Speaking with confidence shows leadership and competence, and inspires trust.</w:t>
      </w:r>
    </w:p>
    <w:p w14:paraId="28A6CB04" w14:textId="77777777" w:rsidR="002B2D0B" w:rsidRPr="00C36214" w:rsidRDefault="002B2D0B" w:rsidP="002B2D0B">
      <w:pPr>
        <w:pStyle w:val="NormalWeb"/>
        <w:numPr>
          <w:ilvl w:val="0"/>
          <w:numId w:val="142"/>
        </w:numPr>
        <w:rPr>
          <w:rFonts w:hint="eastAsia"/>
        </w:rPr>
      </w:pPr>
      <w:r w:rsidRPr="00C36214">
        <w:rPr>
          <w:rFonts w:hint="eastAsia"/>
        </w:rPr>
        <w:t>Be plain spoken and direct</w:t>
      </w:r>
    </w:p>
    <w:p w14:paraId="21C7105A" w14:textId="77777777" w:rsidR="002B2D0B" w:rsidRPr="00C36214" w:rsidRDefault="002B2D0B" w:rsidP="002B2D0B">
      <w:pPr>
        <w:pStyle w:val="NormalWeb"/>
        <w:numPr>
          <w:ilvl w:val="0"/>
          <w:numId w:val="142"/>
        </w:numPr>
        <w:rPr>
          <w:rFonts w:hint="eastAsia"/>
        </w:rPr>
      </w:pPr>
      <w:r w:rsidRPr="00C36214">
        <w:rPr>
          <w:rFonts w:hint="eastAsia"/>
        </w:rPr>
        <w:t>Impart expertise with clarity</w:t>
      </w:r>
    </w:p>
    <w:p w14:paraId="6CCB1380" w14:textId="77777777" w:rsidR="002B2D0B" w:rsidRPr="00C36214" w:rsidRDefault="002B2D0B" w:rsidP="002B2D0B">
      <w:pPr>
        <w:pStyle w:val="NormalWeb"/>
        <w:numPr>
          <w:ilvl w:val="0"/>
          <w:numId w:val="142"/>
        </w:numPr>
        <w:rPr>
          <w:rFonts w:hint="eastAsia"/>
        </w:rPr>
      </w:pPr>
      <w:r w:rsidRPr="00C36214">
        <w:rPr>
          <w:rFonts w:hint="eastAsia"/>
        </w:rPr>
        <w:t>Deliver well-defined advice that can be easily acted upon</w:t>
      </w:r>
    </w:p>
    <w:p w14:paraId="45B8084A" w14:textId="77777777" w:rsidR="002B2D0B" w:rsidRPr="00C36214" w:rsidRDefault="002B2D0B" w:rsidP="009352E4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🤝</w:t>
      </w:r>
      <w:r w:rsidRPr="00C36214">
        <w:rPr>
          <w:rFonts w:hint="eastAsia"/>
          <w:sz w:val="24"/>
          <w:szCs w:val="24"/>
        </w:rPr>
        <w:t xml:space="preserve"> Respectful</w:t>
      </w:r>
    </w:p>
    <w:p w14:paraId="4022E336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You are the expert, but not condescending. Speak to users the way you want to be spoken to.</w:t>
      </w:r>
    </w:p>
    <w:p w14:paraId="157370C7" w14:textId="77777777" w:rsidR="002B2D0B" w:rsidRPr="00C36214" w:rsidRDefault="002B2D0B" w:rsidP="002B2D0B">
      <w:pPr>
        <w:pStyle w:val="NormalWeb"/>
        <w:numPr>
          <w:ilvl w:val="0"/>
          <w:numId w:val="143"/>
        </w:numPr>
        <w:rPr>
          <w:rFonts w:hint="eastAsia"/>
        </w:rPr>
      </w:pPr>
      <w:r w:rsidRPr="00C36214">
        <w:rPr>
          <w:rFonts w:hint="eastAsia"/>
        </w:rPr>
        <w:t>Reserve judgement</w:t>
      </w:r>
    </w:p>
    <w:p w14:paraId="08BA33D3" w14:textId="77777777" w:rsidR="002B2D0B" w:rsidRPr="00C36214" w:rsidRDefault="002B2D0B" w:rsidP="002B2D0B">
      <w:pPr>
        <w:pStyle w:val="NormalWeb"/>
        <w:numPr>
          <w:ilvl w:val="0"/>
          <w:numId w:val="143"/>
        </w:numPr>
        <w:rPr>
          <w:rFonts w:hint="eastAsia"/>
        </w:rPr>
      </w:pPr>
      <w:r w:rsidRPr="00C36214">
        <w:rPr>
          <w:rFonts w:hint="eastAsia"/>
        </w:rPr>
        <w:t>Be mindful of sensitivities</w:t>
      </w:r>
    </w:p>
    <w:p w14:paraId="6A62DB99" w14:textId="5D3A6FA3" w:rsidR="002B2D0B" w:rsidRPr="00C36214" w:rsidRDefault="002B2D0B" w:rsidP="002B2D0B">
      <w:pPr>
        <w:pStyle w:val="NormalWeb"/>
        <w:numPr>
          <w:ilvl w:val="0"/>
          <w:numId w:val="143"/>
        </w:numPr>
        <w:rPr>
          <w:rFonts w:hint="eastAsia"/>
        </w:rPr>
      </w:pPr>
      <w:r w:rsidRPr="00C36214">
        <w:rPr>
          <w:rFonts w:hint="eastAsia"/>
        </w:rPr>
        <w:t xml:space="preserve">Avoid ambiguity and exaggerated claims </w:t>
      </w: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“Life expectancy is rising. You may not have enough savings.” </w:t>
      </w: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“As we live longer, we</w:t>
      </w:r>
      <w:r w:rsidR="0041435E">
        <w:t>’</w:t>
      </w:r>
      <w:r w:rsidRPr="00C36214">
        <w:rPr>
          <w:rFonts w:hint="eastAsia"/>
        </w:rPr>
        <w:t>ll need a steady stream of income to meet living expenses.”</w:t>
      </w:r>
    </w:p>
    <w:p w14:paraId="6D8F7464" w14:textId="77777777" w:rsidR="002B2D0B" w:rsidRPr="00C36214" w:rsidRDefault="002B2D0B" w:rsidP="009352E4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🔍</w:t>
      </w:r>
      <w:r w:rsidRPr="00C36214">
        <w:rPr>
          <w:rFonts w:hint="eastAsia"/>
          <w:sz w:val="24"/>
          <w:szCs w:val="24"/>
        </w:rPr>
        <w:t xml:space="preserve"> Honest</w:t>
      </w:r>
    </w:p>
    <w:p w14:paraId="33710B2D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Be open and authentic. Build meaningful relationships grounded in sincerity.</w:t>
      </w:r>
    </w:p>
    <w:p w14:paraId="12C697F0" w14:textId="289BB563" w:rsidR="002B2D0B" w:rsidRPr="00C36214" w:rsidRDefault="002B2D0B" w:rsidP="002B2D0B">
      <w:pPr>
        <w:pStyle w:val="NormalWeb"/>
        <w:numPr>
          <w:ilvl w:val="0"/>
          <w:numId w:val="144"/>
        </w:numPr>
        <w:rPr>
          <w:rFonts w:hint="eastAsia"/>
        </w:rPr>
      </w:pPr>
      <w:r w:rsidRPr="00C36214">
        <w:rPr>
          <w:rFonts w:hint="eastAsia"/>
        </w:rPr>
        <w:t>Understand users</w:t>
      </w:r>
      <w:r w:rsidR="0041435E">
        <w:t>’</w:t>
      </w:r>
      <w:r w:rsidRPr="00C36214">
        <w:rPr>
          <w:rFonts w:hint="eastAsia"/>
        </w:rPr>
        <w:t xml:space="preserve"> aspirations and challenges</w:t>
      </w:r>
    </w:p>
    <w:p w14:paraId="67BF9CD0" w14:textId="77777777" w:rsidR="002B2D0B" w:rsidRPr="00C36214" w:rsidRDefault="002B2D0B" w:rsidP="002B2D0B">
      <w:pPr>
        <w:pStyle w:val="NormalWeb"/>
        <w:numPr>
          <w:ilvl w:val="0"/>
          <w:numId w:val="144"/>
        </w:numPr>
        <w:rPr>
          <w:rFonts w:hint="eastAsia"/>
        </w:rPr>
      </w:pPr>
      <w:r w:rsidRPr="00C36214">
        <w:rPr>
          <w:rFonts w:hint="eastAsia"/>
        </w:rPr>
        <w:t>Be forthright and provide reasons for actions</w:t>
      </w:r>
    </w:p>
    <w:p w14:paraId="3CEFD478" w14:textId="77777777" w:rsidR="002B2D0B" w:rsidRPr="00C36214" w:rsidRDefault="002B2D0B" w:rsidP="002B2D0B">
      <w:pPr>
        <w:pStyle w:val="NormalWeb"/>
        <w:numPr>
          <w:ilvl w:val="0"/>
          <w:numId w:val="144"/>
        </w:numPr>
        <w:rPr>
          <w:rFonts w:hint="eastAsia"/>
        </w:rPr>
      </w:pPr>
      <w:r w:rsidRPr="00C36214">
        <w:rPr>
          <w:rFonts w:hint="eastAsia"/>
        </w:rPr>
        <w:t>Encourage feedback when appropriate</w:t>
      </w:r>
    </w:p>
    <w:p w14:paraId="57B6D190" w14:textId="77777777" w:rsidR="002B2D0B" w:rsidRPr="00C36214" w:rsidRDefault="002B2D0B" w:rsidP="009352E4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👥</w:t>
      </w:r>
      <w:r w:rsidRPr="00C36214">
        <w:rPr>
          <w:rFonts w:hint="eastAsia"/>
          <w:sz w:val="24"/>
          <w:szCs w:val="24"/>
        </w:rPr>
        <w:t xml:space="preserve"> Human</w:t>
      </w:r>
    </w:p>
    <w:p w14:paraId="1B927694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Be warm and accessible, but remain professional.</w:t>
      </w:r>
    </w:p>
    <w:p w14:paraId="5CDBC981" w14:textId="7150096E" w:rsidR="002B2D0B" w:rsidRPr="00C36214" w:rsidRDefault="002B2D0B" w:rsidP="002B2D0B">
      <w:pPr>
        <w:pStyle w:val="NormalWeb"/>
        <w:numPr>
          <w:ilvl w:val="0"/>
          <w:numId w:val="145"/>
        </w:numPr>
        <w:rPr>
          <w:rFonts w:hint="eastAsia"/>
        </w:rPr>
      </w:pPr>
      <w:r w:rsidRPr="00C36214">
        <w:rPr>
          <w:rFonts w:hint="eastAsia"/>
        </w:rPr>
        <w:t>Consider the user</w:t>
      </w:r>
      <w:r w:rsidR="0041435E">
        <w:t>’</w:t>
      </w:r>
      <w:r w:rsidRPr="00C36214">
        <w:rPr>
          <w:rFonts w:hint="eastAsia"/>
        </w:rPr>
        <w:t>s state of mind</w:t>
      </w:r>
    </w:p>
    <w:p w14:paraId="76CE4D7A" w14:textId="77777777" w:rsidR="002B2D0B" w:rsidRPr="00C36214" w:rsidRDefault="002B2D0B" w:rsidP="002B2D0B">
      <w:pPr>
        <w:pStyle w:val="NormalWeb"/>
        <w:numPr>
          <w:ilvl w:val="0"/>
          <w:numId w:val="145"/>
        </w:numPr>
        <w:rPr>
          <w:rFonts w:hint="eastAsia"/>
        </w:rPr>
      </w:pPr>
      <w:r w:rsidRPr="00C36214">
        <w:rPr>
          <w:rFonts w:hint="eastAsia"/>
        </w:rPr>
        <w:t>Be empathetic and connect with pain points</w:t>
      </w:r>
    </w:p>
    <w:p w14:paraId="637F2593" w14:textId="77777777" w:rsidR="002B2D0B" w:rsidRPr="00C36214" w:rsidRDefault="002B2D0B" w:rsidP="002B2D0B">
      <w:pPr>
        <w:pStyle w:val="NormalWeb"/>
        <w:numPr>
          <w:ilvl w:val="0"/>
          <w:numId w:val="145"/>
        </w:numPr>
        <w:rPr>
          <w:rFonts w:hint="eastAsia"/>
        </w:rPr>
      </w:pPr>
      <w:r w:rsidRPr="00C36214">
        <w:rPr>
          <w:rFonts w:hint="eastAsia"/>
        </w:rPr>
        <w:t>Use an active, conversational voice</w:t>
      </w:r>
    </w:p>
    <w:p w14:paraId="05F13504" w14:textId="77777777" w:rsidR="002B2D0B" w:rsidRPr="00C36214" w:rsidRDefault="002B2D0B" w:rsidP="009352E4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lastRenderedPageBreak/>
        <w:t>🎙️</w:t>
      </w:r>
      <w:r w:rsidRPr="00C36214">
        <w:rPr>
          <w:rFonts w:hint="eastAsia"/>
          <w:sz w:val="24"/>
          <w:szCs w:val="24"/>
        </w:rPr>
        <w:t xml:space="preserve"> Tone</w:t>
      </w:r>
    </w:p>
    <w:p w14:paraId="118B98B9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Your users are likely to come from diverse backgrounds and have varying levels of familiarity with your services. Adopt a tone that consistently connects with a wide audience.</w:t>
      </w:r>
    </w:p>
    <w:p w14:paraId="336EA283" w14:textId="77777777" w:rsidR="002B2D0B" w:rsidRPr="00C36214" w:rsidRDefault="002B2D0B" w:rsidP="009352E4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😊</w:t>
      </w:r>
      <w:r w:rsidRPr="00C36214">
        <w:rPr>
          <w:rFonts w:hint="eastAsia"/>
          <w:sz w:val="24"/>
          <w:szCs w:val="24"/>
        </w:rPr>
        <w:t xml:space="preserve"> Positive Tone</w:t>
      </w:r>
    </w:p>
    <w:p w14:paraId="365D42FF" w14:textId="173DA195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Use a positive tone whenever possible. It</w:t>
      </w:r>
      <w:r w:rsidR="0041435E">
        <w:t>’</w:t>
      </w:r>
      <w:r w:rsidRPr="00C36214">
        <w:rPr>
          <w:rFonts w:hint="eastAsia"/>
        </w:rPr>
        <w:t>s clearer, more concise, and more empowering.</w:t>
      </w:r>
    </w:p>
    <w:p w14:paraId="32E00E73" w14:textId="77777777" w:rsidR="002B2D0B" w:rsidRPr="00C36214" w:rsidRDefault="002B2D0B" w:rsidP="002B2D0B">
      <w:pPr>
        <w:pStyle w:val="NormalWeb"/>
        <w:numPr>
          <w:ilvl w:val="0"/>
          <w:numId w:val="146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You can use your savings for assisted conception procedures up to a lifetime limit of $15,000.</w:t>
      </w:r>
    </w:p>
    <w:p w14:paraId="58971523" w14:textId="77777777" w:rsidR="002B2D0B" w:rsidRPr="00C36214" w:rsidRDefault="002B2D0B" w:rsidP="002B2D0B">
      <w:pPr>
        <w:pStyle w:val="NormalWeb"/>
        <w:numPr>
          <w:ilvl w:val="0"/>
          <w:numId w:val="146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You cannot use more than $15,000 from your savings for assisted conception procedures.</w:t>
      </w:r>
    </w:p>
    <w:p w14:paraId="3712C4DE" w14:textId="77777777" w:rsidR="002B2D0B" w:rsidRPr="00C36214" w:rsidRDefault="002B2D0B" w:rsidP="009352E4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⚖️</w:t>
      </w:r>
      <w:r w:rsidRPr="00C36214">
        <w:rPr>
          <w:rFonts w:hint="eastAsia"/>
          <w:sz w:val="24"/>
          <w:szCs w:val="24"/>
        </w:rPr>
        <w:t xml:space="preserve"> Options vs Obligations</w:t>
      </w:r>
    </w:p>
    <w:p w14:paraId="66175ABA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 xml:space="preserve">Use </w:t>
      </w:r>
      <w:r w:rsidRPr="00C36214">
        <w:rPr>
          <w:rStyle w:val="Strong"/>
          <w:rFonts w:hint="eastAsia"/>
        </w:rPr>
        <w:t>“can”</w:t>
      </w:r>
      <w:r w:rsidRPr="00C36214">
        <w:rPr>
          <w:rFonts w:hint="eastAsia"/>
        </w:rPr>
        <w:t xml:space="preserve"> to describe optional actions. Avoid </w:t>
      </w:r>
      <w:r w:rsidRPr="00C36214">
        <w:rPr>
          <w:rStyle w:val="Strong"/>
          <w:rFonts w:hint="eastAsia"/>
        </w:rPr>
        <w:t>“may”</w:t>
      </w:r>
      <w:r w:rsidRPr="00C36214">
        <w:rPr>
          <w:rFonts w:hint="eastAsia"/>
        </w:rPr>
        <w:t xml:space="preserve">, which is ambiguous. Use </w:t>
      </w:r>
      <w:r w:rsidRPr="00C36214">
        <w:rPr>
          <w:rStyle w:val="Strong"/>
          <w:rFonts w:hint="eastAsia"/>
        </w:rPr>
        <w:t>“must”</w:t>
      </w:r>
      <w:r w:rsidRPr="00C36214">
        <w:rPr>
          <w:rFonts w:hint="eastAsia"/>
        </w:rPr>
        <w:t xml:space="preserve"> to describe mandatory actions. Avoid </w:t>
      </w:r>
      <w:r w:rsidRPr="00C36214">
        <w:rPr>
          <w:rStyle w:val="Strong"/>
          <w:rFonts w:hint="eastAsia"/>
        </w:rPr>
        <w:t>“shall”</w:t>
      </w:r>
      <w:r w:rsidRPr="00C36214">
        <w:rPr>
          <w:rFonts w:hint="eastAsia"/>
        </w:rPr>
        <w:t>, which is outdated and unclear.</w:t>
      </w:r>
    </w:p>
    <w:p w14:paraId="290088DC" w14:textId="77777777" w:rsidR="002B2D0B" w:rsidRPr="00C36214" w:rsidRDefault="002B2D0B" w:rsidP="002B2D0B">
      <w:pPr>
        <w:pStyle w:val="NormalWeb"/>
        <w:numPr>
          <w:ilvl w:val="0"/>
          <w:numId w:val="147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You can use your savings to pay for your house.</w:t>
      </w:r>
    </w:p>
    <w:p w14:paraId="148F19FF" w14:textId="77777777" w:rsidR="002B2D0B" w:rsidRPr="00C36214" w:rsidRDefault="002B2D0B" w:rsidP="002B2D0B">
      <w:pPr>
        <w:pStyle w:val="NormalWeb"/>
        <w:numPr>
          <w:ilvl w:val="0"/>
          <w:numId w:val="147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You may use your savings to pay for your house.</w:t>
      </w:r>
    </w:p>
    <w:p w14:paraId="50E4F658" w14:textId="77777777" w:rsidR="002B2D0B" w:rsidRPr="00C36214" w:rsidRDefault="002B2D0B" w:rsidP="002B2D0B">
      <w:pPr>
        <w:pStyle w:val="NormalWeb"/>
        <w:numPr>
          <w:ilvl w:val="0"/>
          <w:numId w:val="147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Your employer must contribute to your accounts.</w:t>
      </w:r>
    </w:p>
    <w:p w14:paraId="7ACB7C56" w14:textId="77777777" w:rsidR="002B2D0B" w:rsidRPr="00C36214" w:rsidRDefault="002B2D0B" w:rsidP="002B2D0B">
      <w:pPr>
        <w:pStyle w:val="NormalWeb"/>
        <w:numPr>
          <w:ilvl w:val="0"/>
          <w:numId w:val="147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Your employer shall pay contributions for employees.</w:t>
      </w:r>
    </w:p>
    <w:p w14:paraId="6B6DDE6F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Use judgment when user actions depend on guidelines or fine print.</w:t>
      </w:r>
    </w:p>
    <w:p w14:paraId="70FB3771" w14:textId="77777777" w:rsidR="002B2D0B" w:rsidRPr="00C36214" w:rsidRDefault="002B2D0B" w:rsidP="009352E4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🚫</w:t>
      </w:r>
      <w:r w:rsidRPr="00C36214">
        <w:rPr>
          <w:rFonts w:hint="eastAsia"/>
          <w:sz w:val="24"/>
          <w:szCs w:val="24"/>
        </w:rPr>
        <w:t xml:space="preserve"> Avoid Overpromising</w:t>
      </w:r>
    </w:p>
    <w:p w14:paraId="708AD246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Avoid language that sounds gimmicky or exaggerated.</w:t>
      </w:r>
    </w:p>
    <w:p w14:paraId="18B1BABF" w14:textId="77777777" w:rsidR="002B2D0B" w:rsidRPr="00C36214" w:rsidRDefault="002B2D0B" w:rsidP="002B2D0B">
      <w:pPr>
        <w:pStyle w:val="NormalWeb"/>
        <w:numPr>
          <w:ilvl w:val="0"/>
          <w:numId w:val="148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lastRenderedPageBreak/>
        <w:t>✓</w:t>
      </w:r>
      <w:r w:rsidRPr="00C36214">
        <w:rPr>
          <w:rFonts w:hint="eastAsia"/>
        </w:rPr>
        <w:t xml:space="preserve"> Lead a better life in retirement.</w:t>
      </w:r>
    </w:p>
    <w:p w14:paraId="7555F9D7" w14:textId="77777777" w:rsidR="002B2D0B" w:rsidRPr="00C36214" w:rsidRDefault="002B2D0B" w:rsidP="002B2D0B">
      <w:pPr>
        <w:pStyle w:val="NormalWeb"/>
        <w:numPr>
          <w:ilvl w:val="0"/>
          <w:numId w:val="148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Live your best retirement life.</w:t>
      </w:r>
    </w:p>
    <w:p w14:paraId="7E5E9FBE" w14:textId="77777777" w:rsidR="002B2D0B" w:rsidRPr="00C36214" w:rsidRDefault="002B2D0B" w:rsidP="002B2D0B">
      <w:pPr>
        <w:pStyle w:val="NormalWeb"/>
        <w:numPr>
          <w:ilvl w:val="0"/>
          <w:numId w:val="148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Greater peace of mind.</w:t>
      </w:r>
    </w:p>
    <w:p w14:paraId="0F2338C8" w14:textId="77777777" w:rsidR="002B2D0B" w:rsidRPr="00C36214" w:rsidRDefault="002B2D0B" w:rsidP="002B2D0B">
      <w:pPr>
        <w:pStyle w:val="NormalWeb"/>
        <w:numPr>
          <w:ilvl w:val="0"/>
          <w:numId w:val="148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Absolute peace of mind.</w:t>
      </w:r>
    </w:p>
    <w:p w14:paraId="0FF96D5B" w14:textId="77777777" w:rsidR="002B2D0B" w:rsidRPr="00C36214" w:rsidRDefault="002B2D0B" w:rsidP="009352E4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🗣️</w:t>
      </w:r>
      <w:r w:rsidRPr="00C36214">
        <w:rPr>
          <w:rFonts w:hint="eastAsia"/>
          <w:sz w:val="24"/>
          <w:szCs w:val="24"/>
        </w:rPr>
        <w:t xml:space="preserve"> Active vs Passive Voice</w:t>
      </w:r>
    </w:p>
    <w:p w14:paraId="6EE5003E" w14:textId="08645D45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 xml:space="preserve">Use </w:t>
      </w:r>
      <w:r w:rsidRPr="00C36214">
        <w:rPr>
          <w:rStyle w:val="Strong"/>
          <w:rFonts w:hint="eastAsia"/>
        </w:rPr>
        <w:t>active voice</w:t>
      </w:r>
      <w:r w:rsidRPr="00C36214">
        <w:rPr>
          <w:rFonts w:hint="eastAsia"/>
        </w:rPr>
        <w:t xml:space="preserve"> whenever possible. It</w:t>
      </w:r>
      <w:r w:rsidR="0041435E">
        <w:t>’</w:t>
      </w:r>
      <w:r w:rsidRPr="00C36214">
        <w:rPr>
          <w:rFonts w:hint="eastAsia"/>
        </w:rPr>
        <w:t>s clearer and more direct—especially for instructions or labels.</w:t>
      </w:r>
    </w:p>
    <w:p w14:paraId="62472F9A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 xml:space="preserve">Use </w:t>
      </w:r>
      <w:r w:rsidRPr="00C36214">
        <w:rPr>
          <w:rStyle w:val="Strong"/>
          <w:rFonts w:hint="eastAsia"/>
        </w:rPr>
        <w:t>passive voice</w:t>
      </w:r>
      <w:r w:rsidRPr="00C36214">
        <w:rPr>
          <w:rFonts w:hint="eastAsia"/>
        </w:rPr>
        <w:t xml:space="preserve"> when:</w:t>
      </w:r>
    </w:p>
    <w:p w14:paraId="5FFA0222" w14:textId="77777777" w:rsidR="002B2D0B" w:rsidRPr="00C36214" w:rsidRDefault="002B2D0B" w:rsidP="002B2D0B">
      <w:pPr>
        <w:pStyle w:val="NormalWeb"/>
        <w:numPr>
          <w:ilvl w:val="0"/>
          <w:numId w:val="150"/>
        </w:numPr>
        <w:rPr>
          <w:rFonts w:hint="eastAsia"/>
        </w:rPr>
      </w:pPr>
      <w:r w:rsidRPr="00C36214">
        <w:rPr>
          <w:rFonts w:hint="eastAsia"/>
        </w:rPr>
        <w:t xml:space="preserve">Presenting neutral options </w:t>
      </w: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Withdrawals can be made at any time.</w:t>
      </w:r>
    </w:p>
    <w:p w14:paraId="1530AE5E" w14:textId="650E8AD3" w:rsidR="002B2D0B" w:rsidRPr="00C36214" w:rsidRDefault="002B2D0B" w:rsidP="002B2D0B">
      <w:pPr>
        <w:pStyle w:val="NormalWeb"/>
        <w:numPr>
          <w:ilvl w:val="0"/>
          <w:numId w:val="150"/>
        </w:numPr>
        <w:rPr>
          <w:rFonts w:hint="eastAsia"/>
        </w:rPr>
      </w:pPr>
      <w:r w:rsidRPr="00C36214">
        <w:rPr>
          <w:rFonts w:hint="eastAsia"/>
        </w:rPr>
        <w:t>Specifying a subject that isn</w:t>
      </w:r>
      <w:r w:rsidR="0041435E">
        <w:t>’</w:t>
      </w:r>
      <w:r w:rsidRPr="00C36214">
        <w:rPr>
          <w:rFonts w:hint="eastAsia"/>
        </w:rPr>
        <w:t xml:space="preserve">t the actor </w:t>
      </w: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Your healthcare sum is adjusted yearly until age 65.</w:t>
      </w:r>
    </w:p>
    <w:p w14:paraId="079E01BA" w14:textId="77777777" w:rsidR="002B2D0B" w:rsidRPr="00C36214" w:rsidRDefault="002B2D0B" w:rsidP="002B2D0B">
      <w:pPr>
        <w:pStyle w:val="NormalWeb"/>
        <w:numPr>
          <w:ilvl w:val="0"/>
          <w:numId w:val="150"/>
        </w:numPr>
        <w:rPr>
          <w:rFonts w:hint="eastAsia"/>
        </w:rPr>
      </w:pPr>
      <w:r w:rsidRPr="00C36214">
        <w:rPr>
          <w:rFonts w:hint="eastAsia"/>
        </w:rPr>
        <w:t xml:space="preserve">Mentioning a third party </w:t>
      </w: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Your employer is required to make contributions at the applicable rate.</w:t>
      </w:r>
    </w:p>
    <w:p w14:paraId="53B4EB2D" w14:textId="77777777" w:rsidR="002B2D0B" w:rsidRPr="00C36214" w:rsidRDefault="002B2D0B" w:rsidP="002B2D0B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👤</w:t>
      </w:r>
      <w:r w:rsidRPr="00C36214">
        <w:rPr>
          <w:rFonts w:hint="eastAsia"/>
          <w:sz w:val="24"/>
          <w:szCs w:val="24"/>
        </w:rPr>
        <w:t xml:space="preserve"> Pronouns</w:t>
      </w:r>
    </w:p>
    <w:p w14:paraId="5EAEF670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Write the way you speak. Use second-person pronouns when addressing users. Apply first- and third-person pronouns appropriately.</w:t>
      </w:r>
    </w:p>
    <w:tbl>
      <w:tblPr>
        <w:tblStyle w:val="ProjectScopeTable"/>
        <w:tblW w:w="0" w:type="auto"/>
        <w:tblLook w:val="04A0" w:firstRow="1" w:lastRow="0" w:firstColumn="1" w:lastColumn="0" w:noHBand="0" w:noVBand="1"/>
      </w:tblPr>
      <w:tblGrid>
        <w:gridCol w:w="2685"/>
        <w:gridCol w:w="2976"/>
        <w:gridCol w:w="3689"/>
      </w:tblGrid>
      <w:tr w:rsidR="002B2D0B" w:rsidRPr="00C36214" w14:paraId="0E5AE312" w14:textId="77777777" w:rsidTr="00935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930FF66" w14:textId="77777777" w:rsidR="002B2D0B" w:rsidRPr="00C36214" w:rsidRDefault="002B2D0B">
            <w:pPr>
              <w:jc w:val="center"/>
              <w:rPr>
                <w:rFonts w:hint="eastAsia"/>
                <w:bCs/>
                <w:sz w:val="24"/>
                <w:szCs w:val="24"/>
              </w:rPr>
            </w:pPr>
            <w:r w:rsidRPr="00C36214">
              <w:rPr>
                <w:rFonts w:hint="eastAsia"/>
                <w:b w:val="0"/>
                <w:bCs/>
                <w:sz w:val="24"/>
                <w:szCs w:val="24"/>
              </w:rPr>
              <w:t>Pronoun Type</w:t>
            </w:r>
          </w:p>
        </w:tc>
        <w:tc>
          <w:tcPr>
            <w:tcW w:w="0" w:type="auto"/>
            <w:hideMark/>
          </w:tcPr>
          <w:p w14:paraId="67C2EEA7" w14:textId="77777777" w:rsidR="002B2D0B" w:rsidRPr="00C36214" w:rsidRDefault="002B2D0B">
            <w:pPr>
              <w:jc w:val="center"/>
              <w:rPr>
                <w:rFonts w:hint="eastAsia"/>
                <w:b w:val="0"/>
                <w:bCs/>
                <w:sz w:val="24"/>
                <w:szCs w:val="24"/>
              </w:rPr>
            </w:pPr>
            <w:r w:rsidRPr="00C36214">
              <w:rPr>
                <w:rFonts w:hint="eastAsia"/>
                <w:b w:val="0"/>
                <w:bCs/>
                <w:sz w:val="24"/>
                <w:szCs w:val="24"/>
              </w:rPr>
              <w:t>Use Case</w:t>
            </w:r>
          </w:p>
        </w:tc>
        <w:tc>
          <w:tcPr>
            <w:tcW w:w="0" w:type="auto"/>
            <w:hideMark/>
          </w:tcPr>
          <w:p w14:paraId="3C4A6D96" w14:textId="77777777" w:rsidR="002B2D0B" w:rsidRPr="00C36214" w:rsidRDefault="002B2D0B">
            <w:pPr>
              <w:jc w:val="center"/>
              <w:rPr>
                <w:rFonts w:hint="eastAsia"/>
                <w:b w:val="0"/>
                <w:bCs/>
                <w:sz w:val="24"/>
                <w:szCs w:val="24"/>
              </w:rPr>
            </w:pPr>
            <w:r w:rsidRPr="00C36214">
              <w:rPr>
                <w:rFonts w:hint="eastAsia"/>
                <w:b w:val="0"/>
                <w:bCs/>
                <w:sz w:val="24"/>
                <w:szCs w:val="24"/>
              </w:rPr>
              <w:t>Example</w:t>
            </w:r>
          </w:p>
        </w:tc>
      </w:tr>
      <w:tr w:rsidR="002B2D0B" w:rsidRPr="00C36214" w14:paraId="2F1A029E" w14:textId="77777777" w:rsidTr="009352E4">
        <w:tc>
          <w:tcPr>
            <w:tcW w:w="0" w:type="auto"/>
            <w:hideMark/>
          </w:tcPr>
          <w:p w14:paraId="4FC5D945" w14:textId="77777777" w:rsidR="002B2D0B" w:rsidRPr="00C36214" w:rsidRDefault="002B2D0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First person (plural): we, us, our</w:t>
            </w:r>
          </w:p>
        </w:tc>
        <w:tc>
          <w:tcPr>
            <w:tcW w:w="0" w:type="auto"/>
            <w:hideMark/>
          </w:tcPr>
          <w:p w14:paraId="742CFA97" w14:textId="77777777" w:rsidR="002B2D0B" w:rsidRPr="00C36214" w:rsidRDefault="002B2D0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 xml:space="preserve">Referring to the </w:t>
            </w:r>
            <w:proofErr w:type="spellStart"/>
            <w:r w:rsidRPr="00C36214">
              <w:rPr>
                <w:rFonts w:hint="eastAsia"/>
                <w:sz w:val="24"/>
                <w:szCs w:val="24"/>
              </w:rPr>
              <w:t>organisation</w:t>
            </w:r>
            <w:proofErr w:type="spellEnd"/>
          </w:p>
        </w:tc>
        <w:tc>
          <w:tcPr>
            <w:tcW w:w="0" w:type="auto"/>
            <w:hideMark/>
          </w:tcPr>
          <w:p w14:paraId="7C965A7A" w14:textId="77777777" w:rsidR="002B2D0B" w:rsidRPr="00C36214" w:rsidRDefault="002B2D0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 w:rsidRPr="00C36214">
              <w:rPr>
                <w:rFonts w:hint="eastAsia"/>
                <w:sz w:val="24"/>
                <w:szCs w:val="24"/>
              </w:rPr>
              <w:t xml:space="preserve"> Your journey with us begins</w:t>
            </w:r>
          </w:p>
        </w:tc>
      </w:tr>
      <w:tr w:rsidR="002B2D0B" w:rsidRPr="00C36214" w14:paraId="7B3CEC26" w14:textId="77777777" w:rsidTr="009352E4">
        <w:tc>
          <w:tcPr>
            <w:tcW w:w="0" w:type="auto"/>
            <w:hideMark/>
          </w:tcPr>
          <w:p w14:paraId="13E32A76" w14:textId="77777777" w:rsidR="002B2D0B" w:rsidRPr="00C36214" w:rsidRDefault="002B2D0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First person (singular): I, me, my</w:t>
            </w:r>
          </w:p>
        </w:tc>
        <w:tc>
          <w:tcPr>
            <w:tcW w:w="0" w:type="auto"/>
            <w:hideMark/>
          </w:tcPr>
          <w:p w14:paraId="0CE0BA27" w14:textId="77777777" w:rsidR="002B2D0B" w:rsidRPr="00C36214" w:rsidRDefault="002B2D0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FAQs and user questions</w:t>
            </w:r>
          </w:p>
        </w:tc>
        <w:tc>
          <w:tcPr>
            <w:tcW w:w="0" w:type="auto"/>
            <w:hideMark/>
          </w:tcPr>
          <w:p w14:paraId="24521002" w14:textId="77777777" w:rsidR="002B2D0B" w:rsidRPr="00C36214" w:rsidRDefault="002B2D0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 w:rsidRPr="00C36214">
              <w:rPr>
                <w:rFonts w:hint="eastAsia"/>
                <w:sz w:val="24"/>
                <w:szCs w:val="24"/>
              </w:rPr>
              <w:t xml:space="preserve"> How do I know the status of my application?</w:t>
            </w:r>
          </w:p>
        </w:tc>
      </w:tr>
      <w:tr w:rsidR="002B2D0B" w:rsidRPr="00C36214" w14:paraId="4BE24B8C" w14:textId="77777777" w:rsidTr="009352E4">
        <w:tc>
          <w:tcPr>
            <w:tcW w:w="0" w:type="auto"/>
            <w:hideMark/>
          </w:tcPr>
          <w:p w14:paraId="6B3C5C52" w14:textId="77777777" w:rsidR="002B2D0B" w:rsidRPr="00C36214" w:rsidRDefault="002B2D0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Second person: you, your</w:t>
            </w:r>
          </w:p>
        </w:tc>
        <w:tc>
          <w:tcPr>
            <w:tcW w:w="0" w:type="auto"/>
            <w:hideMark/>
          </w:tcPr>
          <w:p w14:paraId="05AEB300" w14:textId="77777777" w:rsidR="002B2D0B" w:rsidRPr="00C36214" w:rsidRDefault="002B2D0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Addressing the user directly</w:t>
            </w:r>
          </w:p>
        </w:tc>
        <w:tc>
          <w:tcPr>
            <w:tcW w:w="0" w:type="auto"/>
            <w:hideMark/>
          </w:tcPr>
          <w:p w14:paraId="1A15A832" w14:textId="77777777" w:rsidR="002B2D0B" w:rsidRPr="00C36214" w:rsidRDefault="002B2D0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 w:rsidRPr="00C36214">
              <w:rPr>
                <w:rFonts w:hint="eastAsia"/>
                <w:sz w:val="24"/>
                <w:szCs w:val="24"/>
              </w:rPr>
              <w:t xml:space="preserve"> You can view your account balance</w:t>
            </w:r>
          </w:p>
        </w:tc>
      </w:tr>
      <w:tr w:rsidR="002B2D0B" w:rsidRPr="00C36214" w14:paraId="2FDF6AC8" w14:textId="77777777" w:rsidTr="009352E4">
        <w:tc>
          <w:tcPr>
            <w:tcW w:w="0" w:type="auto"/>
            <w:hideMark/>
          </w:tcPr>
          <w:p w14:paraId="43791B57" w14:textId="77777777" w:rsidR="002B2D0B" w:rsidRPr="00C36214" w:rsidRDefault="002B2D0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lastRenderedPageBreak/>
              <w:t>Third person: they, them, their</w:t>
            </w:r>
          </w:p>
        </w:tc>
        <w:tc>
          <w:tcPr>
            <w:tcW w:w="0" w:type="auto"/>
            <w:hideMark/>
          </w:tcPr>
          <w:p w14:paraId="181ABE83" w14:textId="77777777" w:rsidR="002B2D0B" w:rsidRPr="00C36214" w:rsidRDefault="002B2D0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Referring to other users or groups</w:t>
            </w:r>
          </w:p>
        </w:tc>
        <w:tc>
          <w:tcPr>
            <w:tcW w:w="0" w:type="auto"/>
            <w:hideMark/>
          </w:tcPr>
          <w:p w14:paraId="550B5C43" w14:textId="77777777" w:rsidR="002B2D0B" w:rsidRPr="00C36214" w:rsidRDefault="002B2D0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 w:rsidRPr="00C36214">
              <w:rPr>
                <w:rFonts w:hint="eastAsia"/>
                <w:sz w:val="24"/>
                <w:szCs w:val="24"/>
              </w:rPr>
              <w:t xml:space="preserve"> Your family member may use their savings</w:t>
            </w:r>
          </w:p>
        </w:tc>
      </w:tr>
    </w:tbl>
    <w:p w14:paraId="29103879" w14:textId="77777777" w:rsidR="002B2D0B" w:rsidRPr="00C36214" w:rsidRDefault="002B2D0B" w:rsidP="002B2D0B">
      <w:pPr>
        <w:pStyle w:val="NormalWeb"/>
        <w:rPr>
          <w:rFonts w:hint="eastAsia"/>
        </w:rPr>
      </w:pPr>
      <w:r w:rsidRPr="00C36214">
        <w:rPr>
          <w:rFonts w:hint="eastAsia"/>
        </w:rPr>
        <w:t>Avoid mixing second and third person in the same sentence. Introduce third-person groups first, then switch to second person.</w:t>
      </w:r>
    </w:p>
    <w:p w14:paraId="6E534E2D" w14:textId="77777777" w:rsidR="002B2D0B" w:rsidRPr="00C36214" w:rsidRDefault="002B2D0B" w:rsidP="002B2D0B">
      <w:pPr>
        <w:pStyle w:val="NormalWeb"/>
        <w:numPr>
          <w:ilvl w:val="0"/>
          <w:numId w:val="151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This initiative helps self-employed persons save for healthcare. Under this scheme, you are required to contribute whenever you earn a service fee.</w:t>
      </w:r>
    </w:p>
    <w:p w14:paraId="46803C83" w14:textId="77777777" w:rsidR="00612F15" w:rsidRPr="00C36214" w:rsidRDefault="00612F15" w:rsidP="009533A2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🔗</w:t>
      </w:r>
      <w:r w:rsidRPr="00C36214">
        <w:rPr>
          <w:rFonts w:hint="eastAsia"/>
          <w:sz w:val="24"/>
          <w:szCs w:val="24"/>
        </w:rPr>
        <w:t xml:space="preserve"> Contractions</w:t>
      </w:r>
    </w:p>
    <w:p w14:paraId="409E4AA7" w14:textId="77777777" w:rsidR="00612F15" w:rsidRPr="00C36214" w:rsidRDefault="00612F15" w:rsidP="00612F15">
      <w:pPr>
        <w:pStyle w:val="NormalWeb"/>
        <w:rPr>
          <w:rFonts w:hint="eastAsia"/>
        </w:rPr>
      </w:pPr>
      <w:r w:rsidRPr="00C36214">
        <w:rPr>
          <w:rFonts w:hint="eastAsia"/>
        </w:rPr>
        <w:t>Use contractions to give content a human voice. These guidelines do not apply where formal writing is required (e.g. reports, dashboards, calculators, forms).</w:t>
      </w:r>
    </w:p>
    <w:p w14:paraId="13A2B313" w14:textId="77777777" w:rsidR="00612F15" w:rsidRPr="00C36214" w:rsidRDefault="00612F15" w:rsidP="009533A2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✅</w:t>
      </w:r>
      <w:r w:rsidRPr="00C36214">
        <w:rPr>
          <w:rFonts w:hint="eastAsia"/>
          <w:sz w:val="24"/>
          <w:szCs w:val="24"/>
        </w:rPr>
        <w:t xml:space="preserve"> Common Contractions to Use</w:t>
      </w:r>
    </w:p>
    <w:p w14:paraId="63BCA18A" w14:textId="77777777" w:rsidR="00612F15" w:rsidRPr="00C36214" w:rsidRDefault="00612F15" w:rsidP="00612F15">
      <w:pPr>
        <w:pStyle w:val="NormalWeb"/>
        <w:numPr>
          <w:ilvl w:val="0"/>
          <w:numId w:val="152"/>
        </w:numPr>
        <w:rPr>
          <w:rFonts w:hint="eastAsia"/>
        </w:rPr>
      </w:pPr>
      <w:r w:rsidRPr="00C36214">
        <w:rPr>
          <w:rFonts w:hint="eastAsia"/>
        </w:rPr>
        <w:t>you're (you are) / you'll (you will) / you've (you have)</w:t>
      </w:r>
    </w:p>
    <w:p w14:paraId="568E0977" w14:textId="77777777" w:rsidR="00612F15" w:rsidRPr="00C36214" w:rsidRDefault="00612F15" w:rsidP="00612F15">
      <w:pPr>
        <w:pStyle w:val="NormalWeb"/>
        <w:numPr>
          <w:ilvl w:val="0"/>
          <w:numId w:val="152"/>
        </w:numPr>
        <w:rPr>
          <w:rFonts w:hint="eastAsia"/>
        </w:rPr>
      </w:pPr>
      <w:r w:rsidRPr="00C36214">
        <w:rPr>
          <w:rFonts w:hint="eastAsia"/>
        </w:rPr>
        <w:t>we're (we are) / we'll (we will) / we've (we have)</w:t>
      </w:r>
    </w:p>
    <w:p w14:paraId="220E0E5F" w14:textId="77777777" w:rsidR="00612F15" w:rsidRPr="00C36214" w:rsidRDefault="00612F15" w:rsidP="00612F15">
      <w:pPr>
        <w:pStyle w:val="NormalWeb"/>
        <w:numPr>
          <w:ilvl w:val="0"/>
          <w:numId w:val="152"/>
        </w:numPr>
        <w:rPr>
          <w:rFonts w:hint="eastAsia"/>
        </w:rPr>
      </w:pPr>
      <w:r w:rsidRPr="00C36214">
        <w:rPr>
          <w:rFonts w:hint="eastAsia"/>
        </w:rPr>
        <w:t>they're (they are) / they'll (they will) / they've (they have)</w:t>
      </w:r>
    </w:p>
    <w:p w14:paraId="104A1AD2" w14:textId="77777777" w:rsidR="00612F15" w:rsidRPr="00C36214" w:rsidRDefault="00612F15" w:rsidP="00612F15">
      <w:pPr>
        <w:pStyle w:val="NormalWeb"/>
        <w:numPr>
          <w:ilvl w:val="0"/>
          <w:numId w:val="152"/>
        </w:numPr>
        <w:rPr>
          <w:rFonts w:hint="eastAsia"/>
        </w:rPr>
      </w:pPr>
      <w:r w:rsidRPr="00C36214">
        <w:rPr>
          <w:rFonts w:hint="eastAsia"/>
        </w:rPr>
        <w:t>it'll (it will)</w:t>
      </w:r>
    </w:p>
    <w:p w14:paraId="05F3A8A2" w14:textId="77777777" w:rsidR="00612F15" w:rsidRPr="00C36214" w:rsidRDefault="00612F15" w:rsidP="00612F15">
      <w:pPr>
        <w:pStyle w:val="NormalWeb"/>
        <w:numPr>
          <w:ilvl w:val="0"/>
          <w:numId w:val="152"/>
        </w:numPr>
        <w:rPr>
          <w:rFonts w:hint="eastAsia"/>
        </w:rPr>
      </w:pPr>
      <w:r w:rsidRPr="00C36214">
        <w:rPr>
          <w:rFonts w:hint="eastAsia"/>
        </w:rPr>
        <w:t>don't (do not) / won't (will not) / isn't (is not) / can't (cannot)</w:t>
      </w:r>
    </w:p>
    <w:p w14:paraId="6F99071F" w14:textId="77777777" w:rsidR="00612F15" w:rsidRPr="00C36214" w:rsidRDefault="00612F15" w:rsidP="00612F15">
      <w:pPr>
        <w:pStyle w:val="NormalWeb"/>
        <w:numPr>
          <w:ilvl w:val="0"/>
          <w:numId w:val="152"/>
        </w:numPr>
        <w:rPr>
          <w:rFonts w:hint="eastAsia"/>
        </w:rPr>
      </w:pPr>
      <w:r w:rsidRPr="00C36214">
        <w:rPr>
          <w:rFonts w:hint="eastAsia"/>
        </w:rPr>
        <w:t>couldn't / shouldn't / wouldn't</w:t>
      </w:r>
    </w:p>
    <w:p w14:paraId="5CB319E9" w14:textId="77777777" w:rsidR="00612F15" w:rsidRPr="00C36214" w:rsidRDefault="00612F15" w:rsidP="00612F15">
      <w:pPr>
        <w:pStyle w:val="NormalWeb"/>
        <w:numPr>
          <w:ilvl w:val="0"/>
          <w:numId w:val="152"/>
        </w:numPr>
        <w:rPr>
          <w:rFonts w:hint="eastAsia"/>
        </w:rPr>
      </w:pPr>
      <w:r w:rsidRPr="00C36214">
        <w:rPr>
          <w:rFonts w:hint="eastAsia"/>
        </w:rPr>
        <w:t>here's / there's / let's</w:t>
      </w:r>
    </w:p>
    <w:p w14:paraId="5DF5DDD4" w14:textId="77777777" w:rsidR="00612F15" w:rsidRPr="00C36214" w:rsidRDefault="00612F15" w:rsidP="009533A2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🚫</w:t>
      </w:r>
      <w:r w:rsidRPr="00C36214">
        <w:rPr>
          <w:rFonts w:hint="eastAsia"/>
          <w:sz w:val="24"/>
          <w:szCs w:val="24"/>
        </w:rPr>
        <w:t xml:space="preserve"> Contractions to Avoid</w:t>
      </w:r>
    </w:p>
    <w:p w14:paraId="3C4BF438" w14:textId="77777777" w:rsidR="00612F15" w:rsidRPr="00C36214" w:rsidRDefault="00612F15" w:rsidP="00612F15">
      <w:pPr>
        <w:pStyle w:val="NormalWeb"/>
        <w:numPr>
          <w:ilvl w:val="0"/>
          <w:numId w:val="153"/>
        </w:numPr>
        <w:rPr>
          <w:rFonts w:hint="eastAsia"/>
        </w:rPr>
      </w:pPr>
      <w:r w:rsidRPr="00C36214">
        <w:rPr>
          <w:rFonts w:hint="eastAsia"/>
        </w:rPr>
        <w:t>you'd / we'd / they'd / it'd / there'd / there'll (ambiguous modal meanings)</w:t>
      </w:r>
    </w:p>
    <w:p w14:paraId="48E4D8E4" w14:textId="77777777" w:rsidR="00612F15" w:rsidRPr="00C36214" w:rsidRDefault="00612F15" w:rsidP="00612F15">
      <w:pPr>
        <w:pStyle w:val="NormalWeb"/>
        <w:numPr>
          <w:ilvl w:val="0"/>
          <w:numId w:val="153"/>
        </w:numPr>
        <w:rPr>
          <w:rFonts w:hint="eastAsia"/>
        </w:rPr>
      </w:pPr>
      <w:r w:rsidRPr="00C36214">
        <w:rPr>
          <w:rFonts w:hint="eastAsia"/>
        </w:rPr>
        <w:t>would've / could've / should've (modal contractions)</w:t>
      </w:r>
    </w:p>
    <w:p w14:paraId="0E6186C9" w14:textId="77777777" w:rsidR="00612F15" w:rsidRPr="00C36214" w:rsidRDefault="00612F15" w:rsidP="00612F15">
      <w:pPr>
        <w:pStyle w:val="NormalWeb"/>
        <w:numPr>
          <w:ilvl w:val="0"/>
          <w:numId w:val="153"/>
        </w:numPr>
        <w:rPr>
          <w:rFonts w:hint="eastAsia"/>
        </w:rPr>
      </w:pPr>
      <w:r w:rsidRPr="00C36214">
        <w:rPr>
          <w:rFonts w:hint="eastAsia"/>
        </w:rPr>
        <w:t>ma'am / 'til (single-word contractions)</w:t>
      </w:r>
    </w:p>
    <w:p w14:paraId="4E7C8C55" w14:textId="77777777" w:rsidR="00612F15" w:rsidRPr="00C36214" w:rsidRDefault="00612F15" w:rsidP="00612F15">
      <w:pPr>
        <w:pStyle w:val="NormalWeb"/>
        <w:numPr>
          <w:ilvl w:val="0"/>
          <w:numId w:val="153"/>
        </w:numPr>
        <w:rPr>
          <w:rFonts w:hint="eastAsia"/>
        </w:rPr>
      </w:pPr>
      <w:proofErr w:type="spellStart"/>
      <w:r w:rsidRPr="00C36214">
        <w:rPr>
          <w:rFonts w:hint="eastAsia"/>
        </w:rPr>
        <w:t>ain't</w:t>
      </w:r>
      <w:proofErr w:type="spellEnd"/>
      <w:r w:rsidRPr="00C36214">
        <w:rPr>
          <w:rFonts w:hint="eastAsia"/>
        </w:rPr>
        <w:t xml:space="preserve"> / </w:t>
      </w:r>
      <w:proofErr w:type="spellStart"/>
      <w:r w:rsidRPr="00C36214">
        <w:rPr>
          <w:rFonts w:hint="eastAsia"/>
        </w:rPr>
        <w:t>whatcha</w:t>
      </w:r>
      <w:proofErr w:type="spellEnd"/>
      <w:r w:rsidRPr="00C36214">
        <w:rPr>
          <w:rFonts w:hint="eastAsia"/>
        </w:rPr>
        <w:t xml:space="preserve"> / </w:t>
      </w:r>
      <w:proofErr w:type="spellStart"/>
      <w:r w:rsidRPr="00C36214">
        <w:rPr>
          <w:rFonts w:hint="eastAsia"/>
        </w:rPr>
        <w:t>gotta</w:t>
      </w:r>
      <w:proofErr w:type="spellEnd"/>
      <w:r w:rsidRPr="00C36214">
        <w:rPr>
          <w:rFonts w:hint="eastAsia"/>
        </w:rPr>
        <w:t xml:space="preserve"> (informal speech)</w:t>
      </w:r>
    </w:p>
    <w:p w14:paraId="1B208561" w14:textId="77777777" w:rsidR="00612F15" w:rsidRPr="00C36214" w:rsidRDefault="00612F15" w:rsidP="00612F15">
      <w:pPr>
        <w:pStyle w:val="NormalWeb"/>
        <w:numPr>
          <w:ilvl w:val="0"/>
          <w:numId w:val="153"/>
        </w:numPr>
        <w:rPr>
          <w:rFonts w:hint="eastAsia"/>
        </w:rPr>
      </w:pPr>
      <w:r w:rsidRPr="00C36214">
        <w:rPr>
          <w:rFonts w:hint="eastAsia"/>
        </w:rPr>
        <w:t xml:space="preserve">Your </w:t>
      </w:r>
      <w:proofErr w:type="spellStart"/>
      <w:r w:rsidRPr="00C36214">
        <w:rPr>
          <w:rFonts w:hint="eastAsia"/>
        </w:rPr>
        <w:t>bank'll</w:t>
      </w:r>
      <w:proofErr w:type="spellEnd"/>
      <w:r w:rsidRPr="00C36214">
        <w:rPr>
          <w:rFonts w:hint="eastAsia"/>
        </w:rPr>
        <w:t xml:space="preserve"> contact you (noun-based contractions)</w:t>
      </w:r>
    </w:p>
    <w:p w14:paraId="1082C051" w14:textId="77777777" w:rsidR="00D914BB" w:rsidRPr="00C36214" w:rsidRDefault="00D914BB" w:rsidP="009533A2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lastRenderedPageBreak/>
        <w:t>🧾</w:t>
      </w:r>
      <w:r w:rsidRPr="00C36214">
        <w:rPr>
          <w:rFonts w:hint="eastAsia"/>
          <w:sz w:val="24"/>
          <w:szCs w:val="24"/>
        </w:rPr>
        <w:t xml:space="preserve"> Plain Language Guidelines</w:t>
      </w:r>
    </w:p>
    <w:p w14:paraId="0318A6CA" w14:textId="77777777" w:rsidR="00D914BB" w:rsidRPr="00C36214" w:rsidRDefault="00D914BB" w:rsidP="00D914BB">
      <w:pPr>
        <w:pStyle w:val="NormalWeb"/>
        <w:rPr>
          <w:rFonts w:hint="eastAsia"/>
        </w:rPr>
      </w:pPr>
      <w:r w:rsidRPr="00C36214">
        <w:rPr>
          <w:rFonts w:hint="eastAsia"/>
        </w:rPr>
        <w:t>All content should be written in simple, accessible language. Avoid jargon and complex constructions.</w:t>
      </w:r>
    </w:p>
    <w:p w14:paraId="63C3522C" w14:textId="77777777" w:rsidR="00D914BB" w:rsidRPr="00C36214" w:rsidRDefault="00D914BB" w:rsidP="009533A2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❌</w:t>
      </w:r>
      <w:r w:rsidRPr="00C36214">
        <w:rPr>
          <w:rFonts w:hint="eastAsia"/>
          <w:sz w:val="24"/>
          <w:szCs w:val="24"/>
        </w:rPr>
        <w:t xml:space="preserve"> Words to Avoid</w:t>
      </w:r>
    </w:p>
    <w:tbl>
      <w:tblPr>
        <w:tblStyle w:val="ProjectScopeTable"/>
        <w:tblW w:w="0" w:type="auto"/>
        <w:tblLook w:val="04A0" w:firstRow="1" w:lastRow="0" w:firstColumn="1" w:lastColumn="0" w:noHBand="0" w:noVBand="1"/>
      </w:tblPr>
      <w:tblGrid>
        <w:gridCol w:w="2014"/>
        <w:gridCol w:w="1069"/>
      </w:tblGrid>
      <w:tr w:rsidR="00D914BB" w:rsidRPr="00C36214" w14:paraId="052344D1" w14:textId="77777777" w:rsidTr="006713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7344411" w14:textId="77777777" w:rsidR="00D914BB" w:rsidRPr="00C36214" w:rsidRDefault="00D914BB">
            <w:pPr>
              <w:jc w:val="center"/>
              <w:rPr>
                <w:rFonts w:hint="eastAsia"/>
                <w:bCs/>
                <w:sz w:val="24"/>
                <w:szCs w:val="24"/>
              </w:rPr>
            </w:pPr>
            <w:r w:rsidRPr="00C36214">
              <w:rPr>
                <w:rFonts w:hint="eastAsia"/>
                <w:b w:val="0"/>
                <w:bCs/>
                <w:sz w:val="24"/>
                <w:szCs w:val="24"/>
              </w:rPr>
              <w:t>Avoid</w:t>
            </w:r>
          </w:p>
        </w:tc>
        <w:tc>
          <w:tcPr>
            <w:tcW w:w="0" w:type="auto"/>
            <w:hideMark/>
          </w:tcPr>
          <w:p w14:paraId="0B24281B" w14:textId="77777777" w:rsidR="00D914BB" w:rsidRPr="00C36214" w:rsidRDefault="00D914BB">
            <w:pPr>
              <w:jc w:val="center"/>
              <w:rPr>
                <w:rFonts w:hint="eastAsia"/>
                <w:b w:val="0"/>
                <w:bCs/>
                <w:sz w:val="24"/>
                <w:szCs w:val="24"/>
              </w:rPr>
            </w:pPr>
            <w:r w:rsidRPr="00C36214">
              <w:rPr>
                <w:rFonts w:hint="eastAsia"/>
                <w:b w:val="0"/>
                <w:bCs/>
                <w:sz w:val="24"/>
                <w:szCs w:val="24"/>
              </w:rPr>
              <w:t>Use</w:t>
            </w:r>
          </w:p>
        </w:tc>
      </w:tr>
      <w:tr w:rsidR="00D914BB" w:rsidRPr="00C36214" w14:paraId="3FE35156" w14:textId="77777777" w:rsidTr="0067139A">
        <w:tc>
          <w:tcPr>
            <w:tcW w:w="0" w:type="auto"/>
            <w:hideMark/>
          </w:tcPr>
          <w:p w14:paraId="3513B176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Persons</w:t>
            </w:r>
          </w:p>
        </w:tc>
        <w:tc>
          <w:tcPr>
            <w:tcW w:w="0" w:type="auto"/>
            <w:hideMark/>
          </w:tcPr>
          <w:p w14:paraId="4F8BC3CC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People</w:t>
            </w:r>
          </w:p>
        </w:tc>
      </w:tr>
      <w:tr w:rsidR="00D914BB" w:rsidRPr="00C36214" w14:paraId="2D708947" w14:textId="77777777" w:rsidTr="0067139A">
        <w:tc>
          <w:tcPr>
            <w:tcW w:w="0" w:type="auto"/>
            <w:hideMark/>
          </w:tcPr>
          <w:p w14:paraId="0EB41D1F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Whether or not</w:t>
            </w:r>
          </w:p>
        </w:tc>
        <w:tc>
          <w:tcPr>
            <w:tcW w:w="0" w:type="auto"/>
            <w:hideMark/>
          </w:tcPr>
          <w:p w14:paraId="2ECDEFAD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If</w:t>
            </w:r>
          </w:p>
        </w:tc>
      </w:tr>
      <w:tr w:rsidR="00D914BB" w:rsidRPr="00C36214" w14:paraId="4B391FA2" w14:textId="77777777" w:rsidTr="0067139A">
        <w:tc>
          <w:tcPr>
            <w:tcW w:w="0" w:type="auto"/>
            <w:hideMark/>
          </w:tcPr>
          <w:p w14:paraId="514F42EE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Within</w:t>
            </w:r>
          </w:p>
        </w:tc>
        <w:tc>
          <w:tcPr>
            <w:tcW w:w="0" w:type="auto"/>
            <w:hideMark/>
          </w:tcPr>
          <w:p w14:paraId="68C79201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In</w:t>
            </w:r>
          </w:p>
        </w:tc>
      </w:tr>
      <w:tr w:rsidR="00D914BB" w:rsidRPr="00C36214" w14:paraId="6660A89B" w14:textId="77777777" w:rsidTr="0067139A">
        <w:tc>
          <w:tcPr>
            <w:tcW w:w="0" w:type="auto"/>
            <w:hideMark/>
          </w:tcPr>
          <w:p w14:paraId="697F5993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Prior to</w:t>
            </w:r>
          </w:p>
        </w:tc>
        <w:tc>
          <w:tcPr>
            <w:tcW w:w="0" w:type="auto"/>
            <w:hideMark/>
          </w:tcPr>
          <w:p w14:paraId="559C406E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Before</w:t>
            </w:r>
          </w:p>
        </w:tc>
      </w:tr>
      <w:tr w:rsidR="00D914BB" w:rsidRPr="00C36214" w14:paraId="1AE1F380" w14:textId="77777777" w:rsidTr="0067139A">
        <w:tc>
          <w:tcPr>
            <w:tcW w:w="0" w:type="auto"/>
            <w:hideMark/>
          </w:tcPr>
          <w:p w14:paraId="25312AB0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Commence</w:t>
            </w:r>
          </w:p>
        </w:tc>
        <w:tc>
          <w:tcPr>
            <w:tcW w:w="0" w:type="auto"/>
            <w:hideMark/>
          </w:tcPr>
          <w:p w14:paraId="6A3F5663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Start</w:t>
            </w:r>
          </w:p>
        </w:tc>
      </w:tr>
      <w:tr w:rsidR="00D914BB" w:rsidRPr="00C36214" w14:paraId="01D1A00A" w14:textId="77777777" w:rsidTr="0067139A">
        <w:tc>
          <w:tcPr>
            <w:tcW w:w="0" w:type="auto"/>
            <w:hideMark/>
          </w:tcPr>
          <w:p w14:paraId="69473FAD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proofErr w:type="spellStart"/>
            <w:r w:rsidRPr="00C36214">
              <w:rPr>
                <w:rFonts w:hint="eastAsia"/>
                <w:sz w:val="24"/>
                <w:szCs w:val="24"/>
              </w:rPr>
              <w:t>Utilise</w:t>
            </w:r>
            <w:proofErr w:type="spellEnd"/>
          </w:p>
        </w:tc>
        <w:tc>
          <w:tcPr>
            <w:tcW w:w="0" w:type="auto"/>
            <w:hideMark/>
          </w:tcPr>
          <w:p w14:paraId="6D62C94E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Use</w:t>
            </w:r>
          </w:p>
        </w:tc>
      </w:tr>
      <w:tr w:rsidR="00D914BB" w:rsidRPr="00C36214" w14:paraId="1B49C41B" w14:textId="77777777" w:rsidTr="0067139A">
        <w:tc>
          <w:tcPr>
            <w:tcW w:w="0" w:type="auto"/>
            <w:hideMark/>
          </w:tcPr>
          <w:p w14:paraId="61F545EB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proofErr w:type="gramStart"/>
            <w:r w:rsidRPr="00C36214">
              <w:rPr>
                <w:rFonts w:hint="eastAsia"/>
                <w:sz w:val="24"/>
                <w:szCs w:val="24"/>
              </w:rPr>
              <w:t>In regard to</w:t>
            </w:r>
            <w:proofErr w:type="gramEnd"/>
          </w:p>
        </w:tc>
        <w:tc>
          <w:tcPr>
            <w:tcW w:w="0" w:type="auto"/>
            <w:hideMark/>
          </w:tcPr>
          <w:p w14:paraId="1988419C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About</w:t>
            </w:r>
          </w:p>
        </w:tc>
      </w:tr>
      <w:tr w:rsidR="00D914BB" w:rsidRPr="00C36214" w14:paraId="7DC0A4A4" w14:textId="77777777" w:rsidTr="0067139A">
        <w:tc>
          <w:tcPr>
            <w:tcW w:w="0" w:type="auto"/>
            <w:hideMark/>
          </w:tcPr>
          <w:p w14:paraId="77F50FC1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Purchase</w:t>
            </w:r>
          </w:p>
        </w:tc>
        <w:tc>
          <w:tcPr>
            <w:tcW w:w="0" w:type="auto"/>
            <w:hideMark/>
          </w:tcPr>
          <w:p w14:paraId="0F6A580D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Buy</w:t>
            </w:r>
          </w:p>
        </w:tc>
      </w:tr>
      <w:tr w:rsidR="00D914BB" w:rsidRPr="00C36214" w14:paraId="2A341C09" w14:textId="77777777" w:rsidTr="0067139A">
        <w:tc>
          <w:tcPr>
            <w:tcW w:w="0" w:type="auto"/>
            <w:hideMark/>
          </w:tcPr>
          <w:p w14:paraId="62791113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Assist</w:t>
            </w:r>
          </w:p>
        </w:tc>
        <w:tc>
          <w:tcPr>
            <w:tcW w:w="0" w:type="auto"/>
            <w:hideMark/>
          </w:tcPr>
          <w:p w14:paraId="5990FC83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Help</w:t>
            </w:r>
          </w:p>
        </w:tc>
      </w:tr>
      <w:tr w:rsidR="00D914BB" w:rsidRPr="00C36214" w14:paraId="21A37883" w14:textId="77777777" w:rsidTr="0067139A">
        <w:tc>
          <w:tcPr>
            <w:tcW w:w="0" w:type="auto"/>
            <w:hideMark/>
          </w:tcPr>
          <w:p w14:paraId="2C245512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Not different</w:t>
            </w:r>
          </w:p>
        </w:tc>
        <w:tc>
          <w:tcPr>
            <w:tcW w:w="0" w:type="auto"/>
            <w:hideMark/>
          </w:tcPr>
          <w:p w14:paraId="08E0582D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Similar</w:t>
            </w:r>
          </w:p>
        </w:tc>
      </w:tr>
      <w:tr w:rsidR="00D914BB" w:rsidRPr="00C36214" w14:paraId="4C618C77" w14:textId="77777777" w:rsidTr="0067139A">
        <w:tc>
          <w:tcPr>
            <w:tcW w:w="0" w:type="auto"/>
            <w:hideMark/>
          </w:tcPr>
          <w:p w14:paraId="1752FBFB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Not many</w:t>
            </w:r>
          </w:p>
        </w:tc>
        <w:tc>
          <w:tcPr>
            <w:tcW w:w="0" w:type="auto"/>
            <w:hideMark/>
          </w:tcPr>
          <w:p w14:paraId="65997D1C" w14:textId="77777777" w:rsidR="00D914BB" w:rsidRPr="00C36214" w:rsidRDefault="00D914BB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Few</w:t>
            </w:r>
          </w:p>
        </w:tc>
      </w:tr>
    </w:tbl>
    <w:p w14:paraId="3AD32BFD" w14:textId="77777777" w:rsidR="00D914BB" w:rsidRPr="00C36214" w:rsidRDefault="00D914BB" w:rsidP="009533A2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✍️</w:t>
      </w:r>
      <w:r w:rsidRPr="00C36214">
        <w:rPr>
          <w:rFonts w:hint="eastAsia"/>
          <w:sz w:val="24"/>
          <w:szCs w:val="24"/>
        </w:rPr>
        <w:t xml:space="preserve"> Sentence Construction Guidelines</w:t>
      </w:r>
    </w:p>
    <w:p w14:paraId="524B6DD6" w14:textId="77777777" w:rsidR="00D914BB" w:rsidRPr="00C36214" w:rsidRDefault="00D914BB" w:rsidP="00D914BB">
      <w:pPr>
        <w:pStyle w:val="NormalWeb"/>
        <w:rPr>
          <w:rFonts w:hint="eastAsia"/>
        </w:rPr>
      </w:pPr>
      <w:r w:rsidRPr="00C36214">
        <w:rPr>
          <w:rFonts w:hint="eastAsia"/>
        </w:rPr>
        <w:t>Keep sentence structure clean and intuitive. Avoid constructions that confuse or slow down comprehension.</w:t>
      </w:r>
    </w:p>
    <w:p w14:paraId="32C19E48" w14:textId="77777777" w:rsidR="00D914BB" w:rsidRPr="00C36214" w:rsidRDefault="00D914BB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lastRenderedPageBreak/>
        <w:t>🚫</w:t>
      </w:r>
      <w:r w:rsidRPr="00C36214">
        <w:rPr>
          <w:rFonts w:hint="eastAsia"/>
          <w:sz w:val="24"/>
          <w:szCs w:val="24"/>
        </w:rPr>
        <w:t xml:space="preserve"> Double Negatives</w:t>
      </w:r>
    </w:p>
    <w:p w14:paraId="48E20D71" w14:textId="202CB0E2" w:rsidR="00D914BB" w:rsidRPr="00C36214" w:rsidRDefault="00D914BB" w:rsidP="00D914BB">
      <w:pPr>
        <w:pStyle w:val="NormalWeb"/>
        <w:rPr>
          <w:rFonts w:hint="eastAsia"/>
        </w:rPr>
      </w:pPr>
      <w:r w:rsidRPr="00C36214">
        <w:rPr>
          <w:rFonts w:hint="eastAsia"/>
        </w:rPr>
        <w:t>Avoid using double negatives—they</w:t>
      </w:r>
      <w:r w:rsidR="0041435E">
        <w:t>’</w:t>
      </w:r>
      <w:r w:rsidRPr="00C36214">
        <w:rPr>
          <w:rFonts w:hint="eastAsia"/>
        </w:rPr>
        <w:t>re hard to understand and may confuse users.</w:t>
      </w:r>
    </w:p>
    <w:p w14:paraId="232A875D" w14:textId="77777777" w:rsidR="00D914BB" w:rsidRPr="00C36214" w:rsidRDefault="00D914BB" w:rsidP="00D914BB">
      <w:pPr>
        <w:pStyle w:val="NormalWeb"/>
        <w:numPr>
          <w:ilvl w:val="0"/>
          <w:numId w:val="154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I do not want to unsubscribe.</w:t>
      </w:r>
    </w:p>
    <w:p w14:paraId="3197B00F" w14:textId="77777777" w:rsidR="00D914BB" w:rsidRPr="00C36214" w:rsidRDefault="00D914BB" w:rsidP="00D914BB">
      <w:pPr>
        <w:pStyle w:val="NormalWeb"/>
        <w:numPr>
          <w:ilvl w:val="0"/>
          <w:numId w:val="154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I want to subscribe.</w:t>
      </w:r>
    </w:p>
    <w:p w14:paraId="234A0EE9" w14:textId="77777777" w:rsidR="00D914BB" w:rsidRPr="00C36214" w:rsidRDefault="00D914BB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🚫</w:t>
      </w:r>
      <w:r w:rsidRPr="00C36214">
        <w:rPr>
          <w:rFonts w:hint="eastAsia"/>
          <w:sz w:val="24"/>
          <w:szCs w:val="24"/>
        </w:rPr>
        <w:t xml:space="preserve"> Double Verbs</w:t>
      </w:r>
    </w:p>
    <w:p w14:paraId="6B2AC3DA" w14:textId="77777777" w:rsidR="00D914BB" w:rsidRPr="00C36214" w:rsidRDefault="00D914BB" w:rsidP="00D914BB">
      <w:pPr>
        <w:pStyle w:val="NormalWeb"/>
        <w:rPr>
          <w:rFonts w:hint="eastAsia"/>
        </w:rPr>
      </w:pPr>
      <w:r w:rsidRPr="00C36214">
        <w:rPr>
          <w:rFonts w:hint="eastAsia"/>
        </w:rPr>
        <w:t>Avoid constructions like “Apply for &lt;action&gt;”.</w:t>
      </w:r>
    </w:p>
    <w:p w14:paraId="62A87FC6" w14:textId="77777777" w:rsidR="00D914BB" w:rsidRPr="00C36214" w:rsidRDefault="00D914BB" w:rsidP="00D914BB">
      <w:pPr>
        <w:pStyle w:val="NormalWeb"/>
        <w:numPr>
          <w:ilvl w:val="0"/>
          <w:numId w:val="155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Apply for withdrawal from your account</w:t>
      </w:r>
    </w:p>
    <w:p w14:paraId="753AB940" w14:textId="77777777" w:rsidR="00D914BB" w:rsidRPr="00C36214" w:rsidRDefault="00D914BB" w:rsidP="00D914BB">
      <w:pPr>
        <w:pStyle w:val="NormalWeb"/>
        <w:numPr>
          <w:ilvl w:val="0"/>
          <w:numId w:val="155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Apply for withdrawal</w:t>
      </w:r>
    </w:p>
    <w:p w14:paraId="68E1C2C9" w14:textId="77777777" w:rsidR="00D914BB" w:rsidRPr="00C36214" w:rsidRDefault="00D914BB" w:rsidP="00D914BB">
      <w:pPr>
        <w:pStyle w:val="NormalWeb"/>
        <w:numPr>
          <w:ilvl w:val="0"/>
          <w:numId w:val="155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Withdraw from your account</w:t>
      </w:r>
    </w:p>
    <w:p w14:paraId="37FA807F" w14:textId="77777777" w:rsidR="00D914BB" w:rsidRPr="00C36214" w:rsidRDefault="00D914BB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🚫</w:t>
      </w:r>
      <w:r w:rsidRPr="00C36214">
        <w:rPr>
          <w:rFonts w:hint="eastAsia"/>
          <w:sz w:val="24"/>
          <w:szCs w:val="24"/>
        </w:rPr>
        <w:t xml:space="preserve"> Parenthetical Plurals</w:t>
      </w:r>
    </w:p>
    <w:p w14:paraId="20205C0F" w14:textId="77777777" w:rsidR="00D914BB" w:rsidRPr="00C36214" w:rsidRDefault="00D914BB" w:rsidP="00D914BB">
      <w:pPr>
        <w:pStyle w:val="NormalWeb"/>
        <w:rPr>
          <w:rFonts w:hint="eastAsia"/>
        </w:rPr>
      </w:pPr>
      <w:r w:rsidRPr="00C36214">
        <w:rPr>
          <w:rFonts w:hint="eastAsia"/>
        </w:rPr>
        <w:t>Use only when a variable number precedes the noun. Always check for subject-verb agreement.</w:t>
      </w:r>
    </w:p>
    <w:p w14:paraId="14786FB6" w14:textId="77777777" w:rsidR="00D914BB" w:rsidRPr="00C36214" w:rsidRDefault="00D914BB" w:rsidP="00D914BB">
      <w:pPr>
        <w:pStyle w:val="NormalWeb"/>
        <w:numPr>
          <w:ilvl w:val="0"/>
          <w:numId w:val="156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You are using your savings to pay for the premiums of 1 dependant(s).</w:t>
      </w:r>
    </w:p>
    <w:p w14:paraId="6B625ECC" w14:textId="77777777" w:rsidR="00D914BB" w:rsidRPr="00C36214" w:rsidRDefault="00D914BB" w:rsidP="00D914BB">
      <w:pPr>
        <w:pStyle w:val="NormalWeb"/>
        <w:numPr>
          <w:ilvl w:val="0"/>
          <w:numId w:val="156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You are using your savings to pay for the premiums of one dependant(s).</w:t>
      </w:r>
    </w:p>
    <w:p w14:paraId="37DBB577" w14:textId="77777777" w:rsidR="00D914BB" w:rsidRPr="00C36214" w:rsidRDefault="00D914BB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🚫</w:t>
      </w:r>
      <w:r w:rsidRPr="00C36214">
        <w:rPr>
          <w:rFonts w:hint="eastAsia"/>
          <w:sz w:val="24"/>
          <w:szCs w:val="24"/>
        </w:rPr>
        <w:t xml:space="preserve"> “If Any”</w:t>
      </w:r>
    </w:p>
    <w:p w14:paraId="02CD6BBA" w14:textId="77777777" w:rsidR="00D914BB" w:rsidRPr="00C36214" w:rsidRDefault="00D914BB" w:rsidP="00D914BB">
      <w:pPr>
        <w:pStyle w:val="NormalWeb"/>
        <w:rPr>
          <w:rFonts w:hint="eastAsia"/>
        </w:rPr>
      </w:pPr>
      <w:r w:rsidRPr="00C36214">
        <w:rPr>
          <w:rFonts w:hint="eastAsia"/>
        </w:rPr>
        <w:t>Use “if any” only for unlikely scenarios. Avoid when describing common or expected actions.</w:t>
      </w:r>
    </w:p>
    <w:p w14:paraId="1DAA7BB7" w14:textId="77777777" w:rsidR="00D914BB" w:rsidRPr="00C36214" w:rsidRDefault="00D914BB" w:rsidP="00D914BB">
      <w:pPr>
        <w:pStyle w:val="NormalWeb"/>
        <w:numPr>
          <w:ilvl w:val="0"/>
          <w:numId w:val="157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Remember to pay your monthly contributions, if any.</w:t>
      </w:r>
    </w:p>
    <w:p w14:paraId="3058D75A" w14:textId="77777777" w:rsidR="00D914BB" w:rsidRPr="00C36214" w:rsidRDefault="00D914BB" w:rsidP="00D914BB">
      <w:pPr>
        <w:pStyle w:val="NormalWeb"/>
        <w:numPr>
          <w:ilvl w:val="0"/>
          <w:numId w:val="157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Remember to pay your monthly contributions.</w:t>
      </w:r>
    </w:p>
    <w:p w14:paraId="5B4A6731" w14:textId="77777777" w:rsidR="00D914BB" w:rsidRPr="00C36214" w:rsidRDefault="00D914BB" w:rsidP="002C662F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🧮</w:t>
      </w:r>
      <w:r w:rsidRPr="00C36214">
        <w:rPr>
          <w:rFonts w:hint="eastAsia"/>
          <w:sz w:val="24"/>
          <w:szCs w:val="24"/>
        </w:rPr>
        <w:t xml:space="preserve"> Formatting and Accessibility</w:t>
      </w:r>
    </w:p>
    <w:p w14:paraId="5065B84A" w14:textId="77777777" w:rsidR="00D914BB" w:rsidRPr="00C36214" w:rsidRDefault="00D914BB" w:rsidP="00D914BB">
      <w:pPr>
        <w:pStyle w:val="NormalWeb"/>
        <w:rPr>
          <w:rFonts w:hint="eastAsia"/>
        </w:rPr>
      </w:pPr>
      <w:r w:rsidRPr="00C36214">
        <w:rPr>
          <w:rFonts w:hint="eastAsia"/>
        </w:rPr>
        <w:lastRenderedPageBreak/>
        <w:t>Ensure your content is readable, scannable, and accessible across devices and assistive technologies.</w:t>
      </w:r>
    </w:p>
    <w:p w14:paraId="695BC187" w14:textId="77777777" w:rsidR="00D914BB" w:rsidRPr="00C36214" w:rsidRDefault="00D914BB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📊</w:t>
      </w:r>
      <w:r w:rsidRPr="00C36214">
        <w:rPr>
          <w:rFonts w:hint="eastAsia"/>
          <w:sz w:val="24"/>
          <w:szCs w:val="24"/>
        </w:rPr>
        <w:t xml:space="preserve"> Tables</w:t>
      </w:r>
    </w:p>
    <w:p w14:paraId="001C3F4C" w14:textId="77777777" w:rsidR="00D914BB" w:rsidRPr="00C36214" w:rsidRDefault="00D914BB" w:rsidP="00D914BB">
      <w:pPr>
        <w:pStyle w:val="NormalWeb"/>
        <w:numPr>
          <w:ilvl w:val="0"/>
          <w:numId w:val="158"/>
        </w:numPr>
        <w:rPr>
          <w:rFonts w:hint="eastAsia"/>
        </w:rPr>
      </w:pPr>
      <w:r w:rsidRPr="00C36214">
        <w:rPr>
          <w:rFonts w:hint="eastAsia"/>
        </w:rPr>
        <w:t>Use tables for structured data (e.g. numbers, attributes, time).</w:t>
      </w:r>
    </w:p>
    <w:p w14:paraId="56B5059F" w14:textId="77777777" w:rsidR="00D914BB" w:rsidRPr="00C36214" w:rsidRDefault="00D914BB" w:rsidP="00D914BB">
      <w:pPr>
        <w:pStyle w:val="NormalWeb"/>
        <w:numPr>
          <w:ilvl w:val="0"/>
          <w:numId w:val="158"/>
        </w:numPr>
        <w:rPr>
          <w:rFonts w:hint="eastAsia"/>
        </w:rPr>
      </w:pPr>
      <w:r w:rsidRPr="00C36214">
        <w:rPr>
          <w:rFonts w:hint="eastAsia"/>
        </w:rPr>
        <w:t>Avoid complex tables with more than 7 columns or 15 rows.</w:t>
      </w:r>
    </w:p>
    <w:p w14:paraId="79A59BBF" w14:textId="77777777" w:rsidR="00D914BB" w:rsidRPr="00C36214" w:rsidRDefault="00D914BB" w:rsidP="00D914BB">
      <w:pPr>
        <w:pStyle w:val="NormalWeb"/>
        <w:numPr>
          <w:ilvl w:val="0"/>
          <w:numId w:val="158"/>
        </w:numPr>
        <w:rPr>
          <w:rFonts w:hint="eastAsia"/>
        </w:rPr>
      </w:pPr>
      <w:r w:rsidRPr="00C36214">
        <w:rPr>
          <w:rFonts w:hint="eastAsia"/>
        </w:rPr>
        <w:t>Use captions and alternating row styles for clarity.</w:t>
      </w:r>
    </w:p>
    <w:p w14:paraId="6154E7B2" w14:textId="77777777" w:rsidR="00D914BB" w:rsidRPr="00C36214" w:rsidRDefault="00D914BB" w:rsidP="00D914BB">
      <w:pPr>
        <w:pStyle w:val="NormalWeb"/>
        <w:numPr>
          <w:ilvl w:val="0"/>
          <w:numId w:val="158"/>
        </w:numPr>
        <w:rPr>
          <w:rFonts w:hint="eastAsia"/>
        </w:rPr>
      </w:pPr>
      <w:r w:rsidRPr="00C36214">
        <w:rPr>
          <w:rFonts w:hint="eastAsia"/>
        </w:rPr>
        <w:t>Left-align text, right-align numbers.</w:t>
      </w:r>
    </w:p>
    <w:p w14:paraId="11497481" w14:textId="77777777" w:rsidR="00D914BB" w:rsidRPr="00C36214" w:rsidRDefault="00D914BB" w:rsidP="00D914BB">
      <w:pPr>
        <w:pStyle w:val="NormalWeb"/>
        <w:numPr>
          <w:ilvl w:val="0"/>
          <w:numId w:val="158"/>
        </w:numPr>
        <w:rPr>
          <w:rFonts w:hint="eastAsia"/>
        </w:rPr>
      </w:pPr>
      <w:r w:rsidRPr="00C36214">
        <w:rPr>
          <w:rFonts w:hint="eastAsia"/>
        </w:rPr>
        <w:t>Avoid placing multiple values in one cell.</w:t>
      </w:r>
    </w:p>
    <w:p w14:paraId="4A072E5D" w14:textId="77777777" w:rsidR="00D914BB" w:rsidRPr="00C36214" w:rsidRDefault="00D914BB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🧱</w:t>
      </w:r>
      <w:r w:rsidRPr="00C36214">
        <w:rPr>
          <w:rFonts w:hint="eastAsia"/>
          <w:sz w:val="24"/>
          <w:szCs w:val="24"/>
        </w:rPr>
        <w:t xml:space="preserve"> Layout</w:t>
      </w:r>
    </w:p>
    <w:p w14:paraId="108A73CA" w14:textId="77777777" w:rsidR="00D914BB" w:rsidRPr="00C36214" w:rsidRDefault="00D914BB" w:rsidP="00D914BB">
      <w:pPr>
        <w:pStyle w:val="NormalWeb"/>
        <w:numPr>
          <w:ilvl w:val="0"/>
          <w:numId w:val="159"/>
        </w:numPr>
        <w:rPr>
          <w:rFonts w:hint="eastAsia"/>
        </w:rPr>
      </w:pPr>
      <w:r w:rsidRPr="00C36214">
        <w:rPr>
          <w:rFonts w:hint="eastAsia"/>
        </w:rPr>
        <w:t>Use short paragraphs and white space.</w:t>
      </w:r>
    </w:p>
    <w:p w14:paraId="2A88C33B" w14:textId="77777777" w:rsidR="00D914BB" w:rsidRPr="00C36214" w:rsidRDefault="00D914BB" w:rsidP="00D914BB">
      <w:pPr>
        <w:pStyle w:val="NormalWeb"/>
        <w:numPr>
          <w:ilvl w:val="0"/>
          <w:numId w:val="159"/>
        </w:numPr>
        <w:rPr>
          <w:rFonts w:hint="eastAsia"/>
        </w:rPr>
      </w:pPr>
      <w:r w:rsidRPr="00C36214">
        <w:rPr>
          <w:rFonts w:hint="eastAsia"/>
        </w:rPr>
        <w:t>Keep sentences under 20 words.</w:t>
      </w:r>
    </w:p>
    <w:p w14:paraId="5BB686C6" w14:textId="77777777" w:rsidR="00D914BB" w:rsidRPr="00C36214" w:rsidRDefault="00D914BB" w:rsidP="00D914BB">
      <w:pPr>
        <w:pStyle w:val="NormalWeb"/>
        <w:numPr>
          <w:ilvl w:val="0"/>
          <w:numId w:val="159"/>
        </w:numPr>
        <w:rPr>
          <w:rFonts w:hint="eastAsia"/>
        </w:rPr>
      </w:pPr>
      <w:r w:rsidRPr="00C36214">
        <w:rPr>
          <w:rFonts w:hint="eastAsia"/>
        </w:rPr>
        <w:t>Use clear headings and subheadings.</w:t>
      </w:r>
    </w:p>
    <w:p w14:paraId="045D39B1" w14:textId="77777777" w:rsidR="00D914BB" w:rsidRPr="00C36214" w:rsidRDefault="00D914BB" w:rsidP="00D914BB">
      <w:pPr>
        <w:pStyle w:val="NormalWeb"/>
        <w:numPr>
          <w:ilvl w:val="0"/>
          <w:numId w:val="159"/>
        </w:numPr>
        <w:rPr>
          <w:rFonts w:hint="eastAsia"/>
        </w:rPr>
      </w:pPr>
      <w:r w:rsidRPr="00C36214">
        <w:rPr>
          <w:rFonts w:hint="eastAsia"/>
        </w:rPr>
        <w:t>Use bulleted lists (5–8 items max).</w:t>
      </w:r>
    </w:p>
    <w:p w14:paraId="077AF406" w14:textId="77777777" w:rsidR="00D914BB" w:rsidRPr="00C36214" w:rsidRDefault="00D914BB" w:rsidP="00D914BB">
      <w:pPr>
        <w:pStyle w:val="NormalWeb"/>
        <w:numPr>
          <w:ilvl w:val="0"/>
          <w:numId w:val="159"/>
        </w:numPr>
        <w:rPr>
          <w:rFonts w:hint="eastAsia"/>
        </w:rPr>
      </w:pPr>
      <w:r w:rsidRPr="00C36214">
        <w:rPr>
          <w:rFonts w:hint="eastAsia"/>
        </w:rPr>
        <w:t>Use numbered lists for steps or sequences.</w:t>
      </w:r>
    </w:p>
    <w:p w14:paraId="12F050EA" w14:textId="77777777" w:rsidR="00D914BB" w:rsidRPr="00C36214" w:rsidRDefault="00D914BB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🔗</w:t>
      </w:r>
      <w:r w:rsidRPr="00C36214">
        <w:rPr>
          <w:rFonts w:hint="eastAsia"/>
          <w:sz w:val="24"/>
          <w:szCs w:val="24"/>
        </w:rPr>
        <w:t xml:space="preserve"> Links and Buttons</w:t>
      </w:r>
    </w:p>
    <w:p w14:paraId="285CE678" w14:textId="77777777" w:rsidR="00D914BB" w:rsidRPr="00C36214" w:rsidRDefault="00D914BB" w:rsidP="00D914BB">
      <w:pPr>
        <w:pStyle w:val="NormalWeb"/>
        <w:numPr>
          <w:ilvl w:val="0"/>
          <w:numId w:val="160"/>
        </w:numPr>
        <w:rPr>
          <w:rFonts w:hint="eastAsia"/>
        </w:rPr>
      </w:pPr>
      <w:r w:rsidRPr="00C36214">
        <w:rPr>
          <w:rFonts w:hint="eastAsia"/>
        </w:rPr>
        <w:t xml:space="preserve">Use verbs in call-to-action (CTA) labels: </w:t>
      </w: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View retirement dashboard </w:t>
      </w: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Retirement dashboard here</w:t>
      </w:r>
    </w:p>
    <w:p w14:paraId="0F024BAF" w14:textId="77777777" w:rsidR="00D914BB" w:rsidRPr="00C36214" w:rsidRDefault="00D914BB" w:rsidP="00D914BB">
      <w:pPr>
        <w:pStyle w:val="NormalWeb"/>
        <w:numPr>
          <w:ilvl w:val="0"/>
          <w:numId w:val="160"/>
        </w:numPr>
        <w:rPr>
          <w:rFonts w:hint="eastAsia"/>
        </w:rPr>
      </w:pPr>
      <w:r w:rsidRPr="00C36214">
        <w:rPr>
          <w:rFonts w:hint="eastAsia"/>
        </w:rPr>
        <w:t xml:space="preserve">Avoid vague link text: </w:t>
      </w: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Click here </w:t>
      </w: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Make a nomination now</w:t>
      </w:r>
    </w:p>
    <w:p w14:paraId="661E33FE" w14:textId="77777777" w:rsidR="00D914BB" w:rsidRPr="00C36214" w:rsidRDefault="00D914BB" w:rsidP="00D914BB">
      <w:pPr>
        <w:pStyle w:val="NormalWeb"/>
        <w:numPr>
          <w:ilvl w:val="0"/>
          <w:numId w:val="160"/>
        </w:numPr>
        <w:rPr>
          <w:rFonts w:hint="eastAsia"/>
        </w:rPr>
      </w:pPr>
      <w:r w:rsidRPr="00C36214">
        <w:rPr>
          <w:rFonts w:hint="eastAsia"/>
        </w:rPr>
        <w:t>Match link text to destination page or section heading.</w:t>
      </w:r>
    </w:p>
    <w:p w14:paraId="2FBD72B0" w14:textId="77777777" w:rsidR="00D914BB" w:rsidRPr="00C36214" w:rsidRDefault="00D914BB" w:rsidP="00D914BB">
      <w:pPr>
        <w:pStyle w:val="NormalWeb"/>
        <w:numPr>
          <w:ilvl w:val="0"/>
          <w:numId w:val="160"/>
        </w:numPr>
        <w:rPr>
          <w:rFonts w:hint="eastAsia"/>
        </w:rPr>
      </w:pPr>
      <w:r w:rsidRPr="00C36214">
        <w:rPr>
          <w:rFonts w:hint="eastAsia"/>
        </w:rPr>
        <w:t>Avoid acronyms in links unless widely recognised (e.g. FAQ, ATM).</w:t>
      </w:r>
    </w:p>
    <w:p w14:paraId="5E0BFA12" w14:textId="77777777" w:rsidR="00326707" w:rsidRPr="00C36214" w:rsidRDefault="00326707" w:rsidP="002C662F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🔍</w:t>
      </w:r>
      <w:r w:rsidRPr="00C36214">
        <w:rPr>
          <w:rFonts w:hint="eastAsia"/>
          <w:sz w:val="24"/>
          <w:szCs w:val="24"/>
        </w:rPr>
        <w:t xml:space="preserve"> Search Engine </w:t>
      </w:r>
      <w:proofErr w:type="spellStart"/>
      <w:r w:rsidRPr="00C36214">
        <w:rPr>
          <w:rFonts w:hint="eastAsia"/>
          <w:sz w:val="24"/>
          <w:szCs w:val="24"/>
        </w:rPr>
        <w:t>Optimisation</w:t>
      </w:r>
      <w:proofErr w:type="spellEnd"/>
      <w:r w:rsidRPr="00C36214">
        <w:rPr>
          <w:rFonts w:hint="eastAsia"/>
          <w:sz w:val="24"/>
          <w:szCs w:val="24"/>
        </w:rPr>
        <w:t xml:space="preserve"> (SEO)</w:t>
      </w:r>
    </w:p>
    <w:p w14:paraId="0C856520" w14:textId="77777777" w:rsidR="00326707" w:rsidRPr="00C36214" w:rsidRDefault="00326707" w:rsidP="00326707">
      <w:pPr>
        <w:pStyle w:val="NormalWeb"/>
        <w:rPr>
          <w:rFonts w:hint="eastAsia"/>
        </w:rPr>
      </w:pPr>
      <w:r w:rsidRPr="00C36214">
        <w:rPr>
          <w:rFonts w:hint="eastAsia"/>
        </w:rPr>
        <w:t>Make your content discoverable by aligning with how users search.</w:t>
      </w:r>
    </w:p>
    <w:p w14:paraId="74853545" w14:textId="77777777" w:rsidR="00326707" w:rsidRPr="00C36214" w:rsidRDefault="00326707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✅</w:t>
      </w:r>
      <w:r w:rsidRPr="00C36214">
        <w:rPr>
          <w:rFonts w:hint="eastAsia"/>
          <w:sz w:val="24"/>
          <w:szCs w:val="24"/>
        </w:rPr>
        <w:t xml:space="preserve"> General Guidelines</w:t>
      </w:r>
    </w:p>
    <w:p w14:paraId="35597E32" w14:textId="77777777" w:rsidR="00326707" w:rsidRPr="00C36214" w:rsidRDefault="00326707" w:rsidP="00326707">
      <w:pPr>
        <w:pStyle w:val="NormalWeb"/>
        <w:numPr>
          <w:ilvl w:val="0"/>
          <w:numId w:val="161"/>
        </w:numPr>
        <w:rPr>
          <w:rFonts w:hint="eastAsia"/>
        </w:rPr>
      </w:pPr>
      <w:r w:rsidRPr="00C36214">
        <w:rPr>
          <w:rFonts w:hint="eastAsia"/>
        </w:rPr>
        <w:lastRenderedPageBreak/>
        <w:t>Use keywords your audience actually uses—check analytics or call centre logs.</w:t>
      </w:r>
    </w:p>
    <w:p w14:paraId="454B0DD2" w14:textId="77777777" w:rsidR="00326707" w:rsidRPr="00C36214" w:rsidRDefault="00326707" w:rsidP="00326707">
      <w:pPr>
        <w:pStyle w:val="NormalWeb"/>
        <w:numPr>
          <w:ilvl w:val="0"/>
          <w:numId w:val="161"/>
        </w:numPr>
        <w:rPr>
          <w:rFonts w:hint="eastAsia"/>
        </w:rPr>
      </w:pPr>
      <w:r w:rsidRPr="00C36214">
        <w:rPr>
          <w:rFonts w:hint="eastAsia"/>
        </w:rPr>
        <w:t>Target 2–3 keywords per page.</w:t>
      </w:r>
    </w:p>
    <w:p w14:paraId="6B5DF9F8" w14:textId="77777777" w:rsidR="00326707" w:rsidRPr="00C36214" w:rsidRDefault="00326707" w:rsidP="00326707">
      <w:pPr>
        <w:pStyle w:val="NormalWeb"/>
        <w:numPr>
          <w:ilvl w:val="0"/>
          <w:numId w:val="161"/>
        </w:numPr>
        <w:rPr>
          <w:rFonts w:hint="eastAsia"/>
        </w:rPr>
      </w:pPr>
      <w:r w:rsidRPr="00C36214">
        <w:rPr>
          <w:rFonts w:hint="eastAsia"/>
        </w:rPr>
        <w:t>Write naturally; avoid keyword stuffing.</w:t>
      </w:r>
    </w:p>
    <w:p w14:paraId="0F4B8047" w14:textId="7AD5602B" w:rsidR="00326707" w:rsidRPr="00C36214" w:rsidRDefault="00326707" w:rsidP="00326707">
      <w:pPr>
        <w:pStyle w:val="NormalWeb"/>
        <w:numPr>
          <w:ilvl w:val="0"/>
          <w:numId w:val="161"/>
        </w:numPr>
        <w:rPr>
          <w:rFonts w:hint="eastAsia"/>
        </w:rPr>
      </w:pPr>
      <w:r w:rsidRPr="00C36214">
        <w:rPr>
          <w:rFonts w:hint="eastAsia"/>
        </w:rPr>
        <w:t>If preferred terms aren</w:t>
      </w:r>
      <w:r w:rsidR="0041435E">
        <w:t>’</w:t>
      </w:r>
      <w:r w:rsidRPr="00C36214">
        <w:rPr>
          <w:rFonts w:hint="eastAsia"/>
        </w:rPr>
        <w:t>t commonly searched, supplement with popular keywords.</w:t>
      </w:r>
    </w:p>
    <w:p w14:paraId="5E84EDE5" w14:textId="77777777" w:rsidR="00326707" w:rsidRPr="00C36214" w:rsidRDefault="00326707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🏷️</w:t>
      </w:r>
      <w:r w:rsidRPr="00C36214">
        <w:rPr>
          <w:rFonts w:hint="eastAsia"/>
          <w:sz w:val="24"/>
          <w:szCs w:val="24"/>
        </w:rPr>
        <w:t xml:space="preserve"> Title Tags</w:t>
      </w:r>
    </w:p>
    <w:p w14:paraId="2CA75CAF" w14:textId="77777777" w:rsidR="00326707" w:rsidRPr="00C36214" w:rsidRDefault="00326707" w:rsidP="00326707">
      <w:pPr>
        <w:pStyle w:val="NormalWeb"/>
        <w:numPr>
          <w:ilvl w:val="0"/>
          <w:numId w:val="162"/>
        </w:numPr>
        <w:rPr>
          <w:rFonts w:hint="eastAsia"/>
        </w:rPr>
      </w:pPr>
      <w:r w:rsidRPr="00C36214">
        <w:rPr>
          <w:rFonts w:hint="eastAsia"/>
        </w:rPr>
        <w:t>Keep titles unique and under 60 characters.</w:t>
      </w:r>
    </w:p>
    <w:p w14:paraId="2B9B6E08" w14:textId="77777777" w:rsidR="00326707" w:rsidRPr="00C36214" w:rsidRDefault="00326707" w:rsidP="00326707">
      <w:pPr>
        <w:pStyle w:val="NormalWeb"/>
        <w:numPr>
          <w:ilvl w:val="0"/>
          <w:numId w:val="162"/>
        </w:numPr>
        <w:rPr>
          <w:rFonts w:hint="eastAsia"/>
        </w:rPr>
      </w:pPr>
      <w:r w:rsidRPr="00C36214">
        <w:rPr>
          <w:rFonts w:hint="eastAsia"/>
        </w:rPr>
        <w:t>Put important keywords first.</w:t>
      </w:r>
    </w:p>
    <w:p w14:paraId="04D8F530" w14:textId="77777777" w:rsidR="00326707" w:rsidRPr="00C36214" w:rsidRDefault="00326707" w:rsidP="00326707">
      <w:pPr>
        <w:pStyle w:val="NormalWeb"/>
        <w:numPr>
          <w:ilvl w:val="0"/>
          <w:numId w:val="162"/>
        </w:numPr>
        <w:rPr>
          <w:rFonts w:hint="eastAsia"/>
        </w:rPr>
      </w:pPr>
      <w:r w:rsidRPr="00C36214">
        <w:rPr>
          <w:rFonts w:hint="eastAsia"/>
        </w:rPr>
        <w:t>Avoid stop words and pronouns.</w:t>
      </w:r>
    </w:p>
    <w:p w14:paraId="1242E278" w14:textId="77777777" w:rsidR="00326707" w:rsidRPr="00C36214" w:rsidRDefault="00326707" w:rsidP="00326707">
      <w:pPr>
        <w:pStyle w:val="NormalWeb"/>
        <w:numPr>
          <w:ilvl w:val="0"/>
          <w:numId w:val="162"/>
        </w:numPr>
        <w:rPr>
          <w:rFonts w:hint="eastAsia"/>
        </w:rPr>
      </w:pPr>
      <w:r w:rsidRPr="00C36214">
        <w:rPr>
          <w:rFonts w:hint="eastAsia"/>
        </w:rPr>
        <w:t xml:space="preserve">Use vertical bar to separate brand: </w:t>
      </w: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Organisation | Guide to retirement planning</w:t>
      </w:r>
    </w:p>
    <w:p w14:paraId="2AF6D9A1" w14:textId="77777777" w:rsidR="00326707" w:rsidRPr="00C36214" w:rsidRDefault="00326707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📝</w:t>
      </w:r>
      <w:r w:rsidRPr="00C36214">
        <w:rPr>
          <w:rFonts w:hint="eastAsia"/>
          <w:sz w:val="24"/>
          <w:szCs w:val="24"/>
        </w:rPr>
        <w:t xml:space="preserve"> Meta Descriptions</w:t>
      </w:r>
    </w:p>
    <w:p w14:paraId="5B07CCA1" w14:textId="77777777" w:rsidR="00326707" w:rsidRPr="00C36214" w:rsidRDefault="00326707" w:rsidP="00326707">
      <w:pPr>
        <w:pStyle w:val="NormalWeb"/>
        <w:numPr>
          <w:ilvl w:val="0"/>
          <w:numId w:val="163"/>
        </w:numPr>
        <w:rPr>
          <w:rFonts w:hint="eastAsia"/>
        </w:rPr>
      </w:pPr>
      <w:r w:rsidRPr="00C36214">
        <w:rPr>
          <w:rFonts w:hint="eastAsia"/>
        </w:rPr>
        <w:t>Keep under 160 characters.</w:t>
      </w:r>
    </w:p>
    <w:p w14:paraId="55421FD8" w14:textId="77777777" w:rsidR="00326707" w:rsidRPr="00C36214" w:rsidRDefault="00326707" w:rsidP="00326707">
      <w:pPr>
        <w:pStyle w:val="NormalWeb"/>
        <w:numPr>
          <w:ilvl w:val="0"/>
          <w:numId w:val="163"/>
        </w:numPr>
        <w:rPr>
          <w:rFonts w:hint="eastAsia"/>
        </w:rPr>
      </w:pPr>
      <w:r w:rsidRPr="00C36214">
        <w:rPr>
          <w:rFonts w:hint="eastAsia"/>
        </w:rPr>
        <w:t>Include primary keyword and a call-to-action.</w:t>
      </w:r>
    </w:p>
    <w:p w14:paraId="64CC75C3" w14:textId="77777777" w:rsidR="00326707" w:rsidRPr="00C36214" w:rsidRDefault="00326707" w:rsidP="00326707">
      <w:pPr>
        <w:pStyle w:val="NormalWeb"/>
        <w:numPr>
          <w:ilvl w:val="0"/>
          <w:numId w:val="163"/>
        </w:numPr>
        <w:rPr>
          <w:rFonts w:hint="eastAsia"/>
        </w:rPr>
      </w:pPr>
      <w:r w:rsidRPr="00C36214">
        <w:rPr>
          <w:rFonts w:hint="eastAsia"/>
        </w:rPr>
        <w:t>Make it enticing to click.</w:t>
      </w:r>
    </w:p>
    <w:p w14:paraId="12CEA0F2" w14:textId="77777777" w:rsidR="00326707" w:rsidRPr="00C36214" w:rsidRDefault="00326707" w:rsidP="002C662F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🖼️</w:t>
      </w:r>
      <w:r w:rsidRPr="00C36214">
        <w:rPr>
          <w:rFonts w:hint="eastAsia"/>
          <w:sz w:val="24"/>
          <w:szCs w:val="24"/>
        </w:rPr>
        <w:t xml:space="preserve"> Images and Graphics</w:t>
      </w:r>
    </w:p>
    <w:p w14:paraId="1C0114FF" w14:textId="77777777" w:rsidR="00326707" w:rsidRPr="00C36214" w:rsidRDefault="00326707" w:rsidP="00326707">
      <w:pPr>
        <w:pStyle w:val="NormalWeb"/>
        <w:rPr>
          <w:rFonts w:hint="eastAsia"/>
        </w:rPr>
      </w:pPr>
      <w:r w:rsidRPr="00C36214">
        <w:rPr>
          <w:rFonts w:hint="eastAsia"/>
        </w:rPr>
        <w:t>Ensure visuals support—not confuse—your content.</w:t>
      </w:r>
    </w:p>
    <w:p w14:paraId="708F2D23" w14:textId="77777777" w:rsidR="00326707" w:rsidRPr="00C36214" w:rsidRDefault="00326707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🎨</w:t>
      </w:r>
      <w:r w:rsidRPr="00C36214">
        <w:rPr>
          <w:rFonts w:hint="eastAsia"/>
          <w:sz w:val="24"/>
          <w:szCs w:val="24"/>
        </w:rPr>
        <w:t xml:space="preserve"> Image Design</w:t>
      </w:r>
    </w:p>
    <w:p w14:paraId="3FC381E3" w14:textId="77777777" w:rsidR="00326707" w:rsidRPr="00C36214" w:rsidRDefault="00326707" w:rsidP="00326707">
      <w:pPr>
        <w:pStyle w:val="NormalWeb"/>
        <w:numPr>
          <w:ilvl w:val="0"/>
          <w:numId w:val="164"/>
        </w:numPr>
        <w:rPr>
          <w:rFonts w:hint="eastAsia"/>
        </w:rPr>
      </w:pPr>
      <w:r w:rsidRPr="00C36214">
        <w:rPr>
          <w:rFonts w:hint="eastAsia"/>
        </w:rPr>
        <w:t>Avoid mimicking UI elements (e.g. buttons, scrollbars).</w:t>
      </w:r>
    </w:p>
    <w:p w14:paraId="4A5ACA24" w14:textId="77777777" w:rsidR="00326707" w:rsidRPr="00C36214" w:rsidRDefault="00326707" w:rsidP="00326707">
      <w:pPr>
        <w:pStyle w:val="NormalWeb"/>
        <w:numPr>
          <w:ilvl w:val="0"/>
          <w:numId w:val="164"/>
        </w:numPr>
        <w:rPr>
          <w:rFonts w:hint="eastAsia"/>
        </w:rPr>
      </w:pPr>
      <w:r w:rsidRPr="00C36214">
        <w:rPr>
          <w:rFonts w:hint="eastAsia"/>
        </w:rPr>
        <w:t>Use visuals to clarify, not distract.</w:t>
      </w:r>
    </w:p>
    <w:p w14:paraId="18099767" w14:textId="77777777" w:rsidR="00326707" w:rsidRPr="00C36214" w:rsidRDefault="00326707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🧾</w:t>
      </w:r>
      <w:r w:rsidRPr="00C36214">
        <w:rPr>
          <w:rFonts w:hint="eastAsia"/>
          <w:sz w:val="24"/>
          <w:szCs w:val="24"/>
        </w:rPr>
        <w:t xml:space="preserve"> Alt Text</w:t>
      </w:r>
    </w:p>
    <w:p w14:paraId="43021978" w14:textId="77777777" w:rsidR="00326707" w:rsidRPr="00C36214" w:rsidRDefault="00326707" w:rsidP="00326707">
      <w:pPr>
        <w:pStyle w:val="NormalWeb"/>
        <w:numPr>
          <w:ilvl w:val="0"/>
          <w:numId w:val="165"/>
        </w:numPr>
        <w:rPr>
          <w:rFonts w:hint="eastAsia"/>
        </w:rPr>
      </w:pPr>
      <w:r w:rsidRPr="00C36214">
        <w:rPr>
          <w:rFonts w:hint="eastAsia"/>
        </w:rPr>
        <w:lastRenderedPageBreak/>
        <w:t>Use alt text for accessibility and indexing.</w:t>
      </w:r>
    </w:p>
    <w:p w14:paraId="4297DC46" w14:textId="77777777" w:rsidR="00326707" w:rsidRPr="00C36214" w:rsidRDefault="00326707" w:rsidP="00326707">
      <w:pPr>
        <w:pStyle w:val="NormalWeb"/>
        <w:numPr>
          <w:ilvl w:val="0"/>
          <w:numId w:val="165"/>
        </w:numPr>
        <w:rPr>
          <w:rFonts w:hint="eastAsia"/>
        </w:rPr>
      </w:pPr>
      <w:r w:rsidRPr="00C36214">
        <w:rPr>
          <w:rFonts w:hint="eastAsia"/>
        </w:rPr>
        <w:t>Keep it under 125 characters.</w:t>
      </w:r>
    </w:p>
    <w:p w14:paraId="56EA2E70" w14:textId="6D03620D" w:rsidR="00326707" w:rsidRPr="00C36214" w:rsidRDefault="00326707" w:rsidP="00326707">
      <w:pPr>
        <w:pStyle w:val="NormalWeb"/>
        <w:numPr>
          <w:ilvl w:val="0"/>
          <w:numId w:val="165"/>
        </w:numPr>
        <w:rPr>
          <w:rFonts w:hint="eastAsia"/>
        </w:rPr>
      </w:pPr>
      <w:r w:rsidRPr="00C36214">
        <w:rPr>
          <w:rFonts w:hint="eastAsia"/>
        </w:rPr>
        <w:t>Don</w:t>
      </w:r>
      <w:r w:rsidR="0041435E">
        <w:t>’</w:t>
      </w:r>
      <w:r w:rsidRPr="00C36214">
        <w:rPr>
          <w:rFonts w:hint="eastAsia"/>
        </w:rPr>
        <w:t>t include “image of” or “picture of”.</w:t>
      </w:r>
    </w:p>
    <w:p w14:paraId="710463B0" w14:textId="77777777" w:rsidR="00326707" w:rsidRPr="00C36214" w:rsidRDefault="00326707" w:rsidP="00326707">
      <w:pPr>
        <w:pStyle w:val="NormalWeb"/>
        <w:numPr>
          <w:ilvl w:val="0"/>
          <w:numId w:val="165"/>
        </w:numPr>
        <w:rPr>
          <w:rFonts w:hint="eastAsia"/>
        </w:rPr>
      </w:pPr>
      <w:r w:rsidRPr="00C36214">
        <w:rPr>
          <w:rFonts w:hint="eastAsia"/>
        </w:rPr>
        <w:t>Use null alt text (</w:t>
      </w:r>
      <w:r w:rsidRPr="00C36214">
        <w:rPr>
          <w:rStyle w:val="HTMLCode"/>
          <w:rFonts w:hint="eastAsia"/>
          <w:sz w:val="24"/>
          <w:szCs w:val="24"/>
        </w:rPr>
        <w:t>""</w:t>
      </w:r>
      <w:r w:rsidRPr="00C36214">
        <w:rPr>
          <w:rFonts w:hint="eastAsia"/>
        </w:rPr>
        <w:t>) for decorative images.</w:t>
      </w:r>
    </w:p>
    <w:p w14:paraId="50715172" w14:textId="77777777" w:rsidR="00326707" w:rsidRPr="00C36214" w:rsidRDefault="00326707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🧠</w:t>
      </w:r>
      <w:r w:rsidRPr="00C36214">
        <w:rPr>
          <w:rFonts w:hint="eastAsia"/>
          <w:sz w:val="24"/>
          <w:szCs w:val="24"/>
        </w:rPr>
        <w:t xml:space="preserve"> How to Write Alt Text</w:t>
      </w:r>
    </w:p>
    <w:p w14:paraId="264E5BA8" w14:textId="77777777" w:rsidR="00326707" w:rsidRPr="00C36214" w:rsidRDefault="00326707" w:rsidP="00326707">
      <w:pPr>
        <w:pStyle w:val="NormalWeb"/>
        <w:numPr>
          <w:ilvl w:val="0"/>
          <w:numId w:val="166"/>
        </w:numPr>
        <w:rPr>
          <w:rFonts w:hint="eastAsia"/>
        </w:rPr>
      </w:pPr>
      <w:r w:rsidRPr="00C36214">
        <w:rPr>
          <w:rFonts w:hint="eastAsia"/>
        </w:rPr>
        <w:t>Describe trends or key numbers for infographics.</w:t>
      </w:r>
    </w:p>
    <w:p w14:paraId="271EFC52" w14:textId="77777777" w:rsidR="00326707" w:rsidRPr="00C36214" w:rsidRDefault="00326707" w:rsidP="00326707">
      <w:pPr>
        <w:pStyle w:val="NormalWeb"/>
        <w:numPr>
          <w:ilvl w:val="0"/>
          <w:numId w:val="166"/>
        </w:numPr>
        <w:rPr>
          <w:rFonts w:hint="eastAsia"/>
        </w:rPr>
      </w:pPr>
      <w:r w:rsidRPr="00C36214">
        <w:rPr>
          <w:rFonts w:hint="eastAsia"/>
        </w:rPr>
        <w:t>Use brief descriptions for stock photos.</w:t>
      </w:r>
    </w:p>
    <w:p w14:paraId="6AC2A9C8" w14:textId="77777777" w:rsidR="00326707" w:rsidRPr="00C36214" w:rsidRDefault="00326707" w:rsidP="00326707">
      <w:pPr>
        <w:pStyle w:val="NormalWeb"/>
        <w:numPr>
          <w:ilvl w:val="0"/>
          <w:numId w:val="166"/>
        </w:numPr>
        <w:rPr>
          <w:rFonts w:hint="eastAsia"/>
        </w:rPr>
      </w:pPr>
      <w:r w:rsidRPr="00C36214">
        <w:rPr>
          <w:rFonts w:hint="eastAsia"/>
        </w:rPr>
        <w:t>Avoid sensitive descriptors (e.g. race, age).</w:t>
      </w:r>
    </w:p>
    <w:p w14:paraId="48F84F3F" w14:textId="77777777" w:rsidR="00326707" w:rsidRPr="00C36214" w:rsidRDefault="00326707" w:rsidP="002C662F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🧱</w:t>
      </w:r>
      <w:r w:rsidRPr="00C36214">
        <w:rPr>
          <w:rFonts w:hint="eastAsia"/>
          <w:sz w:val="24"/>
          <w:szCs w:val="24"/>
        </w:rPr>
        <w:t xml:space="preserve"> Content Design</w:t>
      </w:r>
    </w:p>
    <w:p w14:paraId="79050BCF" w14:textId="77777777" w:rsidR="00326707" w:rsidRPr="00C36214" w:rsidRDefault="00326707" w:rsidP="00326707">
      <w:pPr>
        <w:pStyle w:val="NormalWeb"/>
        <w:rPr>
          <w:rFonts w:hint="eastAsia"/>
        </w:rPr>
      </w:pPr>
      <w:r w:rsidRPr="00C36214">
        <w:rPr>
          <w:rFonts w:hint="eastAsia"/>
        </w:rPr>
        <w:t>Structure content to support scanning, comprehension, and task completion.</w:t>
      </w:r>
    </w:p>
    <w:p w14:paraId="51A301EE" w14:textId="77777777" w:rsidR="00326707" w:rsidRPr="00C36214" w:rsidRDefault="00326707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🔺</w:t>
      </w:r>
      <w:r w:rsidRPr="00C36214">
        <w:rPr>
          <w:rFonts w:hint="eastAsia"/>
          <w:sz w:val="24"/>
          <w:szCs w:val="24"/>
        </w:rPr>
        <w:t xml:space="preserve"> Inverted Pyramid</w:t>
      </w:r>
    </w:p>
    <w:p w14:paraId="758DD95B" w14:textId="77777777" w:rsidR="00326707" w:rsidRPr="00C36214" w:rsidRDefault="00326707" w:rsidP="00326707">
      <w:pPr>
        <w:pStyle w:val="NormalWeb"/>
        <w:numPr>
          <w:ilvl w:val="0"/>
          <w:numId w:val="167"/>
        </w:numPr>
        <w:rPr>
          <w:rFonts w:hint="eastAsia"/>
        </w:rPr>
      </w:pPr>
      <w:r w:rsidRPr="00C36214">
        <w:rPr>
          <w:rFonts w:hint="eastAsia"/>
        </w:rPr>
        <w:t>Lead with the most important info.</w:t>
      </w:r>
    </w:p>
    <w:p w14:paraId="5DD8665A" w14:textId="77777777" w:rsidR="00326707" w:rsidRPr="00C36214" w:rsidRDefault="00326707" w:rsidP="00326707">
      <w:pPr>
        <w:pStyle w:val="NormalWeb"/>
        <w:numPr>
          <w:ilvl w:val="0"/>
          <w:numId w:val="167"/>
        </w:numPr>
        <w:rPr>
          <w:rFonts w:hint="eastAsia"/>
        </w:rPr>
      </w:pPr>
      <w:r w:rsidRPr="00C36214">
        <w:rPr>
          <w:rFonts w:hint="eastAsia"/>
        </w:rPr>
        <w:t>Follow with supporting details.</w:t>
      </w:r>
    </w:p>
    <w:p w14:paraId="51DB72EB" w14:textId="77777777" w:rsidR="00326707" w:rsidRPr="00C36214" w:rsidRDefault="00326707" w:rsidP="00326707">
      <w:pPr>
        <w:pStyle w:val="NormalWeb"/>
        <w:numPr>
          <w:ilvl w:val="0"/>
          <w:numId w:val="167"/>
        </w:numPr>
        <w:rPr>
          <w:rFonts w:hint="eastAsia"/>
        </w:rPr>
      </w:pPr>
      <w:r w:rsidRPr="00C36214">
        <w:rPr>
          <w:rFonts w:hint="eastAsia"/>
        </w:rPr>
        <w:t>End with call-to-action or summary.</w:t>
      </w:r>
    </w:p>
    <w:p w14:paraId="6AD4949C" w14:textId="77777777" w:rsidR="00326707" w:rsidRPr="00C36214" w:rsidRDefault="00326707" w:rsidP="002C662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📦</w:t>
      </w:r>
      <w:r w:rsidRPr="00C36214">
        <w:rPr>
          <w:rFonts w:hint="eastAsia"/>
          <w:sz w:val="24"/>
          <w:szCs w:val="24"/>
        </w:rPr>
        <w:t xml:space="preserve"> Chunks and Blocks</w:t>
      </w:r>
    </w:p>
    <w:p w14:paraId="78560C72" w14:textId="77777777" w:rsidR="00326707" w:rsidRPr="00C36214" w:rsidRDefault="00326707" w:rsidP="00326707">
      <w:pPr>
        <w:pStyle w:val="NormalWeb"/>
        <w:numPr>
          <w:ilvl w:val="0"/>
          <w:numId w:val="168"/>
        </w:numPr>
        <w:rPr>
          <w:rFonts w:hint="eastAsia"/>
        </w:rPr>
      </w:pPr>
      <w:r w:rsidRPr="00C36214">
        <w:rPr>
          <w:rFonts w:hint="eastAsia"/>
        </w:rPr>
        <w:t>Use short paragraphs and sentences.</w:t>
      </w:r>
    </w:p>
    <w:p w14:paraId="18286149" w14:textId="77777777" w:rsidR="00326707" w:rsidRPr="00C36214" w:rsidRDefault="00326707" w:rsidP="00326707">
      <w:pPr>
        <w:pStyle w:val="NormalWeb"/>
        <w:numPr>
          <w:ilvl w:val="0"/>
          <w:numId w:val="168"/>
        </w:numPr>
        <w:rPr>
          <w:rFonts w:hint="eastAsia"/>
        </w:rPr>
      </w:pPr>
      <w:r w:rsidRPr="00C36214">
        <w:rPr>
          <w:rFonts w:hint="eastAsia"/>
        </w:rPr>
        <w:t>Apply clear headings and subheads.</w:t>
      </w:r>
    </w:p>
    <w:p w14:paraId="6028E856" w14:textId="77777777" w:rsidR="00326707" w:rsidRPr="00C36214" w:rsidRDefault="00326707" w:rsidP="00326707">
      <w:pPr>
        <w:pStyle w:val="NormalWeb"/>
        <w:numPr>
          <w:ilvl w:val="0"/>
          <w:numId w:val="168"/>
        </w:numPr>
        <w:rPr>
          <w:rFonts w:hint="eastAsia"/>
        </w:rPr>
      </w:pPr>
      <w:r w:rsidRPr="00C36214">
        <w:rPr>
          <w:rFonts w:hint="eastAsia"/>
        </w:rPr>
        <w:t>Use bulleted or numbered lists.</w:t>
      </w:r>
    </w:p>
    <w:p w14:paraId="1C661BA3" w14:textId="77777777" w:rsidR="00326707" w:rsidRPr="00C36214" w:rsidRDefault="00326707" w:rsidP="002C662F">
      <w:pPr>
        <w:pStyle w:val="Heading2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⚠️</w:t>
      </w:r>
      <w:r w:rsidRPr="00C36214">
        <w:rPr>
          <w:rFonts w:hint="eastAsia"/>
          <w:sz w:val="24"/>
          <w:szCs w:val="24"/>
        </w:rPr>
        <w:t xml:space="preserve"> Error Messages</w:t>
      </w:r>
    </w:p>
    <w:p w14:paraId="143F0160" w14:textId="77777777" w:rsidR="00326707" w:rsidRPr="00C36214" w:rsidRDefault="00326707" w:rsidP="00326707">
      <w:pPr>
        <w:pStyle w:val="NormalWeb"/>
        <w:rPr>
          <w:rFonts w:hint="eastAsia"/>
        </w:rPr>
      </w:pPr>
      <w:r w:rsidRPr="00C36214">
        <w:rPr>
          <w:rFonts w:hint="eastAsia"/>
        </w:rPr>
        <w:t>Write error messages that are clear, constructive, and user-friendly.</w:t>
      </w:r>
    </w:p>
    <w:p w14:paraId="50248C73" w14:textId="77777777" w:rsidR="00326707" w:rsidRPr="00C36214" w:rsidRDefault="00326707" w:rsidP="008E4B1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🧠</w:t>
      </w:r>
      <w:r w:rsidRPr="00C36214">
        <w:rPr>
          <w:rFonts w:hint="eastAsia"/>
          <w:sz w:val="24"/>
          <w:szCs w:val="24"/>
        </w:rPr>
        <w:t xml:space="preserve"> Structure</w:t>
      </w:r>
    </w:p>
    <w:p w14:paraId="252D0A0C" w14:textId="77777777" w:rsidR="00326707" w:rsidRPr="00C36214" w:rsidRDefault="00326707" w:rsidP="00326707">
      <w:pPr>
        <w:pStyle w:val="NormalWeb"/>
        <w:rPr>
          <w:rFonts w:hint="eastAsia"/>
        </w:rPr>
      </w:pPr>
      <w:r w:rsidRPr="00C36214">
        <w:rPr>
          <w:rFonts w:hint="eastAsia"/>
        </w:rPr>
        <w:lastRenderedPageBreak/>
        <w:t>Include:</w:t>
      </w:r>
    </w:p>
    <w:p w14:paraId="4BE721E9" w14:textId="77777777" w:rsidR="00326707" w:rsidRPr="00C36214" w:rsidRDefault="00326707" w:rsidP="00326707">
      <w:pPr>
        <w:pStyle w:val="NormalWeb"/>
        <w:numPr>
          <w:ilvl w:val="0"/>
          <w:numId w:val="169"/>
        </w:numPr>
        <w:rPr>
          <w:rFonts w:hint="eastAsia"/>
        </w:rPr>
      </w:pPr>
      <w:r w:rsidRPr="00C36214">
        <w:rPr>
          <w:rFonts w:hint="eastAsia"/>
        </w:rPr>
        <w:t>Problem</w:t>
      </w:r>
    </w:p>
    <w:p w14:paraId="7D0CC048" w14:textId="77777777" w:rsidR="00326707" w:rsidRPr="00C36214" w:rsidRDefault="00326707" w:rsidP="00326707">
      <w:pPr>
        <w:pStyle w:val="NormalWeb"/>
        <w:numPr>
          <w:ilvl w:val="0"/>
          <w:numId w:val="169"/>
        </w:numPr>
        <w:rPr>
          <w:rFonts w:hint="eastAsia"/>
        </w:rPr>
      </w:pPr>
      <w:r w:rsidRPr="00C36214">
        <w:rPr>
          <w:rFonts w:hint="eastAsia"/>
        </w:rPr>
        <w:t>Explanation</w:t>
      </w:r>
    </w:p>
    <w:p w14:paraId="6D3985C9" w14:textId="77777777" w:rsidR="00326707" w:rsidRPr="00C36214" w:rsidRDefault="00326707" w:rsidP="00326707">
      <w:pPr>
        <w:pStyle w:val="NormalWeb"/>
        <w:numPr>
          <w:ilvl w:val="0"/>
          <w:numId w:val="169"/>
        </w:numPr>
        <w:rPr>
          <w:rFonts w:hint="eastAsia"/>
        </w:rPr>
      </w:pPr>
      <w:r w:rsidRPr="00C36214">
        <w:rPr>
          <w:rFonts w:hint="eastAsia"/>
        </w:rPr>
        <w:t>Rectification</w:t>
      </w:r>
    </w:p>
    <w:p w14:paraId="52CE64FB" w14:textId="77777777" w:rsidR="00326707" w:rsidRPr="00C36214" w:rsidRDefault="00326707" w:rsidP="00326707">
      <w:pPr>
        <w:pStyle w:val="NormalWeb"/>
        <w:rPr>
          <w:rFonts w:hint="eastAsia"/>
        </w:rPr>
      </w:pPr>
      <w:r w:rsidRPr="00C36214">
        <w:rPr>
          <w:rFonts w:hint="eastAsia"/>
        </w:rPr>
        <w:t>If explanation is implied, rectification alone is fine.</w:t>
      </w:r>
    </w:p>
    <w:p w14:paraId="5304DFDA" w14:textId="77777777" w:rsidR="00326707" w:rsidRPr="00C36214" w:rsidRDefault="00326707" w:rsidP="00326707">
      <w:pPr>
        <w:pStyle w:val="NormalWeb"/>
        <w:numPr>
          <w:ilvl w:val="0"/>
          <w:numId w:val="170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✓</w:t>
      </w:r>
      <w:r w:rsidRPr="00C36214">
        <w:rPr>
          <w:rFonts w:hint="eastAsia"/>
        </w:rPr>
        <w:t xml:space="preserve"> Enter a valid date.</w:t>
      </w:r>
    </w:p>
    <w:p w14:paraId="7D0C92E5" w14:textId="77777777" w:rsidR="00326707" w:rsidRPr="00C36214" w:rsidRDefault="00326707" w:rsidP="00326707">
      <w:pPr>
        <w:pStyle w:val="NormalWeb"/>
        <w:numPr>
          <w:ilvl w:val="0"/>
          <w:numId w:val="170"/>
        </w:numPr>
        <w:rPr>
          <w:rFonts w:hint="eastAsia"/>
        </w:rPr>
      </w:pPr>
      <w:r w:rsidRPr="00C36214">
        <w:rPr>
          <w:rFonts w:ascii="Segoe UI Symbol" w:hAnsi="Segoe UI Symbol" w:cs="Segoe UI Symbol"/>
        </w:rPr>
        <w:t>✗</w:t>
      </w:r>
      <w:r w:rsidRPr="00C36214">
        <w:rPr>
          <w:rFonts w:hint="eastAsia"/>
        </w:rPr>
        <w:t xml:space="preserve"> This date is invalid. Enter a valid date.</w:t>
      </w:r>
    </w:p>
    <w:p w14:paraId="666C6030" w14:textId="77777777" w:rsidR="00326707" w:rsidRPr="00C36214" w:rsidRDefault="00326707" w:rsidP="008E4B1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🎯</w:t>
      </w:r>
      <w:r w:rsidRPr="00C36214">
        <w:rPr>
          <w:rFonts w:hint="eastAsia"/>
          <w:sz w:val="24"/>
          <w:szCs w:val="24"/>
        </w:rPr>
        <w:t xml:space="preserve"> Tone</w:t>
      </w:r>
    </w:p>
    <w:p w14:paraId="66B2FB29" w14:textId="77777777" w:rsidR="00326707" w:rsidRPr="00C36214" w:rsidRDefault="00326707" w:rsidP="00326707">
      <w:pPr>
        <w:pStyle w:val="NormalWeb"/>
        <w:numPr>
          <w:ilvl w:val="0"/>
          <w:numId w:val="171"/>
        </w:numPr>
        <w:rPr>
          <w:rFonts w:hint="eastAsia"/>
        </w:rPr>
      </w:pPr>
      <w:r w:rsidRPr="00C36214">
        <w:rPr>
          <w:rFonts w:hint="eastAsia"/>
        </w:rPr>
        <w:t>Use “sorry” only for system errors, not user mistakes.</w:t>
      </w:r>
    </w:p>
    <w:p w14:paraId="7B5A390B" w14:textId="77777777" w:rsidR="00326707" w:rsidRPr="00C36214" w:rsidRDefault="00326707" w:rsidP="00326707">
      <w:pPr>
        <w:pStyle w:val="NormalWeb"/>
        <w:numPr>
          <w:ilvl w:val="0"/>
          <w:numId w:val="171"/>
        </w:numPr>
        <w:rPr>
          <w:rFonts w:hint="eastAsia"/>
        </w:rPr>
      </w:pPr>
      <w:r w:rsidRPr="00C36214">
        <w:rPr>
          <w:rFonts w:hint="eastAsia"/>
        </w:rPr>
        <w:t>Avoid “please” unless it adds clarity.</w:t>
      </w:r>
    </w:p>
    <w:p w14:paraId="4F4B6371" w14:textId="77777777" w:rsidR="00326707" w:rsidRPr="00C36214" w:rsidRDefault="00326707" w:rsidP="00326707">
      <w:pPr>
        <w:pStyle w:val="NormalWeb"/>
        <w:numPr>
          <w:ilvl w:val="0"/>
          <w:numId w:val="171"/>
        </w:numPr>
        <w:rPr>
          <w:rFonts w:hint="eastAsia"/>
        </w:rPr>
      </w:pPr>
      <w:r w:rsidRPr="00C36214">
        <w:rPr>
          <w:rFonts w:hint="eastAsia"/>
        </w:rPr>
        <w:t>Use “For help” instead of “For assistance”.</w:t>
      </w:r>
    </w:p>
    <w:p w14:paraId="1A32B70D" w14:textId="77777777" w:rsidR="00326707" w:rsidRPr="00C36214" w:rsidRDefault="00326707" w:rsidP="008E4B1F">
      <w:pPr>
        <w:pStyle w:val="Heading3"/>
        <w:rPr>
          <w:rFonts w:hint="eastAsia"/>
          <w:sz w:val="24"/>
          <w:szCs w:val="24"/>
        </w:rPr>
      </w:pPr>
      <w:r w:rsidRPr="00C36214">
        <w:rPr>
          <w:rFonts w:ascii="Apple Color Emoji" w:hAnsi="Apple Color Emoji" w:cs="Apple Color Emoji"/>
          <w:sz w:val="24"/>
          <w:szCs w:val="24"/>
        </w:rPr>
        <w:t>🧪</w:t>
      </w:r>
      <w:r w:rsidRPr="00C36214">
        <w:rPr>
          <w:rFonts w:hint="eastAsia"/>
          <w:sz w:val="24"/>
          <w:szCs w:val="24"/>
        </w:rPr>
        <w:t xml:space="preserve"> Input Validation Templates</w:t>
      </w:r>
    </w:p>
    <w:tbl>
      <w:tblPr>
        <w:tblStyle w:val="ProjectScopeTable"/>
        <w:tblW w:w="0" w:type="auto"/>
        <w:tblLook w:val="04A0" w:firstRow="1" w:lastRow="0" w:firstColumn="1" w:lastColumn="0" w:noHBand="0" w:noVBand="1"/>
      </w:tblPr>
      <w:tblGrid>
        <w:gridCol w:w="1533"/>
        <w:gridCol w:w="6554"/>
      </w:tblGrid>
      <w:tr w:rsidR="00326707" w:rsidRPr="00C36214" w14:paraId="52D42320" w14:textId="77777777" w:rsidTr="008E4B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6A52EC3" w14:textId="77777777" w:rsidR="00326707" w:rsidRPr="00C36214" w:rsidRDefault="00326707">
            <w:pPr>
              <w:jc w:val="center"/>
              <w:rPr>
                <w:rFonts w:hint="eastAsia"/>
                <w:bCs/>
                <w:sz w:val="24"/>
                <w:szCs w:val="24"/>
              </w:rPr>
            </w:pPr>
            <w:r w:rsidRPr="00C36214">
              <w:rPr>
                <w:rFonts w:hint="eastAsia"/>
                <w:b w:val="0"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29FFBBCB" w14:textId="77777777" w:rsidR="00326707" w:rsidRPr="00C36214" w:rsidRDefault="00326707">
            <w:pPr>
              <w:jc w:val="center"/>
              <w:rPr>
                <w:rFonts w:hint="eastAsia"/>
                <w:b w:val="0"/>
                <w:bCs/>
                <w:sz w:val="24"/>
                <w:szCs w:val="24"/>
              </w:rPr>
            </w:pPr>
            <w:r w:rsidRPr="00C36214">
              <w:rPr>
                <w:rFonts w:hint="eastAsia"/>
                <w:b w:val="0"/>
                <w:bCs/>
                <w:sz w:val="24"/>
                <w:szCs w:val="24"/>
              </w:rPr>
              <w:t>Message</w:t>
            </w:r>
          </w:p>
        </w:tc>
      </w:tr>
      <w:tr w:rsidR="00326707" w:rsidRPr="00C36214" w14:paraId="1C94734A" w14:textId="77777777" w:rsidTr="008E4B1F">
        <w:tc>
          <w:tcPr>
            <w:tcW w:w="0" w:type="auto"/>
            <w:hideMark/>
          </w:tcPr>
          <w:p w14:paraId="2F546E4C" w14:textId="77777777" w:rsidR="00326707" w:rsidRPr="00C36214" w:rsidRDefault="00326707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Phone</w:t>
            </w:r>
          </w:p>
        </w:tc>
        <w:tc>
          <w:tcPr>
            <w:tcW w:w="0" w:type="auto"/>
            <w:hideMark/>
          </w:tcPr>
          <w:p w14:paraId="5518341F" w14:textId="77777777" w:rsidR="00326707" w:rsidRPr="00C36214" w:rsidRDefault="00326707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Enter a valid Singapore telephone number (8 digits).</w:t>
            </w:r>
          </w:p>
        </w:tc>
      </w:tr>
      <w:tr w:rsidR="00326707" w:rsidRPr="00C36214" w14:paraId="015126E9" w14:textId="77777777" w:rsidTr="008E4B1F">
        <w:tc>
          <w:tcPr>
            <w:tcW w:w="0" w:type="auto"/>
            <w:hideMark/>
          </w:tcPr>
          <w:p w14:paraId="06179230" w14:textId="77777777" w:rsidR="00326707" w:rsidRPr="00C36214" w:rsidRDefault="00326707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Email</w:t>
            </w:r>
          </w:p>
        </w:tc>
        <w:tc>
          <w:tcPr>
            <w:tcW w:w="0" w:type="auto"/>
            <w:hideMark/>
          </w:tcPr>
          <w:p w14:paraId="514FE6AC" w14:textId="77777777" w:rsidR="00326707" w:rsidRPr="00C36214" w:rsidRDefault="00326707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Enter a valid email address (e.g. yourname@email.com).</w:t>
            </w:r>
          </w:p>
        </w:tc>
      </w:tr>
      <w:tr w:rsidR="00326707" w:rsidRPr="00C36214" w14:paraId="14DA02A7" w14:textId="77777777" w:rsidTr="008E4B1F">
        <w:tc>
          <w:tcPr>
            <w:tcW w:w="0" w:type="auto"/>
            <w:hideMark/>
          </w:tcPr>
          <w:p w14:paraId="214E64A1" w14:textId="77777777" w:rsidR="00326707" w:rsidRPr="00C36214" w:rsidRDefault="00326707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57773FDE" w14:textId="77777777" w:rsidR="00326707" w:rsidRPr="00C36214" w:rsidRDefault="00326707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Enter a valid date (dd/mm/</w:t>
            </w:r>
            <w:proofErr w:type="spellStart"/>
            <w:r w:rsidRPr="00C36214">
              <w:rPr>
                <w:rFonts w:hint="eastAsia"/>
                <w:sz w:val="24"/>
                <w:szCs w:val="24"/>
              </w:rPr>
              <w:t>yyyy</w:t>
            </w:r>
            <w:proofErr w:type="spellEnd"/>
            <w:r w:rsidRPr="00C36214">
              <w:rPr>
                <w:rFonts w:hint="eastAsia"/>
                <w:sz w:val="24"/>
                <w:szCs w:val="24"/>
              </w:rPr>
              <w:t>).</w:t>
            </w:r>
          </w:p>
        </w:tc>
      </w:tr>
      <w:tr w:rsidR="00326707" w:rsidRPr="00C36214" w14:paraId="4FE1FB21" w14:textId="77777777" w:rsidTr="008E4B1F">
        <w:tc>
          <w:tcPr>
            <w:tcW w:w="0" w:type="auto"/>
            <w:hideMark/>
          </w:tcPr>
          <w:p w14:paraId="0AA4781E" w14:textId="77777777" w:rsidR="00326707" w:rsidRPr="00C36214" w:rsidRDefault="00326707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NRIC</w:t>
            </w:r>
          </w:p>
        </w:tc>
        <w:tc>
          <w:tcPr>
            <w:tcW w:w="0" w:type="auto"/>
            <w:hideMark/>
          </w:tcPr>
          <w:p w14:paraId="62A0DA42" w14:textId="77777777" w:rsidR="00326707" w:rsidRPr="00C36214" w:rsidRDefault="00326707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Enter a valid ID number (e.g. S1234567A).</w:t>
            </w:r>
          </w:p>
        </w:tc>
      </w:tr>
      <w:tr w:rsidR="00326707" w:rsidRPr="00C36214" w14:paraId="5038814D" w14:textId="77777777" w:rsidTr="008E4B1F">
        <w:tc>
          <w:tcPr>
            <w:tcW w:w="0" w:type="auto"/>
            <w:hideMark/>
          </w:tcPr>
          <w:p w14:paraId="2B6C0312" w14:textId="77777777" w:rsidR="00326707" w:rsidRPr="00C36214" w:rsidRDefault="00326707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Range</w:t>
            </w:r>
          </w:p>
        </w:tc>
        <w:tc>
          <w:tcPr>
            <w:tcW w:w="0" w:type="auto"/>
            <w:hideMark/>
          </w:tcPr>
          <w:p w14:paraId="69BE9A76" w14:textId="77777777" w:rsidR="00326707" w:rsidRPr="00C36214" w:rsidRDefault="00326707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Enter a value from $500 to $5,000,000.</w:t>
            </w:r>
          </w:p>
        </w:tc>
      </w:tr>
      <w:tr w:rsidR="00326707" w:rsidRPr="00C36214" w14:paraId="488F9AFB" w14:textId="77777777" w:rsidTr="008E4B1F">
        <w:tc>
          <w:tcPr>
            <w:tcW w:w="0" w:type="auto"/>
            <w:hideMark/>
          </w:tcPr>
          <w:p w14:paraId="22C5380C" w14:textId="77777777" w:rsidR="00326707" w:rsidRPr="00C36214" w:rsidRDefault="00326707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Mandatory</w:t>
            </w:r>
          </w:p>
        </w:tc>
        <w:tc>
          <w:tcPr>
            <w:tcW w:w="0" w:type="auto"/>
            <w:hideMark/>
          </w:tcPr>
          <w:p w14:paraId="0303EC5F" w14:textId="77777777" w:rsidR="00326707" w:rsidRPr="00C36214" w:rsidRDefault="00326707">
            <w:pPr>
              <w:rPr>
                <w:rFonts w:hint="eastAsia"/>
                <w:sz w:val="24"/>
                <w:szCs w:val="24"/>
              </w:rPr>
            </w:pPr>
            <w:r w:rsidRPr="00C36214">
              <w:rPr>
                <w:rFonts w:hint="eastAsia"/>
                <w:sz w:val="24"/>
                <w:szCs w:val="24"/>
              </w:rPr>
              <w:t>This field is mandatory.</w:t>
            </w:r>
          </w:p>
        </w:tc>
      </w:tr>
    </w:tbl>
    <w:p w14:paraId="122F0291" w14:textId="77777777" w:rsidR="00D914BB" w:rsidRPr="00C36214" w:rsidRDefault="00D914BB" w:rsidP="00D914BB">
      <w:pPr>
        <w:pStyle w:val="NormalWeb"/>
        <w:rPr>
          <w:rFonts w:hint="eastAsia"/>
        </w:rPr>
      </w:pPr>
    </w:p>
    <w:p w14:paraId="1F3CCCA5" w14:textId="77777777" w:rsidR="00CF3DEF" w:rsidRPr="00C36214" w:rsidRDefault="00CF3DEF" w:rsidP="002B2D0B">
      <w:pPr>
        <w:rPr>
          <w:rFonts w:hint="eastAsia"/>
          <w:sz w:val="24"/>
          <w:szCs w:val="24"/>
        </w:rPr>
      </w:pPr>
    </w:p>
    <w:p w14:paraId="066C8F61" w14:textId="77777777" w:rsidR="00D914BB" w:rsidRPr="00C36214" w:rsidRDefault="00D914BB" w:rsidP="002B2D0B">
      <w:pPr>
        <w:rPr>
          <w:rFonts w:hint="eastAsia"/>
          <w:sz w:val="24"/>
          <w:szCs w:val="24"/>
        </w:rPr>
      </w:pPr>
    </w:p>
    <w:p w14:paraId="2F6AE3C3" w14:textId="77777777" w:rsidR="002B2D0B" w:rsidRPr="00C36214" w:rsidRDefault="002B2D0B" w:rsidP="002B2D0B">
      <w:pPr>
        <w:rPr>
          <w:rFonts w:hint="eastAsia"/>
          <w:sz w:val="24"/>
          <w:szCs w:val="24"/>
        </w:rPr>
      </w:pPr>
    </w:p>
    <w:sectPr w:rsidR="002B2D0B" w:rsidRPr="00C36214" w:rsidSect="00E218A3">
      <w:footerReference w:type="default" r:id="rId11"/>
      <w:pgSz w:w="12240" w:h="15840" w:code="1"/>
      <w:pgMar w:top="1440" w:right="1440" w:bottom="1440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11186" w14:textId="77777777" w:rsidR="00DD5F1D" w:rsidRDefault="00DD5F1D">
      <w:pPr>
        <w:spacing w:after="0" w:line="240" w:lineRule="auto"/>
      </w:pPr>
      <w:r>
        <w:separator/>
      </w:r>
    </w:p>
  </w:endnote>
  <w:endnote w:type="continuationSeparator" w:id="0">
    <w:p w14:paraId="6AD84343" w14:textId="77777777" w:rsidR="00DD5F1D" w:rsidRDefault="00DD5F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B8625" w14:textId="77777777" w:rsidR="001E042A" w:rsidRDefault="001E042A" w:rsidP="001E042A">
    <w:pPr>
      <w:pStyle w:val="Footer"/>
    </w:pPr>
    <w:r w:rsidRPr="001E042A">
      <w:fldChar w:fldCharType="begin"/>
    </w:r>
    <w:r w:rsidRPr="001E042A">
      <w:instrText xml:space="preserve"> PAGE   \* MERGEFORMAT </w:instrText>
    </w:r>
    <w:r w:rsidRPr="001E042A">
      <w:fldChar w:fldCharType="separate"/>
    </w:r>
    <w:r w:rsidR="00D57E3E">
      <w:t>1</w:t>
    </w:r>
    <w:r w:rsidRPr="001E042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5F73E" w14:textId="77777777" w:rsidR="00DD5F1D" w:rsidRDefault="00DD5F1D">
      <w:pPr>
        <w:spacing w:after="0" w:line="240" w:lineRule="auto"/>
      </w:pPr>
      <w:r>
        <w:separator/>
      </w:r>
    </w:p>
  </w:footnote>
  <w:footnote w:type="continuationSeparator" w:id="0">
    <w:p w14:paraId="15EBE9B5" w14:textId="77777777" w:rsidR="00DD5F1D" w:rsidRDefault="00DD5F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A24C16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532106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7C49E0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2E0BE8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54207C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37AAA3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1E90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8A6F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C7877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04C5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804E54"/>
    <w:multiLevelType w:val="multilevel"/>
    <w:tmpl w:val="56C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23D0312"/>
    <w:multiLevelType w:val="multilevel"/>
    <w:tmpl w:val="D8000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2620AF9"/>
    <w:multiLevelType w:val="multilevel"/>
    <w:tmpl w:val="2ACC4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3B61A80"/>
    <w:multiLevelType w:val="multilevel"/>
    <w:tmpl w:val="D182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240CE6"/>
    <w:multiLevelType w:val="multilevel"/>
    <w:tmpl w:val="E9F4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4C47FBF"/>
    <w:multiLevelType w:val="multilevel"/>
    <w:tmpl w:val="3AEC0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4B2BF2"/>
    <w:multiLevelType w:val="multilevel"/>
    <w:tmpl w:val="35B8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BD582D"/>
    <w:multiLevelType w:val="hybridMultilevel"/>
    <w:tmpl w:val="E36C5F02"/>
    <w:lvl w:ilvl="0" w:tplc="E6640BB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5BD639B"/>
    <w:multiLevelType w:val="multilevel"/>
    <w:tmpl w:val="1C462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7C65B92"/>
    <w:multiLevelType w:val="multilevel"/>
    <w:tmpl w:val="6D527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7D0633D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7D937C5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8AB2895"/>
    <w:multiLevelType w:val="multilevel"/>
    <w:tmpl w:val="51A4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8E27FBF"/>
    <w:multiLevelType w:val="multilevel"/>
    <w:tmpl w:val="1D9C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9A6BCD"/>
    <w:multiLevelType w:val="multilevel"/>
    <w:tmpl w:val="DBB4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0B846B59"/>
    <w:multiLevelType w:val="multilevel"/>
    <w:tmpl w:val="F9503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E4B1654"/>
    <w:multiLevelType w:val="multilevel"/>
    <w:tmpl w:val="7CF42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17F663E"/>
    <w:multiLevelType w:val="multilevel"/>
    <w:tmpl w:val="413E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2046068"/>
    <w:multiLevelType w:val="multilevel"/>
    <w:tmpl w:val="62467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6F518A"/>
    <w:multiLevelType w:val="multilevel"/>
    <w:tmpl w:val="C6B6E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2767B36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2EC08D2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3457383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3DF731D"/>
    <w:multiLevelType w:val="multilevel"/>
    <w:tmpl w:val="D0108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14907D2C"/>
    <w:multiLevelType w:val="multilevel"/>
    <w:tmpl w:val="C1DCB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4BB6DC8"/>
    <w:multiLevelType w:val="multilevel"/>
    <w:tmpl w:val="D6B4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EB209A"/>
    <w:multiLevelType w:val="multilevel"/>
    <w:tmpl w:val="FD12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159101E4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59A6F05"/>
    <w:multiLevelType w:val="multilevel"/>
    <w:tmpl w:val="E824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15B16DD9"/>
    <w:multiLevelType w:val="multilevel"/>
    <w:tmpl w:val="F19EF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15D77D38"/>
    <w:multiLevelType w:val="multilevel"/>
    <w:tmpl w:val="292C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194367FB"/>
    <w:multiLevelType w:val="multilevel"/>
    <w:tmpl w:val="ABF2D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1A294B9F"/>
    <w:multiLevelType w:val="multilevel"/>
    <w:tmpl w:val="BF62A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352167"/>
    <w:multiLevelType w:val="multilevel"/>
    <w:tmpl w:val="2BD2A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1AF7390F"/>
    <w:multiLevelType w:val="multilevel"/>
    <w:tmpl w:val="4DF0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E8873D5"/>
    <w:multiLevelType w:val="multilevel"/>
    <w:tmpl w:val="085C2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1FC87457"/>
    <w:multiLevelType w:val="multilevel"/>
    <w:tmpl w:val="1502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009438D"/>
    <w:multiLevelType w:val="multilevel"/>
    <w:tmpl w:val="7728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20121623"/>
    <w:multiLevelType w:val="multilevel"/>
    <w:tmpl w:val="EE609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20CC6705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16F466D"/>
    <w:multiLevelType w:val="multilevel"/>
    <w:tmpl w:val="33FEE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1CE121A"/>
    <w:multiLevelType w:val="multilevel"/>
    <w:tmpl w:val="469E8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4516F64"/>
    <w:multiLevelType w:val="multilevel"/>
    <w:tmpl w:val="57B8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57E0DEB"/>
    <w:multiLevelType w:val="multilevel"/>
    <w:tmpl w:val="5C6AB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8D474E2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94909D5"/>
    <w:multiLevelType w:val="multilevel"/>
    <w:tmpl w:val="B2120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95C7723"/>
    <w:multiLevelType w:val="multilevel"/>
    <w:tmpl w:val="93D4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2984736E"/>
    <w:multiLevelType w:val="multilevel"/>
    <w:tmpl w:val="1A4E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29F31556"/>
    <w:multiLevelType w:val="multilevel"/>
    <w:tmpl w:val="4D205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2B046C07"/>
    <w:multiLevelType w:val="multilevel"/>
    <w:tmpl w:val="1000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B756882"/>
    <w:multiLevelType w:val="multilevel"/>
    <w:tmpl w:val="06D4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2C5568C1"/>
    <w:multiLevelType w:val="multilevel"/>
    <w:tmpl w:val="270C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2D1255BA"/>
    <w:multiLevelType w:val="multilevel"/>
    <w:tmpl w:val="ED9CF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2E9827EC"/>
    <w:multiLevelType w:val="multilevel"/>
    <w:tmpl w:val="A03A3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0487FFD"/>
    <w:multiLevelType w:val="multilevel"/>
    <w:tmpl w:val="A8962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0557435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0E915F6"/>
    <w:multiLevelType w:val="multilevel"/>
    <w:tmpl w:val="8172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1C520B2"/>
    <w:multiLevelType w:val="multilevel"/>
    <w:tmpl w:val="0C1E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31F77BA"/>
    <w:multiLevelType w:val="multilevel"/>
    <w:tmpl w:val="B7001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468255F"/>
    <w:multiLevelType w:val="multilevel"/>
    <w:tmpl w:val="C4F6C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36F80396"/>
    <w:multiLevelType w:val="multilevel"/>
    <w:tmpl w:val="63EC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39AD67C3"/>
    <w:multiLevelType w:val="multilevel"/>
    <w:tmpl w:val="E9A2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3B1E3FFB"/>
    <w:multiLevelType w:val="multilevel"/>
    <w:tmpl w:val="5D060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3E6A284F"/>
    <w:multiLevelType w:val="multilevel"/>
    <w:tmpl w:val="1F2AF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EF0479A"/>
    <w:multiLevelType w:val="multilevel"/>
    <w:tmpl w:val="5E7C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3FE040F0"/>
    <w:multiLevelType w:val="multilevel"/>
    <w:tmpl w:val="0676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0786C72"/>
    <w:multiLevelType w:val="multilevel"/>
    <w:tmpl w:val="29A89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40DA2EB5"/>
    <w:multiLevelType w:val="multilevel"/>
    <w:tmpl w:val="0756E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1E5266F"/>
    <w:multiLevelType w:val="multilevel"/>
    <w:tmpl w:val="4600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4A56AA"/>
    <w:multiLevelType w:val="multilevel"/>
    <w:tmpl w:val="2248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42823077"/>
    <w:multiLevelType w:val="multilevel"/>
    <w:tmpl w:val="F1642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431C5C66"/>
    <w:multiLevelType w:val="multilevel"/>
    <w:tmpl w:val="E8664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3F66553"/>
    <w:multiLevelType w:val="multilevel"/>
    <w:tmpl w:val="EB7C9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44901DE3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5702EEB"/>
    <w:multiLevelType w:val="multilevel"/>
    <w:tmpl w:val="47A2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459D693E"/>
    <w:multiLevelType w:val="multilevel"/>
    <w:tmpl w:val="74FA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46421CA4"/>
    <w:multiLevelType w:val="multilevel"/>
    <w:tmpl w:val="0254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7E729C0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8D96B35"/>
    <w:multiLevelType w:val="multilevel"/>
    <w:tmpl w:val="24461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48D96F62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97420FF"/>
    <w:multiLevelType w:val="multilevel"/>
    <w:tmpl w:val="12443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99B7A8A"/>
    <w:multiLevelType w:val="multilevel"/>
    <w:tmpl w:val="C8CC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4A9D2A1F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B803EBE"/>
    <w:multiLevelType w:val="multilevel"/>
    <w:tmpl w:val="96C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4CAD44D6"/>
    <w:multiLevelType w:val="multilevel"/>
    <w:tmpl w:val="1DAA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4CCB535F"/>
    <w:multiLevelType w:val="multilevel"/>
    <w:tmpl w:val="5270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4E415794"/>
    <w:multiLevelType w:val="multilevel"/>
    <w:tmpl w:val="3198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4EA31201"/>
    <w:multiLevelType w:val="multilevel"/>
    <w:tmpl w:val="BFDA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4F787987"/>
    <w:multiLevelType w:val="multilevel"/>
    <w:tmpl w:val="DBDC051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16395A" w:themeColor="accent1" w:themeShade="BF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color w:val="16395A" w:themeColor="accent1" w:themeShade="BF"/>
      </w:rPr>
    </w:lvl>
    <w:lvl w:ilvl="2">
      <w:start w:val="1"/>
      <w:numFmt w:val="decimal"/>
      <w:lvlText w:val="%3."/>
      <w:lvlJc w:val="right"/>
      <w:pPr>
        <w:ind w:left="2160" w:hanging="180"/>
      </w:pPr>
      <w:rPr>
        <w:rFonts w:hint="default"/>
        <w:color w:val="16395A" w:themeColor="accent1" w:themeShade="BF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color w:val="16395A" w:themeColor="accent1" w:themeShade="BF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  <w:color w:val="16395A" w:themeColor="accent1" w:themeShade="BF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  <w:color w:val="16395A" w:themeColor="accent1" w:themeShade="BF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color w:val="16395A" w:themeColor="accent1" w:themeShade="BF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default"/>
        <w:color w:val="16395A" w:themeColor="accent1" w:themeShade="BF"/>
      </w:rPr>
    </w:lvl>
    <w:lvl w:ilvl="8">
      <w:start w:val="1"/>
      <w:numFmt w:val="decimal"/>
      <w:lvlText w:val="%9."/>
      <w:lvlJc w:val="right"/>
      <w:pPr>
        <w:ind w:left="6480" w:hanging="180"/>
      </w:pPr>
      <w:rPr>
        <w:rFonts w:hint="default"/>
        <w:color w:val="16395A" w:themeColor="accent1" w:themeShade="BF"/>
      </w:rPr>
    </w:lvl>
  </w:abstractNum>
  <w:abstractNum w:abstractNumId="99" w15:restartNumberingAfterBreak="0">
    <w:nsid w:val="51225046"/>
    <w:multiLevelType w:val="multilevel"/>
    <w:tmpl w:val="A944F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51463094"/>
    <w:multiLevelType w:val="multilevel"/>
    <w:tmpl w:val="BDC6F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53AD6B9E"/>
    <w:multiLevelType w:val="multilevel"/>
    <w:tmpl w:val="C5FA8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487057C"/>
    <w:multiLevelType w:val="multilevel"/>
    <w:tmpl w:val="2146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6636107"/>
    <w:multiLevelType w:val="multilevel"/>
    <w:tmpl w:val="0408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573B3CDE"/>
    <w:multiLevelType w:val="multilevel"/>
    <w:tmpl w:val="BA305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58254835"/>
    <w:multiLevelType w:val="multilevel"/>
    <w:tmpl w:val="AF54C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58672653"/>
    <w:multiLevelType w:val="multilevel"/>
    <w:tmpl w:val="14D0B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8C2655D"/>
    <w:multiLevelType w:val="multilevel"/>
    <w:tmpl w:val="FFCA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5A1224E5"/>
    <w:multiLevelType w:val="multilevel"/>
    <w:tmpl w:val="3A28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5E9B2A30"/>
    <w:multiLevelType w:val="multilevel"/>
    <w:tmpl w:val="4056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5F3717C6"/>
    <w:multiLevelType w:val="multilevel"/>
    <w:tmpl w:val="74CC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603A526B"/>
    <w:multiLevelType w:val="multilevel"/>
    <w:tmpl w:val="4824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60CF3D12"/>
    <w:multiLevelType w:val="multilevel"/>
    <w:tmpl w:val="3134F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0FC6749"/>
    <w:multiLevelType w:val="multilevel"/>
    <w:tmpl w:val="74A68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611C4239"/>
    <w:multiLevelType w:val="multilevel"/>
    <w:tmpl w:val="97A8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612B0B07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137340A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2A64AD1"/>
    <w:multiLevelType w:val="multilevel"/>
    <w:tmpl w:val="E946A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C4578A"/>
    <w:multiLevelType w:val="multilevel"/>
    <w:tmpl w:val="45AA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633C42AA"/>
    <w:multiLevelType w:val="multilevel"/>
    <w:tmpl w:val="88409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63D65A40"/>
    <w:multiLevelType w:val="multilevel"/>
    <w:tmpl w:val="04A2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643F0882"/>
    <w:multiLevelType w:val="multilevel"/>
    <w:tmpl w:val="0768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4AA1155"/>
    <w:multiLevelType w:val="multilevel"/>
    <w:tmpl w:val="1F4C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64EC7DC4"/>
    <w:multiLevelType w:val="multilevel"/>
    <w:tmpl w:val="585C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657E5D71"/>
    <w:multiLevelType w:val="multilevel"/>
    <w:tmpl w:val="5F92E4C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16395A" w:themeColor="accent1" w:themeShade="BF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16395A" w:themeColor="accent1" w:themeShade="BF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color w:val="16395A" w:themeColor="accent1" w:themeShade="BF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16395A" w:themeColor="accent1" w:themeShade="BF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  <w:color w:val="16395A" w:themeColor="accent1" w:themeShade="BF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color w:val="16395A" w:themeColor="accent1" w:themeShade="BF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16395A" w:themeColor="accent1" w:themeShade="BF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  <w:color w:val="16395A" w:themeColor="accent1" w:themeShade="BF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color w:val="16395A" w:themeColor="accent1" w:themeShade="BF"/>
      </w:rPr>
    </w:lvl>
  </w:abstractNum>
  <w:abstractNum w:abstractNumId="125" w15:restartNumberingAfterBreak="0">
    <w:nsid w:val="65EB351C"/>
    <w:multiLevelType w:val="multilevel"/>
    <w:tmpl w:val="3D18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672D7388"/>
    <w:multiLevelType w:val="multilevel"/>
    <w:tmpl w:val="F2F6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73A622E"/>
    <w:multiLevelType w:val="multilevel"/>
    <w:tmpl w:val="8304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67805748"/>
    <w:multiLevelType w:val="multilevel"/>
    <w:tmpl w:val="5FCED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67AF0236"/>
    <w:multiLevelType w:val="multilevel"/>
    <w:tmpl w:val="21D4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8FA7F21"/>
    <w:multiLevelType w:val="multilevel"/>
    <w:tmpl w:val="AFDE8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9D014C5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B143137"/>
    <w:multiLevelType w:val="multilevel"/>
    <w:tmpl w:val="A414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C122A68"/>
    <w:multiLevelType w:val="multilevel"/>
    <w:tmpl w:val="48B2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D727AAD"/>
    <w:multiLevelType w:val="multilevel"/>
    <w:tmpl w:val="4902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6DB63E97"/>
    <w:multiLevelType w:val="multilevel"/>
    <w:tmpl w:val="B92AF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6DCD0E3F"/>
    <w:multiLevelType w:val="multilevel"/>
    <w:tmpl w:val="7436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6E8814FE"/>
    <w:multiLevelType w:val="multilevel"/>
    <w:tmpl w:val="0E923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6EDB0933"/>
    <w:multiLevelType w:val="multilevel"/>
    <w:tmpl w:val="210A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F711FF4"/>
    <w:multiLevelType w:val="multilevel"/>
    <w:tmpl w:val="1422D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706B119C"/>
    <w:multiLevelType w:val="multilevel"/>
    <w:tmpl w:val="A02C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191243F"/>
    <w:multiLevelType w:val="multilevel"/>
    <w:tmpl w:val="8582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71B21415"/>
    <w:multiLevelType w:val="multilevel"/>
    <w:tmpl w:val="5BF8A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76A15C6D"/>
    <w:multiLevelType w:val="multilevel"/>
    <w:tmpl w:val="38A47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78916D5"/>
    <w:multiLevelType w:val="multilevel"/>
    <w:tmpl w:val="40D48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77F015F7"/>
    <w:multiLevelType w:val="multilevel"/>
    <w:tmpl w:val="90BE5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798A06D8"/>
    <w:multiLevelType w:val="multilevel"/>
    <w:tmpl w:val="8B34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799A56EF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7A044BB0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7A6B3230"/>
    <w:multiLevelType w:val="multilevel"/>
    <w:tmpl w:val="3276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7B2921F6"/>
    <w:multiLevelType w:val="multilevel"/>
    <w:tmpl w:val="3A20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7B74537E"/>
    <w:multiLevelType w:val="multilevel"/>
    <w:tmpl w:val="8B4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7DA730D6"/>
    <w:multiLevelType w:val="multilevel"/>
    <w:tmpl w:val="9302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7EFF5086"/>
    <w:multiLevelType w:val="multilevel"/>
    <w:tmpl w:val="F3E8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7F4C58D4"/>
    <w:multiLevelType w:val="multilevel"/>
    <w:tmpl w:val="1558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FD2600B"/>
    <w:multiLevelType w:val="multilevel"/>
    <w:tmpl w:val="AB70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63289122">
    <w:abstractNumId w:val="9"/>
  </w:num>
  <w:num w:numId="2" w16cid:durableId="1773436715">
    <w:abstractNumId w:val="124"/>
  </w:num>
  <w:num w:numId="3" w16cid:durableId="394398141">
    <w:abstractNumId w:val="124"/>
    <w:lvlOverride w:ilvl="0">
      <w:startOverride w:val="1"/>
    </w:lvlOverride>
  </w:num>
  <w:num w:numId="4" w16cid:durableId="65955723">
    <w:abstractNumId w:val="17"/>
  </w:num>
  <w:num w:numId="5" w16cid:durableId="900142883">
    <w:abstractNumId w:val="7"/>
  </w:num>
  <w:num w:numId="6" w16cid:durableId="1106651772">
    <w:abstractNumId w:val="6"/>
  </w:num>
  <w:num w:numId="7" w16cid:durableId="1284071850">
    <w:abstractNumId w:val="5"/>
  </w:num>
  <w:num w:numId="8" w16cid:durableId="2023974801">
    <w:abstractNumId w:val="4"/>
  </w:num>
  <w:num w:numId="9" w16cid:durableId="815872695">
    <w:abstractNumId w:val="8"/>
  </w:num>
  <w:num w:numId="10" w16cid:durableId="551623239">
    <w:abstractNumId w:val="3"/>
  </w:num>
  <w:num w:numId="11" w16cid:durableId="1153762191">
    <w:abstractNumId w:val="2"/>
  </w:num>
  <w:num w:numId="12" w16cid:durableId="1139957664">
    <w:abstractNumId w:val="1"/>
  </w:num>
  <w:num w:numId="13" w16cid:durableId="1142621376">
    <w:abstractNumId w:val="0"/>
  </w:num>
  <w:num w:numId="14" w16cid:durableId="887882634">
    <w:abstractNumId w:val="1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1148622">
    <w:abstractNumId w:val="98"/>
  </w:num>
  <w:num w:numId="16" w16cid:durableId="987630506">
    <w:abstractNumId w:val="63"/>
  </w:num>
  <w:num w:numId="17" w16cid:durableId="88426336">
    <w:abstractNumId w:val="125"/>
  </w:num>
  <w:num w:numId="18" w16cid:durableId="95058325">
    <w:abstractNumId w:val="47"/>
  </w:num>
  <w:num w:numId="19" w16cid:durableId="321201220">
    <w:abstractNumId w:val="95"/>
  </w:num>
  <w:num w:numId="20" w16cid:durableId="980421784">
    <w:abstractNumId w:val="17"/>
    <w:lvlOverride w:ilvl="0">
      <w:startOverride w:val="1"/>
    </w:lvlOverride>
  </w:num>
  <w:num w:numId="21" w16cid:durableId="2137792875">
    <w:abstractNumId w:val="70"/>
  </w:num>
  <w:num w:numId="22" w16cid:durableId="1409765436">
    <w:abstractNumId w:val="62"/>
  </w:num>
  <w:num w:numId="23" w16cid:durableId="833909945">
    <w:abstractNumId w:val="114"/>
  </w:num>
  <w:num w:numId="24" w16cid:durableId="1006396484">
    <w:abstractNumId w:val="17"/>
    <w:lvlOverride w:ilvl="0">
      <w:startOverride w:val="1"/>
    </w:lvlOverride>
  </w:num>
  <w:num w:numId="25" w16cid:durableId="474956826">
    <w:abstractNumId w:val="74"/>
  </w:num>
  <w:num w:numId="26" w16cid:durableId="194193465">
    <w:abstractNumId w:val="55"/>
  </w:num>
  <w:num w:numId="27" w16cid:durableId="842863563">
    <w:abstractNumId w:val="29"/>
  </w:num>
  <w:num w:numId="28" w16cid:durableId="2019696615">
    <w:abstractNumId w:val="40"/>
  </w:num>
  <w:num w:numId="29" w16cid:durableId="1149594817">
    <w:abstractNumId w:val="41"/>
  </w:num>
  <w:num w:numId="30" w16cid:durableId="582956409">
    <w:abstractNumId w:val="122"/>
  </w:num>
  <w:num w:numId="31" w16cid:durableId="836074917">
    <w:abstractNumId w:val="38"/>
  </w:num>
  <w:num w:numId="32" w16cid:durableId="767314485">
    <w:abstractNumId w:val="154"/>
  </w:num>
  <w:num w:numId="33" w16cid:durableId="669219587">
    <w:abstractNumId w:val="24"/>
  </w:num>
  <w:num w:numId="34" w16cid:durableId="1610309626">
    <w:abstractNumId w:val="139"/>
  </w:num>
  <w:num w:numId="35" w16cid:durableId="25717584">
    <w:abstractNumId w:val="17"/>
    <w:lvlOverride w:ilvl="0">
      <w:startOverride w:val="1"/>
    </w:lvlOverride>
  </w:num>
  <w:num w:numId="36" w16cid:durableId="468597251">
    <w:abstractNumId w:val="84"/>
  </w:num>
  <w:num w:numId="37" w16cid:durableId="1963463334">
    <w:abstractNumId w:val="82"/>
  </w:num>
  <w:num w:numId="38" w16cid:durableId="61488523">
    <w:abstractNumId w:val="17"/>
    <w:lvlOverride w:ilvl="0">
      <w:startOverride w:val="1"/>
    </w:lvlOverride>
  </w:num>
  <w:num w:numId="39" w16cid:durableId="1400903082">
    <w:abstractNumId w:val="108"/>
  </w:num>
  <w:num w:numId="40" w16cid:durableId="691954312">
    <w:abstractNumId w:val="109"/>
  </w:num>
  <w:num w:numId="41" w16cid:durableId="1074932178">
    <w:abstractNumId w:val="76"/>
  </w:num>
  <w:num w:numId="42" w16cid:durableId="1236278147">
    <w:abstractNumId w:val="57"/>
  </w:num>
  <w:num w:numId="43" w16cid:durableId="1499298568">
    <w:abstractNumId w:val="53"/>
  </w:num>
  <w:num w:numId="44" w16cid:durableId="543443315">
    <w:abstractNumId w:val="79"/>
  </w:num>
  <w:num w:numId="45" w16cid:durableId="489518387">
    <w:abstractNumId w:val="22"/>
  </w:num>
  <w:num w:numId="46" w16cid:durableId="86930064">
    <w:abstractNumId w:val="45"/>
  </w:num>
  <w:num w:numId="47" w16cid:durableId="1492940004">
    <w:abstractNumId w:val="142"/>
  </w:num>
  <w:num w:numId="48" w16cid:durableId="935554039">
    <w:abstractNumId w:val="152"/>
  </w:num>
  <w:num w:numId="49" w16cid:durableId="1997298225">
    <w:abstractNumId w:val="91"/>
  </w:num>
  <w:num w:numId="50" w16cid:durableId="1567031974">
    <w:abstractNumId w:val="89"/>
  </w:num>
  <w:num w:numId="51" w16cid:durableId="955527391">
    <w:abstractNumId w:val="17"/>
    <w:lvlOverride w:ilvl="0">
      <w:startOverride w:val="1"/>
    </w:lvlOverride>
  </w:num>
  <w:num w:numId="52" w16cid:durableId="231744430">
    <w:abstractNumId w:val="49"/>
    <w:lvlOverride w:ilvl="0">
      <w:lvl w:ilvl="0">
        <w:numFmt w:val="lowerLetter"/>
        <w:lvlText w:val="%1."/>
        <w:lvlJc w:val="left"/>
      </w:lvl>
    </w:lvlOverride>
  </w:num>
  <w:num w:numId="53" w16cid:durableId="903641680">
    <w:abstractNumId w:val="49"/>
    <w:lvlOverride w:ilvl="0">
      <w:lvl w:ilvl="0">
        <w:numFmt w:val="lowerLetter"/>
        <w:lvlText w:val="%1."/>
        <w:lvlJc w:val="left"/>
      </w:lvl>
    </w:lvlOverride>
  </w:num>
  <w:num w:numId="54" w16cid:durableId="2363365">
    <w:abstractNumId w:val="110"/>
  </w:num>
  <w:num w:numId="55" w16cid:durableId="2143766847">
    <w:abstractNumId w:val="12"/>
  </w:num>
  <w:num w:numId="56" w16cid:durableId="220099189">
    <w:abstractNumId w:val="56"/>
  </w:num>
  <w:num w:numId="57" w16cid:durableId="1643385263">
    <w:abstractNumId w:val="72"/>
  </w:num>
  <w:num w:numId="58" w16cid:durableId="1742824723">
    <w:abstractNumId w:val="34"/>
  </w:num>
  <w:num w:numId="59" w16cid:durableId="152374071">
    <w:abstractNumId w:val="103"/>
  </w:num>
  <w:num w:numId="60" w16cid:durableId="115568293">
    <w:abstractNumId w:val="156"/>
  </w:num>
  <w:num w:numId="61" w16cid:durableId="445151817">
    <w:abstractNumId w:val="26"/>
  </w:num>
  <w:num w:numId="62" w16cid:durableId="1465850673">
    <w:abstractNumId w:val="48"/>
  </w:num>
  <w:num w:numId="63" w16cid:durableId="1735202564">
    <w:abstractNumId w:val="137"/>
  </w:num>
  <w:num w:numId="64" w16cid:durableId="1140731609">
    <w:abstractNumId w:val="58"/>
  </w:num>
  <w:num w:numId="65" w16cid:durableId="1318608643">
    <w:abstractNumId w:val="134"/>
  </w:num>
  <w:num w:numId="66" w16cid:durableId="1519736423">
    <w:abstractNumId w:val="71"/>
  </w:num>
  <w:num w:numId="67" w16cid:durableId="666828891">
    <w:abstractNumId w:val="128"/>
  </w:num>
  <w:num w:numId="68" w16cid:durableId="93790989">
    <w:abstractNumId w:val="88"/>
  </w:num>
  <w:num w:numId="69" w16cid:durableId="863831436">
    <w:abstractNumId w:val="119"/>
  </w:num>
  <w:num w:numId="70" w16cid:durableId="652681444">
    <w:abstractNumId w:val="150"/>
  </w:num>
  <w:num w:numId="71" w16cid:durableId="1015381244">
    <w:abstractNumId w:val="11"/>
  </w:num>
  <w:num w:numId="72" w16cid:durableId="752163793">
    <w:abstractNumId w:val="51"/>
  </w:num>
  <w:num w:numId="73" w16cid:durableId="84501420">
    <w:abstractNumId w:val="123"/>
  </w:num>
  <w:num w:numId="74" w16cid:durableId="766734211">
    <w:abstractNumId w:val="146"/>
  </w:num>
  <w:num w:numId="75" w16cid:durableId="1476070449">
    <w:abstractNumId w:val="69"/>
  </w:num>
  <w:num w:numId="76" w16cid:durableId="150341889">
    <w:abstractNumId w:val="30"/>
  </w:num>
  <w:num w:numId="77" w16cid:durableId="1087188436">
    <w:abstractNumId w:val="32"/>
  </w:num>
  <w:num w:numId="78" w16cid:durableId="1044795484">
    <w:abstractNumId w:val="111"/>
  </w:num>
  <w:num w:numId="79" w16cid:durableId="1172451327">
    <w:abstractNumId w:val="39"/>
  </w:num>
  <w:num w:numId="80" w16cid:durableId="728385310">
    <w:abstractNumId w:val="144"/>
  </w:num>
  <w:num w:numId="81" w16cid:durableId="499319011">
    <w:abstractNumId w:val="33"/>
  </w:num>
  <w:num w:numId="82" w16cid:durableId="921570401">
    <w:abstractNumId w:val="81"/>
  </w:num>
  <w:num w:numId="83" w16cid:durableId="1613902661">
    <w:abstractNumId w:val="52"/>
  </w:num>
  <w:num w:numId="84" w16cid:durableId="1206259694">
    <w:abstractNumId w:val="21"/>
  </w:num>
  <w:num w:numId="85" w16cid:durableId="1174221740">
    <w:abstractNumId w:val="107"/>
  </w:num>
  <w:num w:numId="86" w16cid:durableId="1943371175">
    <w:abstractNumId w:val="25"/>
  </w:num>
  <w:num w:numId="87" w16cid:durableId="1194030479">
    <w:abstractNumId w:val="94"/>
  </w:num>
  <w:num w:numId="88" w16cid:durableId="1249653798">
    <w:abstractNumId w:val="77"/>
  </w:num>
  <w:num w:numId="89" w16cid:durableId="222179701">
    <w:abstractNumId w:val="93"/>
  </w:num>
  <w:num w:numId="90" w16cid:durableId="1697660244">
    <w:abstractNumId w:val="36"/>
  </w:num>
  <w:num w:numId="91" w16cid:durableId="764424758">
    <w:abstractNumId w:val="27"/>
  </w:num>
  <w:num w:numId="92" w16cid:durableId="2014380471">
    <w:abstractNumId w:val="136"/>
  </w:num>
  <w:num w:numId="93" w16cid:durableId="1693149094">
    <w:abstractNumId w:val="135"/>
  </w:num>
  <w:num w:numId="94" w16cid:durableId="2070958573">
    <w:abstractNumId w:val="135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95" w16cid:durableId="1377510095">
    <w:abstractNumId w:val="135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96" w16cid:durableId="40987291">
    <w:abstractNumId w:val="135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97" w16cid:durableId="419328534">
    <w:abstractNumId w:val="135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98" w16cid:durableId="1162965062">
    <w:abstractNumId w:val="113"/>
  </w:num>
  <w:num w:numId="99" w16cid:durableId="144057734">
    <w:abstractNumId w:val="145"/>
  </w:num>
  <w:num w:numId="100" w16cid:durableId="1386373594">
    <w:abstractNumId w:val="99"/>
  </w:num>
  <w:num w:numId="101" w16cid:durableId="697237695">
    <w:abstractNumId w:val="61"/>
  </w:num>
  <w:num w:numId="102" w16cid:durableId="1844079432">
    <w:abstractNumId w:val="65"/>
  </w:num>
  <w:num w:numId="103" w16cid:durableId="1349913684">
    <w:abstractNumId w:val="141"/>
  </w:num>
  <w:num w:numId="104" w16cid:durableId="1744718524">
    <w:abstractNumId w:val="18"/>
  </w:num>
  <w:num w:numId="105" w16cid:durableId="678045848">
    <w:abstractNumId w:val="85"/>
  </w:num>
  <w:num w:numId="106" w16cid:durableId="1325281679">
    <w:abstractNumId w:val="115"/>
  </w:num>
  <w:num w:numId="107" w16cid:durableId="1449816203">
    <w:abstractNumId w:val="127"/>
  </w:num>
  <w:num w:numId="108" w16cid:durableId="29690533">
    <w:abstractNumId w:val="131"/>
  </w:num>
  <w:num w:numId="109" w16cid:durableId="2063092674">
    <w:abstractNumId w:val="153"/>
  </w:num>
  <w:num w:numId="110" w16cid:durableId="1218276672">
    <w:abstractNumId w:val="54"/>
  </w:num>
  <w:num w:numId="111" w16cid:durableId="1815952423">
    <w:abstractNumId w:val="14"/>
  </w:num>
  <w:num w:numId="112" w16cid:durableId="1219904268">
    <w:abstractNumId w:val="104"/>
  </w:num>
  <w:num w:numId="113" w16cid:durableId="1125847843">
    <w:abstractNumId w:val="83"/>
  </w:num>
  <w:num w:numId="114" w16cid:durableId="2107846673">
    <w:abstractNumId w:val="100"/>
  </w:num>
  <w:num w:numId="115" w16cid:durableId="654144524">
    <w:abstractNumId w:val="80"/>
  </w:num>
  <w:num w:numId="116" w16cid:durableId="852577067">
    <w:abstractNumId w:val="67"/>
  </w:num>
  <w:num w:numId="117" w16cid:durableId="553081811">
    <w:abstractNumId w:val="31"/>
  </w:num>
  <w:num w:numId="118" w16cid:durableId="847251199">
    <w:abstractNumId w:val="19"/>
  </w:num>
  <w:num w:numId="119" w16cid:durableId="1279334396">
    <w:abstractNumId w:val="43"/>
  </w:num>
  <w:num w:numId="120" w16cid:durableId="1659379986">
    <w:abstractNumId w:val="20"/>
  </w:num>
  <w:num w:numId="121" w16cid:durableId="1739355637">
    <w:abstractNumId w:val="149"/>
  </w:num>
  <w:num w:numId="122" w16cid:durableId="1124810550">
    <w:abstractNumId w:val="37"/>
  </w:num>
  <w:num w:numId="123" w16cid:durableId="367687385">
    <w:abstractNumId w:val="92"/>
  </w:num>
  <w:num w:numId="124" w16cid:durableId="1747217650">
    <w:abstractNumId w:val="60"/>
  </w:num>
  <w:num w:numId="125" w16cid:durableId="453521358">
    <w:abstractNumId w:val="116"/>
  </w:num>
  <w:num w:numId="126" w16cid:durableId="1722243149">
    <w:abstractNumId w:val="87"/>
  </w:num>
  <w:num w:numId="127" w16cid:durableId="1228413775">
    <w:abstractNumId w:val="105"/>
  </w:num>
  <w:num w:numId="128" w16cid:durableId="1115716459">
    <w:abstractNumId w:val="96"/>
  </w:num>
  <w:num w:numId="129" w16cid:durableId="586574483">
    <w:abstractNumId w:val="97"/>
  </w:num>
  <w:num w:numId="130" w16cid:durableId="1370303268">
    <w:abstractNumId w:val="118"/>
  </w:num>
  <w:num w:numId="131" w16cid:durableId="1638536426">
    <w:abstractNumId w:val="148"/>
  </w:num>
  <w:num w:numId="132" w16cid:durableId="304089060">
    <w:abstractNumId w:val="10"/>
  </w:num>
  <w:num w:numId="133" w16cid:durableId="67388972">
    <w:abstractNumId w:val="120"/>
  </w:num>
  <w:num w:numId="134" w16cid:durableId="1118373312">
    <w:abstractNumId w:val="75"/>
  </w:num>
  <w:num w:numId="135" w16cid:durableId="139735624">
    <w:abstractNumId w:val="75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36" w16cid:durableId="1102527923">
    <w:abstractNumId w:val="151"/>
  </w:num>
  <w:num w:numId="137" w16cid:durableId="390158105">
    <w:abstractNumId w:val="151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38" w16cid:durableId="1991054945">
    <w:abstractNumId w:val="151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39" w16cid:durableId="1422600313">
    <w:abstractNumId w:val="130"/>
  </w:num>
  <w:num w:numId="140" w16cid:durableId="1512645079">
    <w:abstractNumId w:val="143"/>
  </w:num>
  <w:num w:numId="141" w16cid:durableId="354967113">
    <w:abstractNumId w:val="155"/>
  </w:num>
  <w:num w:numId="142" w16cid:durableId="1765493989">
    <w:abstractNumId w:val="126"/>
  </w:num>
  <w:num w:numId="143" w16cid:durableId="821580377">
    <w:abstractNumId w:val="59"/>
  </w:num>
  <w:num w:numId="144" w16cid:durableId="952395826">
    <w:abstractNumId w:val="138"/>
  </w:num>
  <w:num w:numId="145" w16cid:durableId="1498378111">
    <w:abstractNumId w:val="13"/>
  </w:num>
  <w:num w:numId="146" w16cid:durableId="1606227354">
    <w:abstractNumId w:val="121"/>
  </w:num>
  <w:num w:numId="147" w16cid:durableId="1372921383">
    <w:abstractNumId w:val="106"/>
  </w:num>
  <w:num w:numId="148" w16cid:durableId="1642535152">
    <w:abstractNumId w:val="140"/>
  </w:num>
  <w:num w:numId="149" w16cid:durableId="65496548">
    <w:abstractNumId w:val="133"/>
  </w:num>
  <w:num w:numId="150" w16cid:durableId="621502097">
    <w:abstractNumId w:val="66"/>
  </w:num>
  <w:num w:numId="151" w16cid:durableId="1057824266">
    <w:abstractNumId w:val="68"/>
  </w:num>
  <w:num w:numId="152" w16cid:durableId="1151361611">
    <w:abstractNumId w:val="86"/>
  </w:num>
  <w:num w:numId="153" w16cid:durableId="918830366">
    <w:abstractNumId w:val="42"/>
  </w:num>
  <w:num w:numId="154" w16cid:durableId="168064290">
    <w:abstractNumId w:val="101"/>
  </w:num>
  <w:num w:numId="155" w16cid:durableId="362559696">
    <w:abstractNumId w:val="112"/>
  </w:num>
  <w:num w:numId="156" w16cid:durableId="642345026">
    <w:abstractNumId w:val="90"/>
  </w:num>
  <w:num w:numId="157" w16cid:durableId="411700263">
    <w:abstractNumId w:val="16"/>
  </w:num>
  <w:num w:numId="158" w16cid:durableId="1028870368">
    <w:abstractNumId w:val="117"/>
  </w:num>
  <w:num w:numId="159" w16cid:durableId="399787712">
    <w:abstractNumId w:val="129"/>
  </w:num>
  <w:num w:numId="160" w16cid:durableId="118570721">
    <w:abstractNumId w:val="23"/>
  </w:num>
  <w:num w:numId="161" w16cid:durableId="1453203724">
    <w:abstractNumId w:val="35"/>
  </w:num>
  <w:num w:numId="162" w16cid:durableId="1144155006">
    <w:abstractNumId w:val="28"/>
  </w:num>
  <w:num w:numId="163" w16cid:durableId="1155991709">
    <w:abstractNumId w:val="15"/>
  </w:num>
  <w:num w:numId="164" w16cid:durableId="809833650">
    <w:abstractNumId w:val="64"/>
  </w:num>
  <w:num w:numId="165" w16cid:durableId="221135763">
    <w:abstractNumId w:val="46"/>
  </w:num>
  <w:num w:numId="166" w16cid:durableId="112023650">
    <w:abstractNumId w:val="44"/>
  </w:num>
  <w:num w:numId="167" w16cid:durableId="171847052">
    <w:abstractNumId w:val="132"/>
  </w:num>
  <w:num w:numId="168" w16cid:durableId="1232152833">
    <w:abstractNumId w:val="50"/>
  </w:num>
  <w:num w:numId="169" w16cid:durableId="1033724825">
    <w:abstractNumId w:val="73"/>
  </w:num>
  <w:num w:numId="170" w16cid:durableId="1010179025">
    <w:abstractNumId w:val="78"/>
  </w:num>
  <w:num w:numId="171" w16cid:durableId="851384701">
    <w:abstractNumId w:val="102"/>
  </w:num>
  <w:num w:numId="172" w16cid:durableId="61147328">
    <w:abstractNumId w:val="1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310"/>
    <w:rsid w:val="000232EA"/>
    <w:rsid w:val="00023DA4"/>
    <w:rsid w:val="000277C5"/>
    <w:rsid w:val="00081D41"/>
    <w:rsid w:val="00083B37"/>
    <w:rsid w:val="000A0612"/>
    <w:rsid w:val="000A41ED"/>
    <w:rsid w:val="000B3ABF"/>
    <w:rsid w:val="000B4CCC"/>
    <w:rsid w:val="000D3F99"/>
    <w:rsid w:val="000E3526"/>
    <w:rsid w:val="000F308D"/>
    <w:rsid w:val="001067A1"/>
    <w:rsid w:val="00140A88"/>
    <w:rsid w:val="00147424"/>
    <w:rsid w:val="001721A4"/>
    <w:rsid w:val="00175DE0"/>
    <w:rsid w:val="0017760C"/>
    <w:rsid w:val="001921A9"/>
    <w:rsid w:val="001A728E"/>
    <w:rsid w:val="001B09F2"/>
    <w:rsid w:val="001D3121"/>
    <w:rsid w:val="001E042A"/>
    <w:rsid w:val="00206A9A"/>
    <w:rsid w:val="00220422"/>
    <w:rsid w:val="00225505"/>
    <w:rsid w:val="0022735D"/>
    <w:rsid w:val="002B2D0B"/>
    <w:rsid w:val="002B440F"/>
    <w:rsid w:val="002C662F"/>
    <w:rsid w:val="002F2B2B"/>
    <w:rsid w:val="00325DA6"/>
    <w:rsid w:val="00326707"/>
    <w:rsid w:val="003312ED"/>
    <w:rsid w:val="00385CDF"/>
    <w:rsid w:val="0039201B"/>
    <w:rsid w:val="003A1B2D"/>
    <w:rsid w:val="004018C1"/>
    <w:rsid w:val="0041435E"/>
    <w:rsid w:val="00446879"/>
    <w:rsid w:val="0046514E"/>
    <w:rsid w:val="00471213"/>
    <w:rsid w:val="004727F4"/>
    <w:rsid w:val="00477224"/>
    <w:rsid w:val="0047771A"/>
    <w:rsid w:val="004A0A8D"/>
    <w:rsid w:val="004C48A2"/>
    <w:rsid w:val="004C5EC7"/>
    <w:rsid w:val="004E0E4E"/>
    <w:rsid w:val="00512274"/>
    <w:rsid w:val="005201A4"/>
    <w:rsid w:val="00523C96"/>
    <w:rsid w:val="00535D67"/>
    <w:rsid w:val="00552511"/>
    <w:rsid w:val="00575B92"/>
    <w:rsid w:val="005D4DC9"/>
    <w:rsid w:val="005F7999"/>
    <w:rsid w:val="00612F15"/>
    <w:rsid w:val="00626EDA"/>
    <w:rsid w:val="0063680F"/>
    <w:rsid w:val="006401F4"/>
    <w:rsid w:val="00665993"/>
    <w:rsid w:val="0067139A"/>
    <w:rsid w:val="006802D1"/>
    <w:rsid w:val="006C025B"/>
    <w:rsid w:val="006C3A7B"/>
    <w:rsid w:val="006D7FF8"/>
    <w:rsid w:val="00704472"/>
    <w:rsid w:val="00791457"/>
    <w:rsid w:val="007D6B20"/>
    <w:rsid w:val="007F372E"/>
    <w:rsid w:val="007F4733"/>
    <w:rsid w:val="008267DE"/>
    <w:rsid w:val="008471C0"/>
    <w:rsid w:val="0087771F"/>
    <w:rsid w:val="008A7184"/>
    <w:rsid w:val="008B22F8"/>
    <w:rsid w:val="008D5E06"/>
    <w:rsid w:val="008D6D77"/>
    <w:rsid w:val="008E4B1F"/>
    <w:rsid w:val="008E631E"/>
    <w:rsid w:val="008F23F2"/>
    <w:rsid w:val="00902310"/>
    <w:rsid w:val="0091067A"/>
    <w:rsid w:val="00914873"/>
    <w:rsid w:val="009352E4"/>
    <w:rsid w:val="00952755"/>
    <w:rsid w:val="009533A2"/>
    <w:rsid w:val="00954BFF"/>
    <w:rsid w:val="00963CF3"/>
    <w:rsid w:val="0097115F"/>
    <w:rsid w:val="00971F80"/>
    <w:rsid w:val="009736FC"/>
    <w:rsid w:val="00996B98"/>
    <w:rsid w:val="009B1731"/>
    <w:rsid w:val="009C0227"/>
    <w:rsid w:val="009E2B16"/>
    <w:rsid w:val="00A54D52"/>
    <w:rsid w:val="00A64DE5"/>
    <w:rsid w:val="00A67AE6"/>
    <w:rsid w:val="00A8142B"/>
    <w:rsid w:val="00AA316B"/>
    <w:rsid w:val="00AA633D"/>
    <w:rsid w:val="00AC794B"/>
    <w:rsid w:val="00B03E32"/>
    <w:rsid w:val="00B04D5B"/>
    <w:rsid w:val="00B05004"/>
    <w:rsid w:val="00B7352C"/>
    <w:rsid w:val="00B80D0D"/>
    <w:rsid w:val="00BA5419"/>
    <w:rsid w:val="00BC1FD2"/>
    <w:rsid w:val="00BD7D71"/>
    <w:rsid w:val="00BE3695"/>
    <w:rsid w:val="00C244A1"/>
    <w:rsid w:val="00C305F6"/>
    <w:rsid w:val="00C36214"/>
    <w:rsid w:val="00C76CE4"/>
    <w:rsid w:val="00C92C41"/>
    <w:rsid w:val="00C94B82"/>
    <w:rsid w:val="00C9567C"/>
    <w:rsid w:val="00C97BD3"/>
    <w:rsid w:val="00CA22D1"/>
    <w:rsid w:val="00CE5307"/>
    <w:rsid w:val="00CF3DEF"/>
    <w:rsid w:val="00D212E6"/>
    <w:rsid w:val="00D42A38"/>
    <w:rsid w:val="00D50009"/>
    <w:rsid w:val="00D57E3E"/>
    <w:rsid w:val="00D67AED"/>
    <w:rsid w:val="00D840D6"/>
    <w:rsid w:val="00D914BB"/>
    <w:rsid w:val="00DB24CB"/>
    <w:rsid w:val="00DC4585"/>
    <w:rsid w:val="00DD5F1D"/>
    <w:rsid w:val="00DE5137"/>
    <w:rsid w:val="00DF5013"/>
    <w:rsid w:val="00E218A3"/>
    <w:rsid w:val="00E41C52"/>
    <w:rsid w:val="00E46DFE"/>
    <w:rsid w:val="00E9640A"/>
    <w:rsid w:val="00ED784F"/>
    <w:rsid w:val="00ED7DC4"/>
    <w:rsid w:val="00F1586E"/>
    <w:rsid w:val="00F20D89"/>
    <w:rsid w:val="00F331D5"/>
    <w:rsid w:val="00F37B71"/>
    <w:rsid w:val="00F77F2F"/>
    <w:rsid w:val="00F94059"/>
    <w:rsid w:val="00FA6991"/>
    <w:rsid w:val="00FB568E"/>
    <w:rsid w:val="00FC2163"/>
    <w:rsid w:val="00FF7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9BDCAF"/>
  <w15:chartTrackingRefBased/>
  <w15:docId w15:val="{45C9B23D-DCD8-4D2C-8BBD-4E2C0E329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A88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A88"/>
    <w:pPr>
      <w:pBdr>
        <w:top w:val="single" w:sz="24" w:space="0" w:color="1E4D79" w:themeColor="accent1"/>
        <w:left w:val="single" w:sz="24" w:space="0" w:color="1E4D79" w:themeColor="accent1"/>
        <w:bottom w:val="single" w:sz="24" w:space="0" w:color="1E4D79" w:themeColor="accent1"/>
        <w:right w:val="single" w:sz="24" w:space="0" w:color="1E4D79" w:themeColor="accent1"/>
      </w:pBdr>
      <w:shd w:val="clear" w:color="auto" w:fill="1E4D79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A88"/>
    <w:pPr>
      <w:pBdr>
        <w:top w:val="single" w:sz="24" w:space="0" w:color="C5DBF0" w:themeColor="accent1" w:themeTint="33"/>
        <w:left w:val="single" w:sz="24" w:space="0" w:color="C5DBF0" w:themeColor="accent1" w:themeTint="33"/>
        <w:bottom w:val="single" w:sz="24" w:space="0" w:color="C5DBF0" w:themeColor="accent1" w:themeTint="33"/>
        <w:right w:val="single" w:sz="24" w:space="0" w:color="C5DBF0" w:themeColor="accent1" w:themeTint="33"/>
      </w:pBdr>
      <w:shd w:val="clear" w:color="auto" w:fill="C5DBF0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A88"/>
    <w:pPr>
      <w:pBdr>
        <w:top w:val="single" w:sz="6" w:space="2" w:color="1E4D79" w:themeColor="accent1"/>
        <w:left w:val="single" w:sz="6" w:space="2" w:color="1E4D79" w:themeColor="accent1"/>
      </w:pBdr>
      <w:spacing w:before="300" w:after="0"/>
      <w:outlineLvl w:val="2"/>
    </w:pPr>
    <w:rPr>
      <w:caps/>
      <w:color w:val="0F263C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A88"/>
    <w:pPr>
      <w:pBdr>
        <w:top w:val="dotted" w:sz="6" w:space="2" w:color="1E4D79" w:themeColor="accent1"/>
        <w:left w:val="dotted" w:sz="6" w:space="2" w:color="1E4D79" w:themeColor="accent1"/>
      </w:pBdr>
      <w:spacing w:before="300" w:after="0"/>
      <w:outlineLvl w:val="3"/>
    </w:pPr>
    <w:rPr>
      <w:caps/>
      <w:color w:val="16395A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A88"/>
    <w:pPr>
      <w:pBdr>
        <w:bottom w:val="single" w:sz="6" w:space="1" w:color="1E4D79" w:themeColor="accent1"/>
      </w:pBdr>
      <w:spacing w:before="300" w:after="0"/>
      <w:outlineLvl w:val="4"/>
    </w:pPr>
    <w:rPr>
      <w:caps/>
      <w:color w:val="16395A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A88"/>
    <w:pPr>
      <w:pBdr>
        <w:bottom w:val="dotted" w:sz="6" w:space="1" w:color="1E4D79" w:themeColor="accent1"/>
      </w:pBdr>
      <w:spacing w:before="300" w:after="0"/>
      <w:outlineLvl w:val="5"/>
    </w:pPr>
    <w:rPr>
      <w:caps/>
      <w:color w:val="16395A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A88"/>
    <w:pPr>
      <w:spacing w:before="300" w:after="0"/>
      <w:outlineLvl w:val="6"/>
    </w:pPr>
    <w:rPr>
      <w:caps/>
      <w:color w:val="16395A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A88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A88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40A88"/>
    <w:pPr>
      <w:spacing w:before="720"/>
    </w:pPr>
    <w:rPr>
      <w:caps/>
      <w:color w:val="1E4D79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40A88"/>
    <w:rPr>
      <w:caps/>
      <w:color w:val="1E4D79" w:themeColor="accent1"/>
      <w:spacing w:val="10"/>
      <w:kern w:val="28"/>
      <w:sz w:val="52"/>
      <w:szCs w:val="52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140A88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40A88"/>
    <w:rPr>
      <w:caps/>
      <w:color w:val="595959" w:themeColor="text1" w:themeTint="A6"/>
      <w:spacing w:val="1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40A88"/>
    <w:rPr>
      <w:b/>
      <w:bCs/>
      <w:caps/>
      <w:color w:val="FFFFFF" w:themeColor="background1"/>
      <w:spacing w:val="15"/>
      <w:shd w:val="clear" w:color="auto" w:fill="1E4D79" w:themeFill="accent1"/>
    </w:rPr>
  </w:style>
  <w:style w:type="table" w:customStyle="1" w:styleId="TipTable">
    <w:name w:val="Tip Table"/>
    <w:basedOn w:val="TableNormal"/>
    <w:uiPriority w:val="99"/>
    <w:pPr>
      <w:spacing w:after="0" w:line="240" w:lineRule="auto"/>
    </w:pPr>
    <w:tblPr>
      <w:tblCellMar>
        <w:top w:w="144" w:type="dxa"/>
        <w:left w:w="0" w:type="dxa"/>
        <w:right w:w="0" w:type="dxa"/>
      </w:tblCellMar>
    </w:tblPr>
    <w:tcPr>
      <w:shd w:val="clear" w:color="auto" w:fill="C5DBF0" w:themeFill="accent1" w:themeFillTint="33"/>
    </w:tcPr>
    <w:tblStylePr w:type="firstCol">
      <w:pPr>
        <w:wordWrap/>
        <w:jc w:val="center"/>
      </w:pPr>
    </w:tblStylePr>
  </w:style>
  <w:style w:type="paragraph" w:customStyle="1" w:styleId="TipText">
    <w:name w:val="Tip Text"/>
    <w:basedOn w:val="Normal"/>
    <w:uiPriority w:val="19"/>
    <w:rsid w:val="008D5E06"/>
    <w:pPr>
      <w:spacing w:after="160" w:line="264" w:lineRule="auto"/>
      <w:ind w:right="576"/>
    </w:pPr>
    <w:rPr>
      <w:i/>
      <w:iCs/>
      <w:color w:val="595959" w:themeColor="text1" w:themeTint="A6"/>
      <w:sz w:val="1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A88"/>
    <w:rPr>
      <w:caps/>
      <w:color w:val="0F263C" w:themeColor="accent1" w:themeShade="7F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140A88"/>
    <w:rPr>
      <w:caps/>
      <w:spacing w:val="15"/>
      <w:shd w:val="clear" w:color="auto" w:fill="C5DBF0" w:themeFill="accent1" w:themeFillTint="33"/>
    </w:rPr>
  </w:style>
  <w:style w:type="paragraph" w:styleId="ListBullet">
    <w:name w:val="List Bullet"/>
    <w:basedOn w:val="Normal"/>
    <w:uiPriority w:val="11"/>
    <w:unhideWhenUsed/>
    <w:pPr>
      <w:numPr>
        <w:numId w:val="2"/>
      </w:numPr>
      <w:spacing w:after="6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1E042A"/>
    <w:pPr>
      <w:spacing w:after="0" w:line="240" w:lineRule="auto"/>
      <w:ind w:left="-216"/>
      <w:contextualSpacing/>
    </w:pPr>
    <w:rPr>
      <w:rFonts w:asciiTheme="majorHAnsi" w:eastAsiaTheme="majorEastAsia" w:hAnsiTheme="majorHAnsi" w:cstheme="majorBidi"/>
      <w:noProof/>
      <w:color w:val="0F263C" w:themeColor="accent1" w:themeShade="80"/>
    </w:rPr>
  </w:style>
  <w:style w:type="character" w:customStyle="1" w:styleId="FooterChar">
    <w:name w:val="Footer Char"/>
    <w:basedOn w:val="DefaultParagraphFont"/>
    <w:link w:val="Footer"/>
    <w:uiPriority w:val="99"/>
    <w:rsid w:val="001E042A"/>
    <w:rPr>
      <w:rFonts w:asciiTheme="majorHAnsi" w:eastAsiaTheme="majorEastAsia" w:hAnsiTheme="majorHAnsi" w:cstheme="majorBidi"/>
      <w:noProof/>
      <w:color w:val="0F263C" w:themeColor="accent1" w:themeShade="80"/>
      <w:sz w:val="20"/>
    </w:r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5294D4" w:themeColor="accent1" w:themeTint="99"/>
        <w:left w:val="single" w:sz="4" w:space="0" w:color="5294D4" w:themeColor="accent1" w:themeTint="99"/>
        <w:bottom w:val="single" w:sz="4" w:space="0" w:color="5294D4" w:themeColor="accent1" w:themeTint="99"/>
        <w:right w:val="single" w:sz="4" w:space="0" w:color="5294D4" w:themeColor="accent1" w:themeTint="99"/>
        <w:insideH w:val="single" w:sz="4" w:space="0" w:color="5294D4" w:themeColor="accent1" w:themeTint="99"/>
        <w:insideV w:val="single" w:sz="4" w:space="0" w:color="5294D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4D79" w:themeColor="accent1"/>
          <w:left w:val="single" w:sz="4" w:space="0" w:color="1E4D79" w:themeColor="accent1"/>
          <w:bottom w:val="single" w:sz="4" w:space="0" w:color="1E4D79" w:themeColor="accent1"/>
          <w:right w:val="single" w:sz="4" w:space="0" w:color="1E4D79" w:themeColor="accent1"/>
          <w:insideH w:val="nil"/>
          <w:insideV w:val="nil"/>
        </w:tcBorders>
        <w:shd w:val="clear" w:color="auto" w:fill="1E4D79" w:themeFill="accent1"/>
      </w:tcPr>
    </w:tblStylePr>
    <w:tblStylePr w:type="lastRow">
      <w:rPr>
        <w:b/>
        <w:bCs/>
      </w:rPr>
      <w:tblPr/>
      <w:tcPr>
        <w:tcBorders>
          <w:top w:val="double" w:sz="4" w:space="0" w:color="1E4D7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DBF0" w:themeFill="accent1" w:themeFillTint="33"/>
      </w:tcPr>
    </w:tblStylePr>
    <w:tblStylePr w:type="band1Horz">
      <w:tblPr/>
      <w:tcPr>
        <w:shd w:val="clear" w:color="auto" w:fill="C5DBF0" w:themeFill="accent1" w:themeFillTint="33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rojectScopeTable">
    <w:name w:val="Project Scope Table"/>
    <w:basedOn w:val="TableNormal"/>
    <w:uiPriority w:val="99"/>
    <w:pPr>
      <w:spacing w:before="120" w:after="120" w:line="240" w:lineRule="auto"/>
    </w:pPr>
    <w:tblPr>
      <w:tblBorders>
        <w:top w:val="single" w:sz="4" w:space="0" w:color="1E4D79" w:themeColor="accent1"/>
        <w:left w:val="single" w:sz="4" w:space="0" w:color="1E4D79" w:themeColor="accent1"/>
        <w:bottom w:val="single" w:sz="4" w:space="0" w:color="1E4D79" w:themeColor="accent1"/>
        <w:right w:val="single" w:sz="4" w:space="0" w:color="1E4D79" w:themeColor="accent1"/>
        <w:insideH w:val="single" w:sz="4" w:space="0" w:color="1E4D79" w:themeColor="accent1"/>
        <w:insideV w:val="single" w:sz="4" w:space="0" w:color="1E4D79" w:themeColor="accent1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C5DBF0" w:themeFill="accent1" w:themeFillTint="33"/>
        <w:vAlign w:val="bottom"/>
      </w:tcPr>
    </w:tblStylePr>
    <w:tblStylePr w:type="lastRow">
      <w:rPr>
        <w:b/>
        <w:color w:val="FFFFFF" w:themeColor="background1"/>
      </w:rPr>
      <w:tblPr/>
      <w:tcPr>
        <w:shd w:val="clear" w:color="auto" w:fill="1E4D79" w:themeFill="accent1"/>
      </w:tc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140A88"/>
    <w:rPr>
      <w:caps/>
      <w:color w:val="16395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A88"/>
    <w:rPr>
      <w:caps/>
      <w:color w:val="16395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A88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A88"/>
    <w:rPr>
      <w:i/>
      <w:caps/>
      <w:spacing w:val="10"/>
      <w:sz w:val="18"/>
      <w:szCs w:val="18"/>
    </w:rPr>
  </w:style>
  <w:style w:type="character" w:styleId="IntenseEmphasis">
    <w:name w:val="Intense Emphasis"/>
    <w:uiPriority w:val="21"/>
    <w:qFormat/>
    <w:rsid w:val="00140A88"/>
    <w:rPr>
      <w:b/>
      <w:bCs/>
      <w:caps/>
      <w:color w:val="0F263C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A88"/>
    <w:pPr>
      <w:pBdr>
        <w:top w:val="single" w:sz="4" w:space="10" w:color="1E4D79" w:themeColor="accent1"/>
        <w:left w:val="single" w:sz="4" w:space="10" w:color="1E4D79" w:themeColor="accent1"/>
      </w:pBdr>
      <w:spacing w:after="0"/>
      <w:ind w:left="1296" w:right="1152"/>
      <w:jc w:val="both"/>
    </w:pPr>
    <w:rPr>
      <w:i/>
      <w:iCs/>
      <w:color w:val="1E4D7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A88"/>
    <w:rPr>
      <w:i/>
      <w:iCs/>
      <w:color w:val="1E4D79" w:themeColor="accent1"/>
      <w:sz w:val="20"/>
      <w:szCs w:val="20"/>
    </w:rPr>
  </w:style>
  <w:style w:type="character" w:styleId="IntenseReference">
    <w:name w:val="Intense Reference"/>
    <w:uiPriority w:val="32"/>
    <w:qFormat/>
    <w:rsid w:val="00140A88"/>
    <w:rPr>
      <w:b/>
      <w:bCs/>
      <w:i/>
      <w:iCs/>
      <w:caps/>
      <w:color w:val="1E4D79" w:themeColor="accent1"/>
    </w:rPr>
  </w:style>
  <w:style w:type="paragraph" w:styleId="BlockText">
    <w:name w:val="Block Text"/>
    <w:basedOn w:val="Normal"/>
    <w:uiPriority w:val="99"/>
    <w:semiHidden/>
    <w:unhideWhenUsed/>
    <w:rsid w:val="008D5E06"/>
    <w:pPr>
      <w:pBdr>
        <w:top w:val="single" w:sz="2" w:space="10" w:color="16395A" w:themeColor="accent1" w:themeShade="BF"/>
        <w:left w:val="single" w:sz="2" w:space="10" w:color="16395A" w:themeColor="accent1" w:themeShade="BF"/>
        <w:bottom w:val="single" w:sz="2" w:space="10" w:color="16395A" w:themeColor="accent1" w:themeShade="BF"/>
        <w:right w:val="single" w:sz="2" w:space="10" w:color="16395A" w:themeColor="accent1" w:themeShade="BF"/>
      </w:pBdr>
      <w:ind w:left="1152" w:right="1152"/>
    </w:pPr>
    <w:rPr>
      <w:i/>
      <w:iCs/>
      <w:color w:val="16395A" w:themeColor="accent1" w:themeShade="BF"/>
    </w:rPr>
  </w:style>
  <w:style w:type="character" w:styleId="Hyperlink">
    <w:name w:val="Hyperlink"/>
    <w:basedOn w:val="DefaultParagraphFont"/>
    <w:uiPriority w:val="99"/>
    <w:unhideWhenUsed/>
    <w:rsid w:val="008D5E06"/>
    <w:rPr>
      <w:color w:val="EB450E" w:themeColor="accent6" w:themeShade="B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D5E06"/>
    <w:rPr>
      <w:color w:val="595959" w:themeColor="text1" w:themeTint="A6"/>
      <w:shd w:val="clear" w:color="auto" w:fill="E1DFDD"/>
    </w:rPr>
  </w:style>
  <w:style w:type="paragraph" w:styleId="ListNumber">
    <w:name w:val="List Number"/>
    <w:basedOn w:val="Normal"/>
    <w:uiPriority w:val="11"/>
    <w:rsid w:val="00704472"/>
    <w:pPr>
      <w:numPr>
        <w:numId w:val="15"/>
      </w:numPr>
      <w:contextualSpacing/>
    </w:pPr>
  </w:style>
  <w:style w:type="table" w:styleId="PlainTable4">
    <w:name w:val="Plain Table 4"/>
    <w:basedOn w:val="TableNormal"/>
    <w:uiPriority w:val="44"/>
    <w:rsid w:val="00083B37"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Info">
    <w:name w:val="Info"/>
    <w:basedOn w:val="Normal"/>
    <w:rsid w:val="009C0227"/>
    <w:pPr>
      <w:keepNext/>
      <w:spacing w:before="120" w:after="120" w:line="240" w:lineRule="auto"/>
    </w:pPr>
  </w:style>
  <w:style w:type="character" w:styleId="Emphasis">
    <w:name w:val="Emphasis"/>
    <w:uiPriority w:val="20"/>
    <w:qFormat/>
    <w:rsid w:val="00140A88"/>
    <w:rPr>
      <w:caps/>
      <w:color w:val="0F263C" w:themeColor="accent1" w:themeShade="7F"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CF3DE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2D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GB"/>
    </w:rPr>
  </w:style>
  <w:style w:type="character" w:styleId="Strong">
    <w:name w:val="Strong"/>
    <w:uiPriority w:val="22"/>
    <w:qFormat/>
    <w:rsid w:val="00140A8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26707"/>
    <w:rPr>
      <w:rFonts w:ascii="Courier New" w:eastAsia="Times New Roman" w:hAnsi="Courier New" w:cs="Courier New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A88"/>
    <w:rPr>
      <w:caps/>
      <w:color w:val="16395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A88"/>
    <w:rPr>
      <w:caps/>
      <w:color w:val="16395A" w:themeColor="accent1" w:themeShade="BF"/>
      <w:spacing w:val="1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40A88"/>
    <w:rPr>
      <w:b/>
      <w:bCs/>
      <w:color w:val="16395A" w:themeColor="accent1" w:themeShade="BF"/>
      <w:sz w:val="16"/>
      <w:szCs w:val="16"/>
    </w:rPr>
  </w:style>
  <w:style w:type="paragraph" w:styleId="NoSpacing">
    <w:name w:val="No Spacing"/>
    <w:basedOn w:val="Normal"/>
    <w:link w:val="NoSpacingChar"/>
    <w:uiPriority w:val="1"/>
    <w:qFormat/>
    <w:rsid w:val="00140A88"/>
    <w:pPr>
      <w:spacing w:before="0" w:after="0" w:line="240" w:lineRule="auto"/>
    </w:pPr>
  </w:style>
  <w:style w:type="paragraph" w:styleId="ListParagraph">
    <w:name w:val="List Paragraph"/>
    <w:basedOn w:val="Normal"/>
    <w:uiPriority w:val="34"/>
    <w:qFormat/>
    <w:rsid w:val="00140A8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140A88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140A88"/>
    <w:rPr>
      <w:i/>
      <w:iCs/>
      <w:sz w:val="20"/>
      <w:szCs w:val="20"/>
    </w:rPr>
  </w:style>
  <w:style w:type="character" w:styleId="SubtleEmphasis">
    <w:name w:val="Subtle Emphasis"/>
    <w:uiPriority w:val="19"/>
    <w:qFormat/>
    <w:rsid w:val="00140A88"/>
    <w:rPr>
      <w:i/>
      <w:iCs/>
      <w:color w:val="0F263C" w:themeColor="accent1" w:themeShade="7F"/>
    </w:rPr>
  </w:style>
  <w:style w:type="character" w:styleId="SubtleReference">
    <w:name w:val="Subtle Reference"/>
    <w:uiPriority w:val="31"/>
    <w:qFormat/>
    <w:rsid w:val="00140A88"/>
    <w:rPr>
      <w:b/>
      <w:bCs/>
      <w:color w:val="1E4D79" w:themeColor="accent1"/>
    </w:rPr>
  </w:style>
  <w:style w:type="character" w:styleId="BookTitle">
    <w:name w:val="Book Title"/>
    <w:uiPriority w:val="33"/>
    <w:qFormat/>
    <w:rsid w:val="00140A88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40A88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140A8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6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5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2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23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2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8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17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7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8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0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0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9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8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807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9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33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1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3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pfaenar\AppData\Roaming\Microsoft\Templates\Business%20project%20scope%20report.dotx" TargetMode="External"/></Relationships>
</file>

<file path=word/theme/theme1.xml><?xml version="1.0" encoding="utf-8"?>
<a:theme xmlns:a="http://schemas.openxmlformats.org/drawingml/2006/main" name="Office Theme">
  <a:themeElements>
    <a:clrScheme name="TM02927813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1E4D79"/>
      </a:accent1>
      <a:accent2>
        <a:srgbClr val="C3A71D"/>
      </a:accent2>
      <a:accent3>
        <a:srgbClr val="DDEAF6"/>
      </a:accent3>
      <a:accent4>
        <a:srgbClr val="5363FA"/>
      </a:accent4>
      <a:accent5>
        <a:srgbClr val="87A5A8"/>
      </a:accent5>
      <a:accent6>
        <a:srgbClr val="F58059"/>
      </a:accent6>
      <a:hlink>
        <a:srgbClr val="0563C1"/>
      </a:hlink>
      <a:folHlink>
        <a:srgbClr val="954F72"/>
      </a:folHlink>
    </a:clrScheme>
    <a:fontScheme name="Arial Black-Arial">
      <a:majorFont>
        <a:latin typeface="Arial Black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6271AEA-BC85-4EDB-85A5-6D0A33AE5C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FDA719-D6A8-4490-BF7F-788CEB4C553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B08FA0C-F875-49AF-BEB0-FE57B328794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863D1B3E-7C93-4B45-A5F1-D1A71A959A7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C:\Users\cpfaenar\AppData\Roaming\Microsoft\Templates\Business project scope report.dotx</Template>
  <TotalTime>288</TotalTime>
  <Pages>13</Pages>
  <Words>1671</Words>
  <Characters>9526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Nurul Afiqah RASHID (CPF)</dc:creator>
  <cp:lastModifiedBy>Nurul Afiqah Rashid</cp:lastModifiedBy>
  <cp:revision>60</cp:revision>
  <dcterms:created xsi:type="dcterms:W3CDTF">2025-08-12T04:20:00Z</dcterms:created>
  <dcterms:modified xsi:type="dcterms:W3CDTF">2025-08-14T14:11:00Z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SIP_Label_4aaa7e78-45b1-4890-b8a3-003d1d728a3e_Enabled">
    <vt:lpwstr>true</vt:lpwstr>
  </property>
  <property fmtid="{D5CDD505-2E9C-101B-9397-08002B2CF9AE}" pid="4" name="MSIP_Label_4aaa7e78-45b1-4890-b8a3-003d1d728a3e_SetDate">
    <vt:lpwstr>2025-08-12T04:20:59Z</vt:lpwstr>
  </property>
  <property fmtid="{D5CDD505-2E9C-101B-9397-08002B2CF9AE}" pid="5" name="MSIP_Label_4aaa7e78-45b1-4890-b8a3-003d1d728a3e_Method">
    <vt:lpwstr>Privileged</vt:lpwstr>
  </property>
  <property fmtid="{D5CDD505-2E9C-101B-9397-08002B2CF9AE}" pid="6" name="MSIP_Label_4aaa7e78-45b1-4890-b8a3-003d1d728a3e_Name">
    <vt:lpwstr>Non Sensitive</vt:lpwstr>
  </property>
  <property fmtid="{D5CDD505-2E9C-101B-9397-08002B2CF9AE}" pid="7" name="MSIP_Label_4aaa7e78-45b1-4890-b8a3-003d1d728a3e_SiteId">
    <vt:lpwstr>0b11c524-9a1c-4e1b-84cb-6336aefc2243</vt:lpwstr>
  </property>
  <property fmtid="{D5CDD505-2E9C-101B-9397-08002B2CF9AE}" pid="8" name="MSIP_Label_4aaa7e78-45b1-4890-b8a3-003d1d728a3e_ActionId">
    <vt:lpwstr>5068f9be-2eee-4b20-a712-0fa22e602b9b</vt:lpwstr>
  </property>
  <property fmtid="{D5CDD505-2E9C-101B-9397-08002B2CF9AE}" pid="9" name="MSIP_Label_4aaa7e78-45b1-4890-b8a3-003d1d728a3e_ContentBits">
    <vt:lpwstr>0</vt:lpwstr>
  </property>
  <property fmtid="{D5CDD505-2E9C-101B-9397-08002B2CF9AE}" pid="10" name="MSIP_Label_4aaa7e78-45b1-4890-b8a3-003d1d728a3e_Tag">
    <vt:lpwstr>10, 0, 1, 1</vt:lpwstr>
  </property>
</Properties>
</file>