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Borders>
          <w:left w:val="single" w:sz="36" w:space="0" w:color="071DF2" w:themeColor="accent4" w:themeShade="BF"/>
        </w:tblBorders>
        <w:tblLayout w:type="fixed"/>
        <w:tblCellMar>
          <w:left w:w="144" w:type="dxa"/>
        </w:tblCellMar>
        <w:tblLook w:val="0600" w:firstRow="0" w:lastRow="0" w:firstColumn="0" w:lastColumn="0" w:noHBand="1" w:noVBand="1"/>
      </w:tblPr>
      <w:tblGrid>
        <w:gridCol w:w="9450"/>
      </w:tblGrid>
      <w:tr w:rsidR="00D42A38" w14:paraId="6747E1B6" w14:textId="77777777" w:rsidTr="00D42A38">
        <w:tc>
          <w:tcPr>
            <w:tcW w:w="9450" w:type="dxa"/>
          </w:tcPr>
          <w:p w14:paraId="58F9192E" w14:textId="3F4D45C5" w:rsidR="00D42A38" w:rsidRDefault="00000000" w:rsidP="0063680F">
            <w:pPr>
              <w:pStyle w:val="Title"/>
            </w:pPr>
            <w:sdt>
              <w:sdtPr>
                <w:id w:val="1768968992"/>
                <w:placeholder>
                  <w:docPart w:val="53D0E2B6C3874832A241C831939170ED"/>
                </w:placeholder>
                <w15:appearance w15:val="hidden"/>
              </w:sdtPr>
              <w:sdtContent>
                <w:r w:rsidR="00E46DFE">
                  <w:t>CONTENT PLaybook</w:t>
                </w:r>
              </w:sdtContent>
            </w:sdt>
            <w:r w:rsidR="00D42A38">
              <w:t xml:space="preserve"> </w:t>
            </w:r>
          </w:p>
        </w:tc>
      </w:tr>
      <w:tr w:rsidR="00D42A38" w14:paraId="7597ECEA" w14:textId="77777777" w:rsidTr="00D42A38">
        <w:tc>
          <w:tcPr>
            <w:tcW w:w="9450" w:type="dxa"/>
          </w:tcPr>
          <w:p w14:paraId="4BAAE174" w14:textId="352406B0" w:rsidR="00D42A38" w:rsidRDefault="00000000" w:rsidP="00D42A38">
            <w:pPr>
              <w:pStyle w:val="Subtitle"/>
            </w:pPr>
            <w:sdt>
              <w:sdtPr>
                <w:id w:val="454913466"/>
                <w:placeholder>
                  <w:docPart w:val="0383C8F009D94BE78979A4F0C1CB8D58"/>
                </w:placeholder>
                <w15:appearance w15:val="hidden"/>
              </w:sdtPr>
              <w:sdtContent>
                <w:r w:rsidR="00E46DFE">
                  <w:t>Updated as of 12 Aug 2025</w:t>
                </w:r>
              </w:sdtContent>
            </w:sdt>
            <w:r w:rsidR="00D42A38">
              <w:t xml:space="preserve"> </w:t>
            </w:r>
          </w:p>
        </w:tc>
      </w:tr>
    </w:tbl>
    <w:p w14:paraId="6068BBAD" w14:textId="77777777" w:rsidR="00325DA6" w:rsidRPr="00325DA6" w:rsidRDefault="00325DA6" w:rsidP="00325DA6"/>
    <w:p w14:paraId="2CF4C0A1" w14:textId="07190205" w:rsidR="003312ED" w:rsidRDefault="00B03E32" w:rsidP="00325DA6">
      <w:pPr>
        <w:pStyle w:val="Heading1"/>
        <w:spacing w:before="0"/>
      </w:pPr>
      <w:r w:rsidRPr="00B03E32">
        <w:t>Writing goals and principles</w:t>
      </w:r>
    </w:p>
    <w:p w14:paraId="51EAAEDF" w14:textId="77777777" w:rsidR="00B03E32" w:rsidRPr="00B03E32" w:rsidRDefault="00B03E32" w:rsidP="00B03E32">
      <w:pPr>
        <w:rPr>
          <w:lang w:val="en-SG"/>
        </w:rPr>
      </w:pPr>
      <w:r w:rsidRPr="00B03E32">
        <w:rPr>
          <w:lang w:val="en-SG"/>
        </w:rPr>
        <w:t>Your content affects how the CPF Board is portrayed and perceived by users. Be sensitive to the needs of both citizens and the government.</w:t>
      </w:r>
    </w:p>
    <w:p w14:paraId="77CA09A7" w14:textId="200EA645" w:rsidR="00B03E32" w:rsidRPr="00B03E32" w:rsidRDefault="00B03E32" w:rsidP="00B03E32">
      <w:pPr>
        <w:rPr>
          <w:lang w:val="en-SG"/>
        </w:rPr>
      </w:pPr>
      <w:r w:rsidRPr="00B03E32">
        <w:rPr>
          <w:lang w:val="en-SG"/>
        </w:rPr>
        <w:t>The overarching core goal for CPF is to help citizens retire with confidence. Convey this intent by delivering content that </w:t>
      </w:r>
      <w:r w:rsidRPr="00B03E32">
        <w:rPr>
          <w:b/>
          <w:bCs/>
          <w:lang w:val="en-SG"/>
        </w:rPr>
        <w:t>guides, educates, and empowers.</w:t>
      </w:r>
    </w:p>
    <w:p w14:paraId="448E9FBA" w14:textId="4FC5C039" w:rsidR="003312ED" w:rsidRDefault="00000000" w:rsidP="00D42A38">
      <w:pPr>
        <w:pStyle w:val="Heading2"/>
      </w:pPr>
      <w:sdt>
        <w:sdtPr>
          <w:id w:val="-257369583"/>
          <w:placeholder>
            <w:docPart w:val="75FCE909411F48729509C06BB035B18E"/>
          </w:placeholder>
          <w15:appearance w15:val="hidden"/>
        </w:sdtPr>
        <w:sdtContent>
          <w:r w:rsidR="00B03E32">
            <w:t>Guide</w:t>
          </w:r>
        </w:sdtContent>
      </w:sdt>
      <w:r w:rsidR="00D42A38" w:rsidRPr="00D42A38">
        <w:t xml:space="preserve"> </w:t>
      </w:r>
    </w:p>
    <w:p w14:paraId="067BF102" w14:textId="77777777" w:rsidR="00B03E32" w:rsidRPr="00B03E32" w:rsidRDefault="00B03E32" w:rsidP="00B03E32">
      <w:pPr>
        <w:rPr>
          <w:lang w:val="en-SG"/>
        </w:rPr>
      </w:pPr>
      <w:r w:rsidRPr="00B03E32">
        <w:rPr>
          <w:lang w:val="en-SG"/>
        </w:rPr>
        <w:t>Make the journey of understanding CPF easy. Lead users through information in a logical way, so they can accomplish tasks and actions with clarity. Keep your content:</w:t>
      </w:r>
    </w:p>
    <w:p w14:paraId="5BD97C1E" w14:textId="77777777" w:rsidR="00B03E32" w:rsidRPr="00B03E32" w:rsidRDefault="00B03E32" w:rsidP="00B03E32">
      <w:pPr>
        <w:numPr>
          <w:ilvl w:val="0"/>
          <w:numId w:val="16"/>
        </w:numPr>
        <w:rPr>
          <w:lang w:val="en-SG"/>
        </w:rPr>
      </w:pPr>
      <w:r w:rsidRPr="00B03E32">
        <w:rPr>
          <w:b/>
          <w:bCs/>
          <w:lang w:val="en-SG"/>
        </w:rPr>
        <w:t>Clear, concise, and consistent:</w:t>
      </w:r>
      <w:r w:rsidRPr="00B03E32">
        <w:rPr>
          <w:lang w:val="en-SG"/>
        </w:rPr>
        <w:t> Use simple words and sentences. Organise content in a way that can be easily understood and scanned at a glance. Keep it consistent across the website.</w:t>
      </w:r>
    </w:p>
    <w:p w14:paraId="417B730D" w14:textId="77777777" w:rsidR="00B03E32" w:rsidRPr="00B03E32" w:rsidRDefault="00B03E32" w:rsidP="00B03E32">
      <w:pPr>
        <w:numPr>
          <w:ilvl w:val="0"/>
          <w:numId w:val="16"/>
        </w:numPr>
        <w:rPr>
          <w:lang w:val="en-SG"/>
        </w:rPr>
      </w:pPr>
      <w:r w:rsidRPr="00B03E32">
        <w:rPr>
          <w:b/>
          <w:bCs/>
          <w:lang w:val="en-SG"/>
        </w:rPr>
        <w:t>Useful and practical:</w:t>
      </w:r>
      <w:r w:rsidRPr="00B03E32">
        <w:rPr>
          <w:lang w:val="en-SG"/>
        </w:rPr>
        <w:t> Understand the topic you are writing about. If you cannot make sense of the content yourself, a user will not be able to either.</w:t>
      </w:r>
    </w:p>
    <w:p w14:paraId="399D5CFC" w14:textId="6F6FE587" w:rsidR="003312ED" w:rsidRPr="0022735D" w:rsidRDefault="00B03E32" w:rsidP="0022735D">
      <w:pPr>
        <w:numPr>
          <w:ilvl w:val="0"/>
          <w:numId w:val="16"/>
        </w:numPr>
        <w:rPr>
          <w:lang w:val="en-SG"/>
        </w:rPr>
      </w:pPr>
      <w:r w:rsidRPr="00B03E32">
        <w:rPr>
          <w:b/>
          <w:bCs/>
          <w:lang w:val="en-SG"/>
        </w:rPr>
        <w:t>Straightforward and instructional:</w:t>
      </w:r>
      <w:r w:rsidRPr="00B03E32">
        <w:rPr>
          <w:lang w:val="en-SG"/>
        </w:rPr>
        <w:t> Ask yourself: What purpose does this serve? Help users navigate the information flow and show them how to do the things they need to do.</w:t>
      </w:r>
    </w:p>
    <w:p w14:paraId="6505039D" w14:textId="63D52740" w:rsidR="003312ED" w:rsidRDefault="0022735D">
      <w:pPr>
        <w:pStyle w:val="Heading2"/>
      </w:pPr>
      <w:r>
        <w:t>Educate</w:t>
      </w:r>
    </w:p>
    <w:p w14:paraId="1C0EF7C8" w14:textId="77777777" w:rsidR="0022735D" w:rsidRPr="0022735D" w:rsidRDefault="0022735D" w:rsidP="0022735D">
      <w:pPr>
        <w:rPr>
          <w:lang w:val="en-SG"/>
        </w:rPr>
      </w:pPr>
      <w:r w:rsidRPr="0022735D">
        <w:rPr>
          <w:lang w:val="en-SG"/>
        </w:rPr>
        <w:t>Give users what they need to know, not what you want to market. Present basic information along with opportunities to access more complex information, if so desired. Remember to:</w:t>
      </w:r>
    </w:p>
    <w:p w14:paraId="054474EC" w14:textId="77777777" w:rsidR="0022735D" w:rsidRPr="0022735D" w:rsidRDefault="0022735D" w:rsidP="0022735D">
      <w:pPr>
        <w:numPr>
          <w:ilvl w:val="0"/>
          <w:numId w:val="17"/>
        </w:numPr>
        <w:rPr>
          <w:lang w:val="en-SG"/>
        </w:rPr>
      </w:pPr>
      <w:r w:rsidRPr="0022735D">
        <w:rPr>
          <w:b/>
          <w:bCs/>
          <w:lang w:val="en-SG"/>
        </w:rPr>
        <w:t>Be mindful and inclusive:</w:t>
      </w:r>
      <w:r w:rsidRPr="0022735D">
        <w:rPr>
          <w:lang w:val="en-SG"/>
        </w:rPr>
        <w:t> Users do not have access to all the information you have. You are the expert, but do not patronise your users. Communicate with them and place yourself in their shoes.</w:t>
      </w:r>
    </w:p>
    <w:p w14:paraId="2E463D3B" w14:textId="77777777" w:rsidR="0022735D" w:rsidRPr="0022735D" w:rsidRDefault="0022735D" w:rsidP="0022735D">
      <w:pPr>
        <w:numPr>
          <w:ilvl w:val="0"/>
          <w:numId w:val="17"/>
        </w:numPr>
        <w:rPr>
          <w:lang w:val="en-SG"/>
        </w:rPr>
      </w:pPr>
      <w:r w:rsidRPr="0022735D">
        <w:rPr>
          <w:b/>
          <w:bCs/>
          <w:lang w:val="en-SG"/>
        </w:rPr>
        <w:t>Keep content factual and succinct:</w:t>
      </w:r>
      <w:r w:rsidRPr="0022735D">
        <w:rPr>
          <w:lang w:val="en-SG"/>
        </w:rPr>
        <w:t> The online space is not equipped for voluminous and dense content. Feature key information upfront and keep related subtopics and explanations interlinked.</w:t>
      </w:r>
    </w:p>
    <w:p w14:paraId="47B7061C" w14:textId="05C81AB2" w:rsidR="003312ED" w:rsidRPr="0022735D" w:rsidRDefault="0022735D" w:rsidP="0022735D">
      <w:pPr>
        <w:numPr>
          <w:ilvl w:val="0"/>
          <w:numId w:val="17"/>
        </w:numPr>
        <w:rPr>
          <w:lang w:val="en-SG"/>
        </w:rPr>
      </w:pPr>
      <w:r w:rsidRPr="0022735D">
        <w:rPr>
          <w:b/>
          <w:bCs/>
          <w:lang w:val="en-SG"/>
        </w:rPr>
        <w:t>Make difficult topics easy to understand:</w:t>
      </w:r>
      <w:r w:rsidRPr="0022735D">
        <w:rPr>
          <w:lang w:val="en-SG"/>
        </w:rPr>
        <w:t> Do not be afraid to tell users if you know a topic can be confusing. It is our job to convert complexity into simplicity. Use jargon-free language, provide context, use examples, compare, and contrast.</w:t>
      </w:r>
    </w:p>
    <w:p w14:paraId="328B3169" w14:textId="12CF248D" w:rsidR="003312ED" w:rsidRDefault="00000000" w:rsidP="00B03E32">
      <w:pPr>
        <w:pStyle w:val="Heading2"/>
      </w:pPr>
      <w:sdt>
        <w:sdtPr>
          <w:id w:val="673848302"/>
          <w:placeholder>
            <w:docPart w:val="0970B492DA464880B1BC2A2822BD7489"/>
          </w:placeholder>
          <w15:appearance w15:val="hidden"/>
        </w:sdtPr>
        <w:sdtContent>
          <w:r w:rsidR="0022735D" w:rsidRPr="0022735D">
            <w:rPr>
              <w:lang w:val="en-SG"/>
            </w:rPr>
            <w:t>Empower</w:t>
          </w:r>
          <w:r w:rsidR="0022735D">
            <w:rPr>
              <w:lang w:val="en-SG"/>
            </w:rPr>
            <w:t xml:space="preserve"> </w:t>
          </w:r>
        </w:sdtContent>
      </w:sdt>
      <w:r w:rsidR="00D42A38">
        <w:t xml:space="preserve"> </w:t>
      </w:r>
    </w:p>
    <w:p w14:paraId="6282532A" w14:textId="77777777" w:rsidR="0022735D" w:rsidRPr="0022735D" w:rsidRDefault="0022735D" w:rsidP="0022735D">
      <w:pPr>
        <w:rPr>
          <w:lang w:val="en-SG"/>
        </w:rPr>
      </w:pPr>
      <w:r w:rsidRPr="0022735D">
        <w:rPr>
          <w:lang w:val="en-SG"/>
        </w:rPr>
        <w:t>Use language that informs and encourages citizens to make the most of our policies and services. Content should:</w:t>
      </w:r>
    </w:p>
    <w:p w14:paraId="3CBD6AF8" w14:textId="77777777" w:rsidR="0022735D" w:rsidRPr="0022735D" w:rsidRDefault="0022735D" w:rsidP="0022735D">
      <w:pPr>
        <w:numPr>
          <w:ilvl w:val="0"/>
          <w:numId w:val="18"/>
        </w:numPr>
        <w:rPr>
          <w:lang w:val="en-SG"/>
        </w:rPr>
      </w:pPr>
      <w:r w:rsidRPr="0022735D">
        <w:rPr>
          <w:b/>
          <w:bCs/>
          <w:lang w:val="en-SG"/>
        </w:rPr>
        <w:t>Decode and demystify:</w:t>
      </w:r>
      <w:r w:rsidRPr="0022735D">
        <w:rPr>
          <w:lang w:val="en-SG"/>
        </w:rPr>
        <w:t> Your content should always clarify actions and not make things more obscure. Be diligent with your word choice and write in terms that most people can relate to. Use visual aids to clarify how something works, when it is appropriate.</w:t>
      </w:r>
    </w:p>
    <w:p w14:paraId="49BD7779" w14:textId="77777777" w:rsidR="0022735D" w:rsidRPr="0022735D" w:rsidRDefault="0022735D" w:rsidP="0022735D">
      <w:pPr>
        <w:numPr>
          <w:ilvl w:val="0"/>
          <w:numId w:val="18"/>
        </w:numPr>
        <w:rPr>
          <w:lang w:val="en-SG"/>
        </w:rPr>
      </w:pPr>
      <w:r w:rsidRPr="0022735D">
        <w:rPr>
          <w:b/>
          <w:bCs/>
          <w:lang w:val="en-SG"/>
        </w:rPr>
        <w:t>Alleviate uncertainty and fear:</w:t>
      </w:r>
      <w:r w:rsidRPr="0022735D">
        <w:rPr>
          <w:lang w:val="en-SG"/>
        </w:rPr>
        <w:t> Chances are, people do not know CPF policies well. Moreover, there are definite perceptions around the subject being too complicated and inaccessible. Help users understand that CPF is here to explain and talk them through the process of making informed decisions.</w:t>
      </w:r>
    </w:p>
    <w:p w14:paraId="049D2C76" w14:textId="77777777" w:rsidR="0022735D" w:rsidRPr="0022735D" w:rsidRDefault="0022735D" w:rsidP="0022735D">
      <w:pPr>
        <w:numPr>
          <w:ilvl w:val="0"/>
          <w:numId w:val="18"/>
        </w:numPr>
        <w:rPr>
          <w:lang w:val="en-SG"/>
        </w:rPr>
      </w:pPr>
      <w:r w:rsidRPr="0022735D">
        <w:rPr>
          <w:b/>
          <w:bCs/>
          <w:lang w:val="en-SG"/>
        </w:rPr>
        <w:t>Be direct:</w:t>
      </w:r>
      <w:r w:rsidRPr="0022735D">
        <w:rPr>
          <w:lang w:val="en-SG"/>
        </w:rPr>
        <w:t> Focus on the strengths of CPF and understand its place in the lives of our citizens. When something impacts the way a CPF scheme or service performs, the users deserve to know. Do not hide clauses and caveats.</w:t>
      </w:r>
    </w:p>
    <w:p w14:paraId="26AECFFC" w14:textId="4D38352F" w:rsidR="0022735D" w:rsidRDefault="0022735D" w:rsidP="0022735D">
      <w:pPr>
        <w:pStyle w:val="Heading1"/>
        <w:spacing w:before="0"/>
      </w:pPr>
      <w:r>
        <w:t>VOICE</w:t>
      </w:r>
    </w:p>
    <w:p w14:paraId="1D6B2D66" w14:textId="5A393762" w:rsidR="0022735D" w:rsidRPr="0022735D" w:rsidRDefault="0022735D" w:rsidP="0022735D">
      <w:r w:rsidRPr="0022735D">
        <w:t xml:space="preserve">The CPF voice embodies and expresses our </w:t>
      </w:r>
      <w:proofErr w:type="spellStart"/>
      <w:r w:rsidRPr="0022735D">
        <w:t>organisation's</w:t>
      </w:r>
      <w:proofErr w:type="spellEnd"/>
      <w:r w:rsidRPr="0022735D">
        <w:t xml:space="preserve"> personality and values. It is an important measure that affects how users perceive CPF. Adopt a voice that is </w:t>
      </w:r>
      <w:r w:rsidRPr="0022735D">
        <w:rPr>
          <w:b/>
          <w:bCs/>
        </w:rPr>
        <w:t>confident, respectful, honest,</w:t>
      </w:r>
      <w:r w:rsidRPr="0022735D">
        <w:t> and</w:t>
      </w:r>
      <w:r w:rsidRPr="0022735D">
        <w:rPr>
          <w:b/>
          <w:bCs/>
        </w:rPr>
        <w:t> human.</w:t>
      </w:r>
    </w:p>
    <w:p w14:paraId="22FFD731" w14:textId="430C16D6" w:rsidR="003312ED" w:rsidRDefault="0022735D" w:rsidP="0022735D">
      <w:pPr>
        <w:pStyle w:val="Heading2"/>
        <w:numPr>
          <w:ilvl w:val="0"/>
          <w:numId w:val="20"/>
        </w:numPr>
      </w:pPr>
      <w:r>
        <w:t>Confident</w:t>
      </w:r>
    </w:p>
    <w:p w14:paraId="4B84C60B" w14:textId="77777777" w:rsidR="0022735D" w:rsidRPr="0022735D" w:rsidRDefault="0022735D" w:rsidP="0022735D">
      <w:pPr>
        <w:rPr>
          <w:lang w:val="en-SG"/>
        </w:rPr>
      </w:pPr>
      <w:r w:rsidRPr="0022735D">
        <w:rPr>
          <w:lang w:val="en-SG"/>
        </w:rPr>
        <w:t>We are a reliable, efficient, and trustworthy government entity that is focused and socially responsible. Speaking with confidence shows the depth of our leadership and competence, inspires trust in our users.</w:t>
      </w:r>
    </w:p>
    <w:p w14:paraId="3FAE6D50" w14:textId="77777777" w:rsidR="0022735D" w:rsidRPr="0022735D" w:rsidRDefault="0022735D" w:rsidP="0022735D">
      <w:pPr>
        <w:rPr>
          <w:lang w:val="en-SG"/>
        </w:rPr>
      </w:pPr>
      <w:r w:rsidRPr="0022735D">
        <w:rPr>
          <w:lang w:val="en-SG"/>
        </w:rPr>
        <w:t>Communicating in a confident voice means:</w:t>
      </w:r>
    </w:p>
    <w:p w14:paraId="21A45D52" w14:textId="77777777" w:rsidR="0022735D" w:rsidRPr="0022735D" w:rsidRDefault="0022735D" w:rsidP="0022735D">
      <w:pPr>
        <w:numPr>
          <w:ilvl w:val="0"/>
          <w:numId w:val="19"/>
        </w:numPr>
        <w:rPr>
          <w:lang w:val="en-SG"/>
        </w:rPr>
      </w:pPr>
      <w:r w:rsidRPr="0022735D">
        <w:rPr>
          <w:lang w:val="en-SG"/>
        </w:rPr>
        <w:t>Being plain spoken and direct</w:t>
      </w:r>
    </w:p>
    <w:p w14:paraId="399CE2AA" w14:textId="77777777" w:rsidR="0022735D" w:rsidRPr="0022735D" w:rsidRDefault="0022735D" w:rsidP="0022735D">
      <w:pPr>
        <w:numPr>
          <w:ilvl w:val="0"/>
          <w:numId w:val="19"/>
        </w:numPr>
        <w:rPr>
          <w:lang w:val="en-SG"/>
        </w:rPr>
      </w:pPr>
      <w:r w:rsidRPr="0022735D">
        <w:rPr>
          <w:lang w:val="en-SG"/>
        </w:rPr>
        <w:t>Imparting expertise with single-mindedness and clarity</w:t>
      </w:r>
    </w:p>
    <w:p w14:paraId="52B05F5C" w14:textId="77777777" w:rsidR="0022735D" w:rsidRPr="0022735D" w:rsidRDefault="0022735D" w:rsidP="0022735D">
      <w:pPr>
        <w:numPr>
          <w:ilvl w:val="0"/>
          <w:numId w:val="19"/>
        </w:numPr>
        <w:rPr>
          <w:lang w:val="en-SG"/>
        </w:rPr>
      </w:pPr>
      <w:r w:rsidRPr="0022735D">
        <w:rPr>
          <w:lang w:val="en-SG"/>
        </w:rPr>
        <w:t>Delivering well-defined advice that can be easily put into action</w:t>
      </w:r>
    </w:p>
    <w:p w14:paraId="72E4B0A0" w14:textId="0A987AFF" w:rsidR="003312ED" w:rsidRPr="0022735D" w:rsidRDefault="0022735D">
      <w:pPr>
        <w:rPr>
          <w:lang w:val="en-SG"/>
        </w:rPr>
      </w:pPr>
      <w:r w:rsidRPr="0022735D">
        <w:rPr>
          <w:rFonts w:ascii="Segoe UI Symbol" w:hAnsi="Segoe UI Symbol" w:cs="Segoe UI Symbol"/>
          <w:lang w:val="en-SG"/>
        </w:rPr>
        <w:t>✓</w:t>
      </w:r>
      <w:r w:rsidRPr="0022735D">
        <w:rPr>
          <w:lang w:val="en-SG"/>
        </w:rPr>
        <w:t xml:space="preserve"> "CPF can help you remain independent in your old age with our comprehensive savings schemes.".</w:t>
      </w:r>
    </w:p>
    <w:p w14:paraId="4A58DFD6" w14:textId="1B559E81" w:rsidR="003312ED" w:rsidRDefault="00000000">
      <w:pPr>
        <w:pStyle w:val="Heading2"/>
      </w:pPr>
      <w:sdt>
        <w:sdtPr>
          <w:id w:val="-1434739436"/>
          <w:placeholder>
            <w:docPart w:val="D234BFA40E2F4EFA918E2B9DE37A18D7"/>
          </w:placeholder>
          <w15:appearance w15:val="hidden"/>
        </w:sdtPr>
        <w:sdtContent>
          <w:r w:rsidR="0022735D" w:rsidRPr="0022735D">
            <w:t>Respectful</w:t>
          </w:r>
        </w:sdtContent>
      </w:sdt>
      <w:r w:rsidR="00D42A38">
        <w:t xml:space="preserve"> </w:t>
      </w:r>
    </w:p>
    <w:p w14:paraId="7BD59404" w14:textId="77777777" w:rsidR="0022735D" w:rsidRPr="0022735D" w:rsidRDefault="0022735D" w:rsidP="0022735D">
      <w:pPr>
        <w:rPr>
          <w:lang w:val="en-SG"/>
        </w:rPr>
      </w:pPr>
      <w:r w:rsidRPr="0022735D">
        <w:rPr>
          <w:lang w:val="en-SG"/>
        </w:rPr>
        <w:t>We are the expert and authority in our domain, but we are not condescending.</w:t>
      </w:r>
    </w:p>
    <w:p w14:paraId="4B9C4E38" w14:textId="77777777" w:rsidR="0022735D" w:rsidRPr="0022735D" w:rsidRDefault="0022735D" w:rsidP="0022735D">
      <w:pPr>
        <w:rPr>
          <w:lang w:val="en-SG"/>
        </w:rPr>
      </w:pPr>
      <w:r w:rsidRPr="0022735D">
        <w:rPr>
          <w:lang w:val="en-SG"/>
        </w:rPr>
        <w:t>Speak to users in the way we want to be spoken to. Writing in a respectful voice means:</w:t>
      </w:r>
    </w:p>
    <w:p w14:paraId="4671A26B" w14:textId="77777777" w:rsidR="0022735D" w:rsidRPr="0022735D" w:rsidRDefault="0022735D" w:rsidP="0022735D">
      <w:pPr>
        <w:numPr>
          <w:ilvl w:val="0"/>
          <w:numId w:val="21"/>
        </w:numPr>
        <w:rPr>
          <w:lang w:val="en-SG"/>
        </w:rPr>
      </w:pPr>
      <w:r w:rsidRPr="0022735D">
        <w:rPr>
          <w:lang w:val="en-SG"/>
        </w:rPr>
        <w:t>Reserving judgement</w:t>
      </w:r>
    </w:p>
    <w:p w14:paraId="1070C82D" w14:textId="77777777" w:rsidR="0022735D" w:rsidRPr="0022735D" w:rsidRDefault="0022735D" w:rsidP="0022735D">
      <w:pPr>
        <w:numPr>
          <w:ilvl w:val="0"/>
          <w:numId w:val="21"/>
        </w:numPr>
        <w:rPr>
          <w:lang w:val="en-SG"/>
        </w:rPr>
      </w:pPr>
      <w:r w:rsidRPr="0022735D">
        <w:rPr>
          <w:lang w:val="en-SG"/>
        </w:rPr>
        <w:t>Being mindful of potential sensitivities</w:t>
      </w:r>
    </w:p>
    <w:p w14:paraId="51BC3000" w14:textId="77777777" w:rsidR="0022735D" w:rsidRPr="0022735D" w:rsidRDefault="0022735D" w:rsidP="0022735D">
      <w:pPr>
        <w:numPr>
          <w:ilvl w:val="0"/>
          <w:numId w:val="21"/>
        </w:numPr>
        <w:rPr>
          <w:lang w:val="en-SG"/>
        </w:rPr>
      </w:pPr>
      <w:r w:rsidRPr="0022735D">
        <w:rPr>
          <w:lang w:val="en-SG"/>
        </w:rPr>
        <w:t>Avoiding ambiguity and refraining from exaggerated claims and over-promises</w:t>
      </w:r>
    </w:p>
    <w:p w14:paraId="3B8A5F0B" w14:textId="77777777" w:rsidR="0022735D" w:rsidRPr="0022735D" w:rsidRDefault="0022735D" w:rsidP="0022735D">
      <w:pPr>
        <w:rPr>
          <w:lang w:val="en-SG"/>
        </w:rPr>
      </w:pPr>
      <w:r w:rsidRPr="0022735D">
        <w:rPr>
          <w:rFonts w:ascii="Segoe UI Symbol" w:hAnsi="Segoe UI Symbol" w:cs="Segoe UI Symbol"/>
          <w:lang w:val="en-SG"/>
        </w:rPr>
        <w:t>✗</w:t>
      </w:r>
      <w:r w:rsidRPr="0022735D">
        <w:rPr>
          <w:lang w:val="en-SG"/>
        </w:rPr>
        <w:t xml:space="preserve"> "Life expectancy in Singapore is expected to cross 90 in the future. As such, we may not have enough savings to meet our living expenses. That is why building up your CPF savings is more important than ever."</w:t>
      </w:r>
    </w:p>
    <w:p w14:paraId="5109F1D2" w14:textId="48A63117" w:rsidR="003312ED" w:rsidRPr="0022735D" w:rsidRDefault="0022735D">
      <w:pPr>
        <w:rPr>
          <w:lang w:val="en-SG"/>
        </w:rPr>
      </w:pPr>
      <w:r w:rsidRPr="0022735D">
        <w:rPr>
          <w:rFonts w:ascii="Segoe UI Symbol" w:hAnsi="Segoe UI Symbol" w:cs="Segoe UI Symbol"/>
          <w:lang w:val="en-SG"/>
        </w:rPr>
        <w:t>✓</w:t>
      </w:r>
      <w:r w:rsidRPr="0022735D">
        <w:rPr>
          <w:lang w:val="en-SG"/>
        </w:rPr>
        <w:t xml:space="preserve"> "As we all will probably live longer, we will need a steady stream of income to meet living expenses."</w:t>
      </w:r>
    </w:p>
    <w:p w14:paraId="058ED53E" w14:textId="2D16865F" w:rsidR="003312ED" w:rsidRDefault="0022735D">
      <w:pPr>
        <w:pStyle w:val="Heading2"/>
      </w:pPr>
      <w:r>
        <w:t>Honest</w:t>
      </w:r>
    </w:p>
    <w:p w14:paraId="685D1619" w14:textId="77777777" w:rsidR="0022735D" w:rsidRPr="0022735D" w:rsidRDefault="0022735D" w:rsidP="0022735D">
      <w:pPr>
        <w:rPr>
          <w:lang w:val="en-SG"/>
        </w:rPr>
      </w:pPr>
      <w:r w:rsidRPr="0022735D">
        <w:rPr>
          <w:lang w:val="en-SG"/>
        </w:rPr>
        <w:t>Be open and authentic. Use the CPF content experience to build meaningful relationships that are grounded in sincerity.</w:t>
      </w:r>
    </w:p>
    <w:p w14:paraId="56259D37" w14:textId="77777777" w:rsidR="0022735D" w:rsidRPr="0022735D" w:rsidRDefault="0022735D" w:rsidP="0022735D">
      <w:pPr>
        <w:rPr>
          <w:lang w:val="en-SG"/>
        </w:rPr>
      </w:pPr>
      <w:r w:rsidRPr="0022735D">
        <w:rPr>
          <w:lang w:val="en-SG"/>
        </w:rPr>
        <w:t>Communicating honestly demonstrates transparency and trustworthiness to our users. This means:</w:t>
      </w:r>
    </w:p>
    <w:p w14:paraId="7C0D228A" w14:textId="77777777" w:rsidR="0022735D" w:rsidRPr="0022735D" w:rsidRDefault="0022735D" w:rsidP="0022735D">
      <w:pPr>
        <w:numPr>
          <w:ilvl w:val="0"/>
          <w:numId w:val="22"/>
        </w:numPr>
        <w:rPr>
          <w:lang w:val="en-SG"/>
        </w:rPr>
      </w:pPr>
      <w:r w:rsidRPr="0022735D">
        <w:rPr>
          <w:lang w:val="en-SG"/>
        </w:rPr>
        <w:t>Having a genuine understanding of the user’s aspirations and challenges</w:t>
      </w:r>
    </w:p>
    <w:p w14:paraId="1EF306FD" w14:textId="77777777" w:rsidR="0022735D" w:rsidRPr="0022735D" w:rsidRDefault="0022735D" w:rsidP="0022735D">
      <w:pPr>
        <w:numPr>
          <w:ilvl w:val="0"/>
          <w:numId w:val="22"/>
        </w:numPr>
        <w:rPr>
          <w:lang w:val="en-SG"/>
        </w:rPr>
      </w:pPr>
      <w:r w:rsidRPr="0022735D">
        <w:rPr>
          <w:lang w:val="en-SG"/>
        </w:rPr>
        <w:t>Being forthright and providing reasons for actions</w:t>
      </w:r>
    </w:p>
    <w:p w14:paraId="6C5FDF50" w14:textId="77777777" w:rsidR="0022735D" w:rsidRPr="0022735D" w:rsidRDefault="0022735D" w:rsidP="0022735D">
      <w:pPr>
        <w:numPr>
          <w:ilvl w:val="0"/>
          <w:numId w:val="22"/>
        </w:numPr>
        <w:rPr>
          <w:lang w:val="en-SG"/>
        </w:rPr>
      </w:pPr>
      <w:r w:rsidRPr="0022735D">
        <w:rPr>
          <w:lang w:val="en-SG"/>
        </w:rPr>
        <w:t>Listening actively and encouraging user feedback when it is appropriate</w:t>
      </w:r>
    </w:p>
    <w:p w14:paraId="476FB2EF" w14:textId="02824658" w:rsidR="003312ED" w:rsidRPr="0022735D" w:rsidRDefault="0022735D">
      <w:pPr>
        <w:rPr>
          <w:lang w:val="en-SG"/>
        </w:rPr>
      </w:pPr>
      <w:r w:rsidRPr="0022735D">
        <w:rPr>
          <w:rFonts w:ascii="Segoe UI Symbol" w:hAnsi="Segoe UI Symbol" w:cs="Segoe UI Symbol"/>
          <w:lang w:val="en-SG"/>
        </w:rPr>
        <w:t>✓</w:t>
      </w:r>
      <w:r w:rsidRPr="0022735D">
        <w:rPr>
          <w:lang w:val="en-SG"/>
        </w:rPr>
        <w:t xml:space="preserve"> "After listening to feedback from our members, the Retirement Sum Scheme (RSS), will now last up to age 90 at most, instead of age 95."</w:t>
      </w:r>
    </w:p>
    <w:p w14:paraId="233042E8" w14:textId="77D8A6F4" w:rsidR="003312ED" w:rsidRDefault="00000000">
      <w:pPr>
        <w:pStyle w:val="Heading2"/>
      </w:pPr>
      <w:sdt>
        <w:sdtPr>
          <w:id w:val="-66956465"/>
          <w:placeholder>
            <w:docPart w:val="A45922022DD24AEFB4F97AACAEE4CCFC"/>
          </w:placeholder>
          <w15:appearance w15:val="hidden"/>
        </w:sdtPr>
        <w:sdtContent>
          <w:r w:rsidR="0017760C">
            <w:t>Human</w:t>
          </w:r>
        </w:sdtContent>
      </w:sdt>
      <w:r w:rsidR="00D42A38">
        <w:t xml:space="preserve"> </w:t>
      </w:r>
    </w:p>
    <w:p w14:paraId="05A67489" w14:textId="77777777" w:rsidR="0017760C" w:rsidRPr="0017760C" w:rsidRDefault="0017760C" w:rsidP="0017760C">
      <w:pPr>
        <w:rPr>
          <w:lang w:val="en-SG"/>
        </w:rPr>
      </w:pPr>
      <w:r w:rsidRPr="0017760C">
        <w:rPr>
          <w:lang w:val="en-SG"/>
        </w:rPr>
        <w:t>We are warm and accessible, but not unprofessional and inappropriate.</w:t>
      </w:r>
    </w:p>
    <w:p w14:paraId="5DD162FD" w14:textId="77777777" w:rsidR="0017760C" w:rsidRPr="0017760C" w:rsidRDefault="0017760C" w:rsidP="0017760C">
      <w:pPr>
        <w:rPr>
          <w:lang w:val="en-SG"/>
        </w:rPr>
      </w:pPr>
      <w:r w:rsidRPr="0017760C">
        <w:rPr>
          <w:lang w:val="en-SG"/>
        </w:rPr>
        <w:t>Writing in a human voice helps our users perceive the real people and processes behind our policies and words. This means:</w:t>
      </w:r>
    </w:p>
    <w:p w14:paraId="44CF7F18" w14:textId="77777777" w:rsidR="0017760C" w:rsidRPr="0017760C" w:rsidRDefault="0017760C" w:rsidP="0017760C">
      <w:pPr>
        <w:numPr>
          <w:ilvl w:val="0"/>
          <w:numId w:val="23"/>
        </w:numPr>
        <w:rPr>
          <w:lang w:val="en-SG"/>
        </w:rPr>
      </w:pPr>
      <w:r w:rsidRPr="0017760C">
        <w:rPr>
          <w:lang w:val="en-SG"/>
        </w:rPr>
        <w:t>Considering the user’s state of mind</w:t>
      </w:r>
    </w:p>
    <w:p w14:paraId="674B86DF" w14:textId="77777777" w:rsidR="0017760C" w:rsidRPr="0017760C" w:rsidRDefault="0017760C" w:rsidP="0017760C">
      <w:pPr>
        <w:numPr>
          <w:ilvl w:val="0"/>
          <w:numId w:val="23"/>
        </w:numPr>
        <w:rPr>
          <w:lang w:val="en-SG"/>
        </w:rPr>
      </w:pPr>
      <w:r w:rsidRPr="0017760C">
        <w:rPr>
          <w:lang w:val="en-SG"/>
        </w:rPr>
        <w:t>Being empathetic and connecting with our users’ pain points</w:t>
      </w:r>
    </w:p>
    <w:p w14:paraId="5781F9F8" w14:textId="77777777" w:rsidR="0017760C" w:rsidRPr="0017760C" w:rsidRDefault="0017760C" w:rsidP="0017760C">
      <w:pPr>
        <w:numPr>
          <w:ilvl w:val="0"/>
          <w:numId w:val="23"/>
        </w:numPr>
        <w:rPr>
          <w:lang w:val="en-SG"/>
        </w:rPr>
      </w:pPr>
      <w:r w:rsidRPr="0017760C">
        <w:rPr>
          <w:lang w:val="en-SG"/>
        </w:rPr>
        <w:t>Writing in an active voice that is conversational but not sloppy</w:t>
      </w:r>
    </w:p>
    <w:p w14:paraId="0432710A" w14:textId="09172B6D" w:rsidR="003312ED" w:rsidRDefault="0017760C">
      <w:pPr>
        <w:rPr>
          <w:lang w:val="en-SG"/>
        </w:rPr>
      </w:pPr>
      <w:r w:rsidRPr="0017760C">
        <w:rPr>
          <w:rFonts w:ascii="Segoe UI Symbol" w:hAnsi="Segoe UI Symbol" w:cs="Segoe UI Symbol"/>
          <w:lang w:val="en-SG"/>
        </w:rPr>
        <w:t>✓</w:t>
      </w:r>
      <w:r w:rsidRPr="0017760C">
        <w:rPr>
          <w:lang w:val="en-SG"/>
        </w:rPr>
        <w:t xml:space="preserve"> "Planning for retirement? Use our CPF LIFE Estimator to calculate how much you’ll need for greater peace of mind."</w:t>
      </w:r>
    </w:p>
    <w:p w14:paraId="1A7365E4" w14:textId="14D4EEC1" w:rsidR="007F4733" w:rsidRDefault="007F4733" w:rsidP="007F4733">
      <w:pPr>
        <w:pStyle w:val="Heading1"/>
        <w:spacing w:before="0"/>
      </w:pPr>
      <w:r>
        <w:t>TONE</w:t>
      </w:r>
    </w:p>
    <w:p w14:paraId="5E68AB96" w14:textId="708B8FBA" w:rsidR="007F4733" w:rsidRPr="007F4733" w:rsidRDefault="007F4733">
      <w:r w:rsidRPr="007F4733">
        <w:t>CPF website users are likely to be citizens and residents of Singapore who need information about the government’s social security system. It is crucial to Adopt a tone of voice that can consistently connect with this wide audience from all walks of life.</w:t>
      </w:r>
    </w:p>
    <w:p w14:paraId="1E273DB7" w14:textId="3B9FE225" w:rsidR="003312ED" w:rsidRDefault="00552511" w:rsidP="00552511">
      <w:pPr>
        <w:pStyle w:val="Heading2"/>
        <w:numPr>
          <w:ilvl w:val="0"/>
          <w:numId w:val="24"/>
        </w:numPr>
      </w:pPr>
      <w:r>
        <w:t>Positive tone</w:t>
      </w:r>
    </w:p>
    <w:p w14:paraId="668FFDBF" w14:textId="77DE1564" w:rsidR="003312ED" w:rsidRPr="00552511" w:rsidRDefault="00552511">
      <w:pPr>
        <w:rPr>
          <w:lang w:val="en-SG"/>
        </w:rPr>
      </w:pPr>
      <w:r w:rsidRPr="00552511">
        <w:rPr>
          <w:lang w:val="en-SG"/>
        </w:rPr>
        <w:t>The positive tone is generally recommended as it is usually clearer and more concise than the negative.</w:t>
      </w:r>
    </w:p>
    <w:p w14:paraId="3D0681EC" w14:textId="16429BB5" w:rsidR="003312ED" w:rsidRDefault="00552511">
      <w:pPr>
        <w:pStyle w:val="Heading2"/>
      </w:pPr>
      <w:r>
        <w:t>Negative tone</w:t>
      </w:r>
    </w:p>
    <w:p w14:paraId="002E3ECA" w14:textId="77777777" w:rsidR="00552511" w:rsidRPr="00552511" w:rsidRDefault="00552511" w:rsidP="00552511">
      <w:pPr>
        <w:rPr>
          <w:lang w:val="en-SG"/>
        </w:rPr>
      </w:pPr>
      <w:r w:rsidRPr="00552511">
        <w:rPr>
          <w:lang w:val="en-SG"/>
        </w:rPr>
        <w:t>Use the negative tone only for matters of regulations and compliance, e.g. content for employers.</w:t>
      </w:r>
    </w:p>
    <w:p w14:paraId="092B757F"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You can use your </w:t>
      </w:r>
      <w:proofErr w:type="spellStart"/>
      <w:r w:rsidRPr="00552511">
        <w:rPr>
          <w:lang w:val="en-SG"/>
        </w:rPr>
        <w:t>MediSave</w:t>
      </w:r>
      <w:proofErr w:type="spellEnd"/>
      <w:r w:rsidRPr="00552511">
        <w:rPr>
          <w:lang w:val="en-SG"/>
        </w:rPr>
        <w:t xml:space="preserve"> for assisted conception procedures up to a lifetime limit of $15,000.</w:t>
      </w:r>
    </w:p>
    <w:p w14:paraId="62B898E7" w14:textId="178FE61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You cannot use more than $15,000 from your </w:t>
      </w:r>
      <w:proofErr w:type="spellStart"/>
      <w:r w:rsidRPr="00552511">
        <w:rPr>
          <w:lang w:val="en-SG"/>
        </w:rPr>
        <w:t>MediSave</w:t>
      </w:r>
      <w:proofErr w:type="spellEnd"/>
      <w:r w:rsidRPr="00552511">
        <w:rPr>
          <w:lang w:val="en-SG"/>
        </w:rPr>
        <w:t xml:space="preserve"> for assisted conception procedures.</w:t>
      </w:r>
    </w:p>
    <w:p w14:paraId="163934B1" w14:textId="77777777" w:rsidR="00552511" w:rsidRDefault="00552511" w:rsidP="00552511">
      <w:pPr>
        <w:pStyle w:val="Heading2"/>
      </w:pPr>
      <w:r w:rsidRPr="00552511">
        <w:t>Options vs obligations</w:t>
      </w:r>
    </w:p>
    <w:p w14:paraId="216838B3" w14:textId="77777777" w:rsidR="00552511" w:rsidRPr="00552511" w:rsidRDefault="00552511" w:rsidP="00552511">
      <w:pPr>
        <w:rPr>
          <w:lang w:val="en-SG"/>
        </w:rPr>
      </w:pPr>
      <w:r w:rsidRPr="00552511">
        <w:rPr>
          <w:lang w:val="en-SG"/>
        </w:rPr>
        <w:t>Use "can" to describe user actions that are optional. Do not use “may” as the meaning is ambiguous in general usage.</w:t>
      </w:r>
    </w:p>
    <w:p w14:paraId="3653E3F9"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You can use your CPF savings to pay for your house.</w:t>
      </w:r>
    </w:p>
    <w:p w14:paraId="4B5DA318"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You may use your CPF savings to pay for your house.</w:t>
      </w:r>
    </w:p>
    <w:p w14:paraId="6246AF2D" w14:textId="77777777" w:rsidR="00552511" w:rsidRPr="00552511" w:rsidRDefault="00552511" w:rsidP="00552511">
      <w:pPr>
        <w:rPr>
          <w:lang w:val="en-SG"/>
        </w:rPr>
      </w:pPr>
      <w:r w:rsidRPr="00552511">
        <w:rPr>
          <w:lang w:val="en-SG"/>
        </w:rPr>
        <w:t>Use “must” to describe user actions that are mandatory. Do not use “shall” as the meaning is ambiguous in general usage.</w:t>
      </w:r>
    </w:p>
    <w:p w14:paraId="4CBB3AEC"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Your employer must contribute to your CPF accounts.</w:t>
      </w:r>
    </w:p>
    <w:p w14:paraId="45D046F3"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Your employer shall pay CPF contribution for employees.</w:t>
      </w:r>
    </w:p>
    <w:p w14:paraId="55A1207D" w14:textId="623EC299" w:rsidR="00552511" w:rsidRPr="00552511" w:rsidRDefault="00552511" w:rsidP="00552511">
      <w:r w:rsidRPr="00552511">
        <w:rPr>
          <w:lang w:val="en-SG"/>
        </w:rPr>
        <w:t>Exercise your judgement on when to use each word, especially in situations where the user’s actions are dependent on certain e-Service guidelines and fine print.</w:t>
      </w:r>
    </w:p>
    <w:p w14:paraId="188E644A" w14:textId="77777777" w:rsidR="00552511" w:rsidRPr="00552511" w:rsidRDefault="00552511" w:rsidP="00552511">
      <w:pPr>
        <w:pStyle w:val="Heading2"/>
      </w:pPr>
      <w:r w:rsidRPr="00552511">
        <w:rPr>
          <w:lang w:val="en-SG"/>
        </w:rPr>
        <w:t>Avoid overpromising</w:t>
      </w:r>
    </w:p>
    <w:p w14:paraId="29AA1704" w14:textId="77777777" w:rsidR="00552511" w:rsidRPr="00552511" w:rsidRDefault="00552511" w:rsidP="00552511">
      <w:pPr>
        <w:rPr>
          <w:lang w:val="en-SG"/>
        </w:rPr>
      </w:pPr>
      <w:r w:rsidRPr="00552511">
        <w:rPr>
          <w:lang w:val="en-SG"/>
        </w:rPr>
        <w:t>Try to avoid words and phrases that can translate as gimmicky, over-demanding, and over-promising.</w:t>
      </w:r>
    </w:p>
    <w:p w14:paraId="7D41CDC4"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Lead a better life in retirement.</w:t>
      </w:r>
    </w:p>
    <w:p w14:paraId="42C1B712" w14:textId="33082514" w:rsidR="00552511" w:rsidRDefault="00552511" w:rsidP="00552511">
      <w:pPr>
        <w:rPr>
          <w:lang w:val="en-SG"/>
        </w:rPr>
      </w:pPr>
      <w:r w:rsidRPr="00552511">
        <w:rPr>
          <w:rFonts w:ascii="Segoe UI Symbol" w:hAnsi="Segoe UI Symbol" w:cs="Segoe UI Symbol"/>
          <w:lang w:val="en-SG"/>
        </w:rPr>
        <w:t>✗</w:t>
      </w:r>
      <w:r w:rsidRPr="00552511">
        <w:rPr>
          <w:lang w:val="en-SG"/>
        </w:rPr>
        <w:t xml:space="preserve"> Live your best retirement life.</w:t>
      </w:r>
    </w:p>
    <w:p w14:paraId="0FA56B3E"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Greater peace of mind.</w:t>
      </w:r>
    </w:p>
    <w:p w14:paraId="351C0981" w14:textId="72D203DA"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Absolute peace of mind.</w:t>
      </w:r>
    </w:p>
    <w:p w14:paraId="7141804B" w14:textId="1CBB3913" w:rsidR="00552511" w:rsidRPr="00552511" w:rsidRDefault="00552511" w:rsidP="00552511">
      <w:pPr>
        <w:pStyle w:val="Heading2"/>
      </w:pPr>
      <w:r w:rsidRPr="00552511">
        <w:rPr>
          <w:lang w:val="en-SG"/>
        </w:rPr>
        <w:t>Writing for employers</w:t>
      </w:r>
    </w:p>
    <w:p w14:paraId="78E3B3DB" w14:textId="77777777" w:rsidR="00552511" w:rsidRPr="00552511" w:rsidRDefault="00552511" w:rsidP="00552511">
      <w:pPr>
        <w:rPr>
          <w:lang w:val="en-SG"/>
        </w:rPr>
      </w:pPr>
      <w:r w:rsidRPr="00552511">
        <w:rPr>
          <w:lang w:val="en-SG"/>
        </w:rPr>
        <w:t>While content for employers may be more technical and functional, it is important for the tone to remain consistent. When writing,</w:t>
      </w:r>
    </w:p>
    <w:p w14:paraId="5277C714" w14:textId="77777777" w:rsidR="00552511" w:rsidRPr="00552511" w:rsidRDefault="00552511" w:rsidP="00552511">
      <w:pPr>
        <w:numPr>
          <w:ilvl w:val="0"/>
          <w:numId w:val="25"/>
        </w:numPr>
        <w:rPr>
          <w:lang w:val="en-SG"/>
        </w:rPr>
      </w:pPr>
      <w:r w:rsidRPr="00552511">
        <w:rPr>
          <w:lang w:val="en-SG"/>
        </w:rPr>
        <w:t>Always put the user first</w:t>
      </w:r>
    </w:p>
    <w:p w14:paraId="581D211B" w14:textId="77777777" w:rsidR="00552511" w:rsidRPr="00552511" w:rsidRDefault="00552511" w:rsidP="00552511">
      <w:pPr>
        <w:numPr>
          <w:ilvl w:val="0"/>
          <w:numId w:val="25"/>
        </w:numPr>
        <w:rPr>
          <w:lang w:val="en-SG"/>
        </w:rPr>
      </w:pPr>
      <w:r w:rsidRPr="00552511">
        <w:rPr>
          <w:lang w:val="en-SG"/>
        </w:rPr>
        <w:t>Ensure content is straightforward and easy to understand</w:t>
      </w:r>
    </w:p>
    <w:p w14:paraId="708BF6A7" w14:textId="77777777" w:rsidR="00552511" w:rsidRPr="00552511" w:rsidRDefault="00552511" w:rsidP="00552511">
      <w:pPr>
        <w:numPr>
          <w:ilvl w:val="0"/>
          <w:numId w:val="25"/>
        </w:numPr>
        <w:rPr>
          <w:lang w:val="en-SG"/>
        </w:rPr>
      </w:pPr>
      <w:r w:rsidRPr="00552511">
        <w:rPr>
          <w:lang w:val="en-SG"/>
        </w:rPr>
        <w:t>Use a recognisable tone of voice for consistency throughout the entire digital experience</w:t>
      </w:r>
    </w:p>
    <w:p w14:paraId="6BF2B24F" w14:textId="52DD9E2A"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As an employer, you have a legal obligation to pay CPF contributions correctly and promptly for your employees. Non-compliance of CPF contributions is an offence.</w:t>
      </w:r>
    </w:p>
    <w:p w14:paraId="58AF780F" w14:textId="71CDEB95" w:rsidR="00552511" w:rsidRDefault="00552511" w:rsidP="0039201B">
      <w:pPr>
        <w:pStyle w:val="Heading1"/>
        <w:spacing w:before="0"/>
      </w:pPr>
      <w:r>
        <w:t>Active vs passive voice</w:t>
      </w:r>
    </w:p>
    <w:p w14:paraId="5BB183C6" w14:textId="19B78B55" w:rsidR="00552511" w:rsidRPr="00552511" w:rsidRDefault="00552511" w:rsidP="00552511">
      <w:pPr>
        <w:rPr>
          <w:lang w:val="en-SG"/>
        </w:rPr>
      </w:pPr>
      <w:r w:rsidRPr="00552511">
        <w:rPr>
          <w:lang w:val="en-SG"/>
        </w:rPr>
        <w:t>Use active voice whenever possible. It is easier to read and makes your message clearer and more direct. This is especially important when writing instructions or labels that support user actions.</w:t>
      </w:r>
    </w:p>
    <w:p w14:paraId="44192C47" w14:textId="77777777" w:rsidR="00552511" w:rsidRPr="00552511" w:rsidRDefault="00552511" w:rsidP="00552511">
      <w:pPr>
        <w:rPr>
          <w:lang w:val="en-SG"/>
        </w:rPr>
      </w:pPr>
      <w:r w:rsidRPr="00552511">
        <w:rPr>
          <w:lang w:val="en-SG"/>
        </w:rPr>
        <w:t>Use passive voice when:</w:t>
      </w:r>
    </w:p>
    <w:p w14:paraId="14C48879" w14:textId="77777777" w:rsidR="00552511" w:rsidRPr="00552511" w:rsidRDefault="00552511" w:rsidP="00552511">
      <w:pPr>
        <w:numPr>
          <w:ilvl w:val="0"/>
          <w:numId w:val="26"/>
        </w:numPr>
        <w:rPr>
          <w:lang w:val="en-SG"/>
        </w:rPr>
      </w:pPr>
      <w:r w:rsidRPr="00552511">
        <w:rPr>
          <w:lang w:val="en-SG"/>
        </w:rPr>
        <w:t>Presenting neutral options rather than recommending an action.</w:t>
      </w:r>
    </w:p>
    <w:p w14:paraId="52B433EB"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Withdrawals can be made at any time. (passive voice presents the option neutrally)</w:t>
      </w:r>
    </w:p>
    <w:p w14:paraId="66388D6B"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You can withdraw your CPF at any time. (active voice can gg like a nudge/recommendation)</w:t>
      </w:r>
    </w:p>
    <w:p w14:paraId="229633EA" w14:textId="77777777" w:rsidR="00552511" w:rsidRPr="00552511" w:rsidRDefault="00552511" w:rsidP="00552511">
      <w:pPr>
        <w:numPr>
          <w:ilvl w:val="0"/>
          <w:numId w:val="26"/>
        </w:numPr>
        <w:rPr>
          <w:lang w:val="en-SG"/>
        </w:rPr>
      </w:pPr>
      <w:r w:rsidRPr="00552511">
        <w:rPr>
          <w:lang w:val="en-SG"/>
        </w:rPr>
        <w:t>Specifying the subject of a sentence that is not the actor.</w:t>
      </w:r>
    </w:p>
    <w:p w14:paraId="77525D04"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Your Basic Healthcare Sum is adjusted yearly until you reach age 65. (subject of sentence is "Your Basic Healthcare Sum")</w:t>
      </w:r>
    </w:p>
    <w:p w14:paraId="2DC74775"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The CPF Board adjusts your Basic Healthcare Sum yearly until you reach age 65. (subject of sentence is "The CPF Board" instead)</w:t>
      </w:r>
    </w:p>
    <w:p w14:paraId="510D27A6" w14:textId="77777777" w:rsidR="00552511" w:rsidRPr="00552511" w:rsidRDefault="00552511" w:rsidP="00552511">
      <w:pPr>
        <w:numPr>
          <w:ilvl w:val="0"/>
          <w:numId w:val="26"/>
        </w:numPr>
        <w:rPr>
          <w:lang w:val="en-SG"/>
        </w:rPr>
      </w:pPr>
      <w:r w:rsidRPr="00552511">
        <w:rPr>
          <w:lang w:val="en-SG"/>
        </w:rPr>
        <w:t>Mentioning a third party</w:t>
      </w:r>
    </w:p>
    <w:p w14:paraId="00B6E479"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Your employer is required to make CPF contributions at the rate applicable to you. (passive voice allows mention of only two parties: the employer and the reader)</w:t>
      </w:r>
    </w:p>
    <w:p w14:paraId="0367AF48" w14:textId="77777777" w:rsidR="00552511" w:rsidRPr="00552511" w:rsidRDefault="00552511" w:rsidP="00552511">
      <w:pPr>
        <w:rPr>
          <w:lang w:val="en-SG"/>
        </w:rPr>
      </w:pPr>
      <w:r w:rsidRPr="00552511">
        <w:rPr>
          <w:rFonts w:ascii="Segoe UI Symbol" w:hAnsi="Segoe UI Symbol" w:cs="Segoe UI Symbol"/>
          <w:lang w:val="en-SG"/>
        </w:rPr>
        <w:t>✗</w:t>
      </w:r>
      <w:r w:rsidRPr="00552511">
        <w:rPr>
          <w:lang w:val="en-SG"/>
        </w:rPr>
        <w:t xml:space="preserve"> The CPF Board requires your employer to make CPF contributions at the rate applicable to you. (active voice will require mention of CPF Board, which is unnecessary)</w:t>
      </w:r>
    </w:p>
    <w:p w14:paraId="6CB4A4F2" w14:textId="77777777" w:rsidR="00A64DE5" w:rsidRDefault="00A64DE5" w:rsidP="00FA6991">
      <w:pPr>
        <w:pStyle w:val="Heading1"/>
        <w:spacing w:before="0"/>
        <w:rPr>
          <w:b w:val="0"/>
          <w:bCs w:val="0"/>
          <w:caps w:val="0"/>
        </w:rPr>
      </w:pPr>
      <w:r w:rsidRPr="00A64DE5">
        <w:t>Pronouns</w:t>
      </w:r>
    </w:p>
    <w:p w14:paraId="139138D5" w14:textId="615D8D71" w:rsidR="00A64DE5" w:rsidRPr="007F4733" w:rsidRDefault="00A64DE5" w:rsidP="00A64DE5">
      <w:r w:rsidRPr="00A64DE5">
        <w:t>Write the way you speak. When referring to users, generally apply the second person pronoun. Note that use of pronouns in labels are subject to additional guidelines.</w:t>
      </w:r>
    </w:p>
    <w:p w14:paraId="453E10EE" w14:textId="744732DE" w:rsidR="00A64DE5" w:rsidRDefault="000A41ED" w:rsidP="000A41ED">
      <w:pPr>
        <w:pStyle w:val="Heading2"/>
        <w:numPr>
          <w:ilvl w:val="0"/>
          <w:numId w:val="35"/>
        </w:numPr>
      </w:pPr>
      <w:r w:rsidRPr="000A41ED">
        <w:t>First person (plural): We, us, our</w:t>
      </w:r>
    </w:p>
    <w:p w14:paraId="25D7E292" w14:textId="77777777" w:rsidR="000A41ED" w:rsidRPr="000A41ED" w:rsidRDefault="000A41ED" w:rsidP="000A41ED">
      <w:pPr>
        <w:rPr>
          <w:lang w:val="en-SG"/>
        </w:rPr>
      </w:pPr>
      <w:r w:rsidRPr="000A41ED">
        <w:rPr>
          <w:lang w:val="en-SG"/>
        </w:rPr>
        <w:t>When to use</w:t>
      </w:r>
    </w:p>
    <w:p w14:paraId="661BB45B" w14:textId="77777777" w:rsidR="000A41ED" w:rsidRPr="000A41ED" w:rsidRDefault="000A41ED" w:rsidP="000A41ED">
      <w:pPr>
        <w:numPr>
          <w:ilvl w:val="0"/>
          <w:numId w:val="27"/>
        </w:numPr>
        <w:rPr>
          <w:lang w:val="en-SG"/>
        </w:rPr>
      </w:pPr>
      <w:r w:rsidRPr="000A41ED">
        <w:rPr>
          <w:lang w:val="en-SG"/>
        </w:rPr>
        <w:t>When referring to CPF as a brand or organisation</w:t>
      </w:r>
    </w:p>
    <w:p w14:paraId="4FE30589" w14:textId="77777777" w:rsidR="000A41ED" w:rsidRPr="000A41ED" w:rsidRDefault="000A41ED" w:rsidP="000A41ED">
      <w:pPr>
        <w:rPr>
          <w:lang w:val="en-SG"/>
        </w:rPr>
      </w:pPr>
      <w:r w:rsidRPr="000A41ED">
        <w:rPr>
          <w:lang w:val="en-SG"/>
        </w:rPr>
        <w:t>Why use</w:t>
      </w:r>
    </w:p>
    <w:p w14:paraId="535849FC" w14:textId="77777777" w:rsidR="000A41ED" w:rsidRPr="000A41ED" w:rsidRDefault="000A41ED" w:rsidP="000A41ED">
      <w:pPr>
        <w:numPr>
          <w:ilvl w:val="0"/>
          <w:numId w:val="28"/>
        </w:numPr>
        <w:rPr>
          <w:lang w:val="en-SG"/>
        </w:rPr>
      </w:pPr>
      <w:r w:rsidRPr="000A41ED">
        <w:rPr>
          <w:lang w:val="en-SG"/>
        </w:rPr>
        <w:t>To establish a relatable tone of voice</w:t>
      </w:r>
    </w:p>
    <w:p w14:paraId="7D1B33FE" w14:textId="77777777" w:rsidR="000A41ED" w:rsidRPr="000A41ED" w:rsidRDefault="000A41ED" w:rsidP="000A41ED">
      <w:pPr>
        <w:rPr>
          <w:lang w:val="en-SG"/>
        </w:rPr>
      </w:pPr>
      <w:r w:rsidRPr="000A41ED">
        <w:rPr>
          <w:rFonts w:ascii="Segoe UI Symbol" w:hAnsi="Segoe UI Symbol" w:cs="Segoe UI Symbol"/>
          <w:lang w:val="en-SG"/>
        </w:rPr>
        <w:t>✓</w:t>
      </w:r>
      <w:r w:rsidRPr="000A41ED">
        <w:rPr>
          <w:lang w:val="en-SG"/>
        </w:rPr>
        <w:t xml:space="preserve"> Your journey with us begins</w:t>
      </w:r>
    </w:p>
    <w:p w14:paraId="4ED7FFC6" w14:textId="7E2D71E7" w:rsidR="00A64DE5" w:rsidRDefault="00AA633D" w:rsidP="00A64DE5">
      <w:pPr>
        <w:pStyle w:val="Heading2"/>
      </w:pPr>
      <w:r w:rsidRPr="00AA633D">
        <w:t>First person (singular): I, me, my</w:t>
      </w:r>
    </w:p>
    <w:p w14:paraId="7FC2B072" w14:textId="77777777" w:rsidR="00AA633D" w:rsidRPr="00AA633D" w:rsidRDefault="00AA633D" w:rsidP="00AA633D">
      <w:pPr>
        <w:rPr>
          <w:lang w:val="en-SG"/>
        </w:rPr>
      </w:pPr>
      <w:r w:rsidRPr="00AA633D">
        <w:rPr>
          <w:lang w:val="en-SG"/>
        </w:rPr>
        <w:t>When to use</w:t>
      </w:r>
    </w:p>
    <w:p w14:paraId="6AF7F115" w14:textId="77777777" w:rsidR="00AA633D" w:rsidRPr="00AA633D" w:rsidRDefault="00AA633D" w:rsidP="00AA633D">
      <w:pPr>
        <w:numPr>
          <w:ilvl w:val="0"/>
          <w:numId w:val="36"/>
        </w:numPr>
        <w:rPr>
          <w:lang w:val="en-SG"/>
        </w:rPr>
      </w:pPr>
      <w:r w:rsidRPr="00AA633D">
        <w:rPr>
          <w:lang w:val="en-SG"/>
        </w:rPr>
        <w:t>When writing questions for frequently asked questions (FAQs)</w:t>
      </w:r>
    </w:p>
    <w:p w14:paraId="44E8B395" w14:textId="77777777" w:rsidR="00AA633D" w:rsidRPr="00AA633D" w:rsidRDefault="00AA633D" w:rsidP="00AA633D">
      <w:pPr>
        <w:rPr>
          <w:lang w:val="en-SG"/>
        </w:rPr>
      </w:pPr>
      <w:r w:rsidRPr="00AA633D">
        <w:rPr>
          <w:lang w:val="en-SG"/>
        </w:rPr>
        <w:t>Why use</w:t>
      </w:r>
    </w:p>
    <w:p w14:paraId="2E3E25D5" w14:textId="77777777" w:rsidR="00AA633D" w:rsidRPr="00AA633D" w:rsidRDefault="00AA633D" w:rsidP="00AA633D">
      <w:pPr>
        <w:numPr>
          <w:ilvl w:val="0"/>
          <w:numId w:val="37"/>
        </w:numPr>
        <w:rPr>
          <w:lang w:val="en-SG"/>
        </w:rPr>
      </w:pPr>
      <w:r w:rsidRPr="00AA633D">
        <w:rPr>
          <w:lang w:val="en-SG"/>
        </w:rPr>
        <w:t>To establish a relatable tone of voice</w:t>
      </w:r>
    </w:p>
    <w:p w14:paraId="3625AF15" w14:textId="6BB04CB4" w:rsidR="00A64DE5" w:rsidRPr="00552511" w:rsidRDefault="00AA633D" w:rsidP="00A64DE5">
      <w:pPr>
        <w:rPr>
          <w:lang w:val="en-SG"/>
        </w:rPr>
      </w:pPr>
      <w:r w:rsidRPr="00AA633D">
        <w:rPr>
          <w:rFonts w:ascii="Segoe UI Symbol" w:hAnsi="Segoe UI Symbol" w:cs="Segoe UI Symbol"/>
          <w:lang w:val="en-SG"/>
        </w:rPr>
        <w:t>✓</w:t>
      </w:r>
      <w:r w:rsidRPr="00AA633D">
        <w:rPr>
          <w:lang w:val="en-SG"/>
        </w:rPr>
        <w:t xml:space="preserve"> How do I know the status of my application?</w:t>
      </w:r>
    </w:p>
    <w:p w14:paraId="5EBA9996" w14:textId="3D05EC7D" w:rsidR="00A64DE5" w:rsidRDefault="005201A4" w:rsidP="005201A4">
      <w:pPr>
        <w:pStyle w:val="Heading2"/>
      </w:pPr>
      <w:r w:rsidRPr="005201A4">
        <w:t>Third person: They, them, it</w:t>
      </w:r>
    </w:p>
    <w:p w14:paraId="22254F8E" w14:textId="77777777" w:rsidR="000A41ED" w:rsidRPr="000A41ED" w:rsidRDefault="000A41ED" w:rsidP="000A41ED">
      <w:pPr>
        <w:rPr>
          <w:lang w:val="en-SG"/>
        </w:rPr>
      </w:pPr>
      <w:r w:rsidRPr="000A41ED">
        <w:rPr>
          <w:lang w:val="en-SG"/>
        </w:rPr>
        <w:t>When to use</w:t>
      </w:r>
    </w:p>
    <w:p w14:paraId="0C69BE2D" w14:textId="77777777" w:rsidR="000A41ED" w:rsidRPr="000A41ED" w:rsidRDefault="000A41ED" w:rsidP="000A41ED">
      <w:pPr>
        <w:numPr>
          <w:ilvl w:val="0"/>
          <w:numId w:val="33"/>
        </w:numPr>
        <w:rPr>
          <w:lang w:val="en-SG"/>
        </w:rPr>
      </w:pPr>
      <w:r w:rsidRPr="000A41ED">
        <w:rPr>
          <w:lang w:val="en-SG"/>
        </w:rPr>
        <w:t>To refer to users in an objective and gender-neutral manner</w:t>
      </w:r>
    </w:p>
    <w:p w14:paraId="4FB171AE" w14:textId="77777777" w:rsidR="000A41ED" w:rsidRPr="000A41ED" w:rsidRDefault="000A41ED" w:rsidP="000A41ED">
      <w:pPr>
        <w:rPr>
          <w:lang w:val="en-SG"/>
        </w:rPr>
      </w:pPr>
      <w:r w:rsidRPr="000A41ED">
        <w:rPr>
          <w:lang w:val="en-SG"/>
        </w:rPr>
        <w:t>Why use</w:t>
      </w:r>
    </w:p>
    <w:p w14:paraId="6562F5ED" w14:textId="77777777" w:rsidR="000A41ED" w:rsidRPr="000A41ED" w:rsidRDefault="000A41ED" w:rsidP="000A41ED">
      <w:pPr>
        <w:numPr>
          <w:ilvl w:val="0"/>
          <w:numId w:val="34"/>
        </w:numPr>
        <w:rPr>
          <w:lang w:val="en-SG"/>
        </w:rPr>
      </w:pPr>
      <w:r w:rsidRPr="000A41ED">
        <w:rPr>
          <w:lang w:val="en-SG"/>
        </w:rPr>
        <w:t>To avoid awkward constructions such as he/she and she/he</w:t>
      </w:r>
    </w:p>
    <w:p w14:paraId="20817D82" w14:textId="77777777" w:rsidR="000A41ED" w:rsidRPr="000A41ED" w:rsidRDefault="000A41ED" w:rsidP="000A41ED">
      <w:pPr>
        <w:numPr>
          <w:ilvl w:val="0"/>
          <w:numId w:val="34"/>
        </w:numPr>
        <w:rPr>
          <w:lang w:val="en-SG"/>
        </w:rPr>
      </w:pPr>
      <w:r w:rsidRPr="000A41ED">
        <w:rPr>
          <w:lang w:val="en-SG"/>
        </w:rPr>
        <w:t>To distinguish 3rd parties from the user, which uses 2nd person</w:t>
      </w:r>
    </w:p>
    <w:p w14:paraId="22B8BA19" w14:textId="77777777" w:rsidR="000A41ED" w:rsidRPr="000A41ED" w:rsidRDefault="000A41ED" w:rsidP="000A41ED">
      <w:pPr>
        <w:rPr>
          <w:lang w:val="en-SG"/>
        </w:rPr>
      </w:pPr>
      <w:r w:rsidRPr="000A41ED">
        <w:rPr>
          <w:rFonts w:ascii="Segoe UI Symbol" w:hAnsi="Segoe UI Symbol" w:cs="Segoe UI Symbol"/>
          <w:lang w:val="en-SG"/>
        </w:rPr>
        <w:t>✗</w:t>
      </w:r>
      <w:r w:rsidRPr="000A41ED">
        <w:rPr>
          <w:lang w:val="en-SG"/>
        </w:rPr>
        <w:t xml:space="preserve"> Your family member, who is a co-owner of your flat, may use his/her Ordinary Account savings to pay your premium shortfall.</w:t>
      </w:r>
    </w:p>
    <w:p w14:paraId="23C80AB4" w14:textId="77777777" w:rsidR="000A41ED" w:rsidRPr="000A41ED" w:rsidRDefault="000A41ED" w:rsidP="000A41ED">
      <w:pPr>
        <w:rPr>
          <w:lang w:val="en-SG"/>
        </w:rPr>
      </w:pPr>
      <w:r w:rsidRPr="000A41ED">
        <w:rPr>
          <w:rFonts w:ascii="Segoe UI Symbol" w:hAnsi="Segoe UI Symbol" w:cs="Segoe UI Symbol"/>
          <w:lang w:val="en-SG"/>
        </w:rPr>
        <w:t>✓</w:t>
      </w:r>
      <w:r w:rsidRPr="000A41ED">
        <w:rPr>
          <w:lang w:val="en-SG"/>
        </w:rPr>
        <w:t xml:space="preserve"> Your family member, who is a co-owner of your flat, may use their Ordinary Account savings to pay your premium shortfall.</w:t>
      </w:r>
    </w:p>
    <w:p w14:paraId="4C4F6904" w14:textId="77777777" w:rsidR="000A41ED" w:rsidRPr="000A41ED" w:rsidRDefault="000A41ED" w:rsidP="000A41ED">
      <w:pPr>
        <w:numPr>
          <w:ilvl w:val="0"/>
          <w:numId w:val="34"/>
        </w:numPr>
        <w:rPr>
          <w:lang w:val="en-SG"/>
        </w:rPr>
      </w:pPr>
      <w:r w:rsidRPr="000A41ED">
        <w:rPr>
          <w:lang w:val="en-SG"/>
        </w:rPr>
        <w:t>To address the user in a socially sensitive context</w:t>
      </w:r>
    </w:p>
    <w:p w14:paraId="1D7C9F30" w14:textId="77777777" w:rsidR="000A41ED" w:rsidRPr="000A41ED" w:rsidRDefault="000A41ED" w:rsidP="000A41ED">
      <w:pPr>
        <w:rPr>
          <w:lang w:val="en-SG"/>
        </w:rPr>
      </w:pPr>
      <w:r w:rsidRPr="000A41ED">
        <w:rPr>
          <w:rFonts w:ascii="Segoe UI Symbol" w:hAnsi="Segoe UI Symbol" w:cs="Segoe UI Symbol"/>
          <w:lang w:val="en-SG"/>
        </w:rPr>
        <w:t>✗</w:t>
      </w:r>
      <w:r w:rsidRPr="000A41ED">
        <w:rPr>
          <w:lang w:val="en-SG"/>
        </w:rPr>
        <w:t xml:space="preserve"> Your diagnosis date</w:t>
      </w:r>
    </w:p>
    <w:p w14:paraId="50F3BB05" w14:textId="77777777" w:rsidR="000A41ED" w:rsidRPr="000A41ED" w:rsidRDefault="000A41ED" w:rsidP="000A41ED">
      <w:pPr>
        <w:rPr>
          <w:lang w:val="en-SG"/>
        </w:rPr>
      </w:pPr>
      <w:r w:rsidRPr="000A41ED">
        <w:rPr>
          <w:rFonts w:ascii="Segoe UI Symbol" w:hAnsi="Segoe UI Symbol" w:cs="Segoe UI Symbol"/>
          <w:lang w:val="en-SG"/>
        </w:rPr>
        <w:t>✓</w:t>
      </w:r>
      <w:r w:rsidRPr="000A41ED">
        <w:rPr>
          <w:lang w:val="en-SG"/>
        </w:rPr>
        <w:t xml:space="preserve"> Date of diagnosis</w:t>
      </w:r>
    </w:p>
    <w:p w14:paraId="315A8CB4" w14:textId="77777777" w:rsidR="000A41ED" w:rsidRPr="000A41ED" w:rsidRDefault="000A41ED" w:rsidP="000A41ED">
      <w:pPr>
        <w:numPr>
          <w:ilvl w:val="0"/>
          <w:numId w:val="34"/>
        </w:numPr>
        <w:rPr>
          <w:lang w:val="en-SG"/>
        </w:rPr>
      </w:pPr>
      <w:r w:rsidRPr="000A41ED">
        <w:rPr>
          <w:lang w:val="en-SG"/>
        </w:rPr>
        <w:t>Avoid ungrammatical mixing of 2nd and 3rd person pronouns within a single sentence</w:t>
      </w:r>
    </w:p>
    <w:p w14:paraId="79D49FB7" w14:textId="77777777" w:rsidR="000A41ED" w:rsidRPr="000A41ED" w:rsidRDefault="000A41ED" w:rsidP="000A41ED">
      <w:pPr>
        <w:numPr>
          <w:ilvl w:val="0"/>
          <w:numId w:val="34"/>
        </w:numPr>
        <w:rPr>
          <w:lang w:val="en-SG"/>
        </w:rPr>
      </w:pPr>
      <w:r w:rsidRPr="000A41ED">
        <w:rPr>
          <w:lang w:val="en-SG"/>
        </w:rPr>
        <w:t>When introduce a new group of people, use the 3rd person in the first paragraph. For the second and subsequent sentences, use the 2nd person.</w:t>
      </w:r>
    </w:p>
    <w:p w14:paraId="7FE576F5" w14:textId="6ACD5841" w:rsidR="005201A4" w:rsidRPr="00552511" w:rsidRDefault="000A41ED" w:rsidP="005201A4">
      <w:pPr>
        <w:rPr>
          <w:lang w:val="en-SG"/>
        </w:rPr>
      </w:pPr>
      <w:r w:rsidRPr="000A41ED">
        <w:rPr>
          <w:rFonts w:ascii="Segoe UI Symbol" w:hAnsi="Segoe UI Symbol" w:cs="Segoe UI Symbol"/>
          <w:lang w:val="en-SG"/>
        </w:rPr>
        <w:t>✓</w:t>
      </w:r>
      <w:r w:rsidRPr="000A41ED">
        <w:rPr>
          <w:lang w:val="en-SG"/>
        </w:rPr>
        <w:t xml:space="preserve"> CAYE is a nationwide initiative to help self-employed persons save for healthcare [3rd person]. Under CAYE, you are required to make a </w:t>
      </w:r>
      <w:proofErr w:type="spellStart"/>
      <w:r w:rsidRPr="000A41ED">
        <w:rPr>
          <w:lang w:val="en-SG"/>
        </w:rPr>
        <w:t>MediSave</w:t>
      </w:r>
      <w:proofErr w:type="spellEnd"/>
      <w:r w:rsidRPr="000A41ED">
        <w:rPr>
          <w:lang w:val="en-SG"/>
        </w:rPr>
        <w:t xml:space="preserve"> contribution whenever you earn a service fee [2nd person].</w:t>
      </w:r>
    </w:p>
    <w:p w14:paraId="3C4611E8" w14:textId="25BBB424" w:rsidR="000A41ED" w:rsidRPr="005201A4" w:rsidRDefault="000A41ED" w:rsidP="005201A4">
      <w:pPr>
        <w:pStyle w:val="Heading2"/>
      </w:pPr>
      <w:r w:rsidRPr="005201A4">
        <w:rPr>
          <w:lang w:val="en-SG"/>
        </w:rPr>
        <w:t>Mixing pronouns</w:t>
      </w:r>
    </w:p>
    <w:p w14:paraId="6729C5B9" w14:textId="77777777" w:rsidR="000A41ED" w:rsidRPr="000A41ED" w:rsidRDefault="000A41ED" w:rsidP="000A41ED">
      <w:pPr>
        <w:rPr>
          <w:lang w:val="en-SG"/>
        </w:rPr>
      </w:pPr>
      <w:r w:rsidRPr="000A41ED">
        <w:rPr>
          <w:lang w:val="en-SG"/>
        </w:rPr>
        <w:t>Avoid awkward uses of both the first and second person within the same sentence.</w:t>
      </w:r>
    </w:p>
    <w:p w14:paraId="48933F3F" w14:textId="77777777" w:rsidR="000A41ED" w:rsidRPr="000A41ED" w:rsidRDefault="000A41ED" w:rsidP="000A41ED">
      <w:pPr>
        <w:rPr>
          <w:lang w:val="en-SG"/>
        </w:rPr>
      </w:pPr>
      <w:r w:rsidRPr="000A41ED">
        <w:rPr>
          <w:rFonts w:ascii="Segoe UI Symbol" w:hAnsi="Segoe UI Symbol" w:cs="Segoe UI Symbol"/>
          <w:lang w:val="en-SG"/>
        </w:rPr>
        <w:t>✗</w:t>
      </w:r>
      <w:r w:rsidRPr="000A41ED">
        <w:rPr>
          <w:lang w:val="en-SG"/>
        </w:rPr>
        <w:t xml:space="preserve"> To view your CPF balances, go to my </w:t>
      </w:r>
      <w:proofErr w:type="spellStart"/>
      <w:r w:rsidRPr="000A41ED">
        <w:rPr>
          <w:lang w:val="en-SG"/>
        </w:rPr>
        <w:t>cpf</w:t>
      </w:r>
      <w:proofErr w:type="spellEnd"/>
      <w:r w:rsidRPr="000A41ED">
        <w:rPr>
          <w:lang w:val="en-SG"/>
        </w:rPr>
        <w:t xml:space="preserve"> Home.</w:t>
      </w:r>
    </w:p>
    <w:p w14:paraId="53EE2316" w14:textId="77777777" w:rsidR="000A41ED" w:rsidRPr="000A41ED" w:rsidRDefault="000A41ED" w:rsidP="000A41ED">
      <w:pPr>
        <w:rPr>
          <w:lang w:val="en-SG"/>
        </w:rPr>
      </w:pPr>
      <w:r w:rsidRPr="000A41ED">
        <w:rPr>
          <w:rFonts w:ascii="Segoe UI Symbol" w:hAnsi="Segoe UI Symbol" w:cs="Segoe UI Symbol"/>
          <w:lang w:val="en-SG"/>
        </w:rPr>
        <w:t>✓</w:t>
      </w:r>
      <w:r w:rsidRPr="000A41ED">
        <w:rPr>
          <w:lang w:val="en-SG"/>
        </w:rPr>
        <w:t xml:space="preserve"> View your CPF balances.</w:t>
      </w:r>
    </w:p>
    <w:p w14:paraId="445E521D" w14:textId="64793C74" w:rsidR="0091067A" w:rsidRPr="0091067A" w:rsidRDefault="000A41ED" w:rsidP="0091067A">
      <w:pPr>
        <w:rPr>
          <w:lang w:val="en-SG"/>
        </w:rPr>
      </w:pPr>
      <w:r w:rsidRPr="000A41ED">
        <w:rPr>
          <w:rFonts w:ascii="Segoe UI Symbol" w:hAnsi="Segoe UI Symbol" w:cs="Segoe UI Symbol"/>
          <w:lang w:val="en-SG"/>
        </w:rPr>
        <w:t>✓</w:t>
      </w:r>
      <w:r w:rsidRPr="000A41ED">
        <w:rPr>
          <w:lang w:val="en-SG"/>
        </w:rPr>
        <w:t xml:space="preserve"> Go to my </w:t>
      </w:r>
      <w:proofErr w:type="spellStart"/>
      <w:r w:rsidRPr="000A41ED">
        <w:rPr>
          <w:lang w:val="en-SG"/>
        </w:rPr>
        <w:t>cpf</w:t>
      </w:r>
      <w:proofErr w:type="spellEnd"/>
      <w:r w:rsidRPr="000A41ED">
        <w:rPr>
          <w:lang w:val="en-SG"/>
        </w:rPr>
        <w:t xml:space="preserve"> Home.</w:t>
      </w:r>
    </w:p>
    <w:p w14:paraId="7180FBC6" w14:textId="39D7BB13" w:rsidR="0091067A" w:rsidRDefault="000D3F99" w:rsidP="0091067A">
      <w:pPr>
        <w:pStyle w:val="Heading1"/>
        <w:spacing w:before="0"/>
      </w:pPr>
      <w:r>
        <w:t>CONTRACTIONS</w:t>
      </w:r>
    </w:p>
    <w:p w14:paraId="09E42BBA" w14:textId="77777777" w:rsidR="000D3F99" w:rsidRPr="000D3F99" w:rsidRDefault="000D3F99" w:rsidP="000D3F99">
      <w:pPr>
        <w:rPr>
          <w:lang w:val="en-SG"/>
        </w:rPr>
      </w:pPr>
      <w:r w:rsidRPr="000D3F99">
        <w:rPr>
          <w:lang w:val="en-SG"/>
        </w:rPr>
        <w:t>Actively use contractions to give content a human voice.</w:t>
      </w:r>
    </w:p>
    <w:p w14:paraId="116E2DC7" w14:textId="77777777" w:rsidR="000D3F99" w:rsidRPr="000D3F99" w:rsidRDefault="000D3F99" w:rsidP="000D3F99">
      <w:pPr>
        <w:rPr>
          <w:lang w:val="en-SG"/>
        </w:rPr>
      </w:pPr>
      <w:r w:rsidRPr="000D3F99">
        <w:rPr>
          <w:lang w:val="en-SG"/>
        </w:rPr>
        <w:t>These guidelines do not apply where formal writing is recommended:</w:t>
      </w:r>
    </w:p>
    <w:p w14:paraId="4ADEEF67" w14:textId="77777777" w:rsidR="000D3F99" w:rsidRPr="000D3F99" w:rsidRDefault="000D3F99" w:rsidP="000D3F99">
      <w:pPr>
        <w:numPr>
          <w:ilvl w:val="0"/>
          <w:numId w:val="39"/>
        </w:numPr>
        <w:rPr>
          <w:lang w:val="en-SG"/>
        </w:rPr>
      </w:pPr>
      <w:proofErr w:type="spellStart"/>
      <w:r w:rsidRPr="000D3F99">
        <w:rPr>
          <w:lang w:val="en-SG"/>
        </w:rPr>
        <w:t>Infohub's</w:t>
      </w:r>
      <w:proofErr w:type="spellEnd"/>
      <w:r w:rsidRPr="000D3F99">
        <w:rPr>
          <w:lang w:val="en-SG"/>
        </w:rPr>
        <w:t xml:space="preserve"> news and CPF clarifies;</w:t>
      </w:r>
    </w:p>
    <w:p w14:paraId="65932087" w14:textId="77777777" w:rsidR="000D3F99" w:rsidRPr="000D3F99" w:rsidRDefault="000D3F99" w:rsidP="000D3F99">
      <w:pPr>
        <w:numPr>
          <w:ilvl w:val="0"/>
          <w:numId w:val="39"/>
        </w:numPr>
        <w:rPr>
          <w:lang w:val="en-SG"/>
        </w:rPr>
      </w:pPr>
      <w:proofErr w:type="spellStart"/>
      <w:r w:rsidRPr="000D3F99">
        <w:rPr>
          <w:lang w:val="en-SG"/>
        </w:rPr>
        <w:t>Infohub's</w:t>
      </w:r>
      <w:proofErr w:type="spellEnd"/>
      <w:r w:rsidRPr="000D3F99">
        <w:rPr>
          <w:lang w:val="en-SG"/>
        </w:rPr>
        <w:t xml:space="preserve"> reports &amp; statistics;</w:t>
      </w:r>
    </w:p>
    <w:p w14:paraId="5853BA47" w14:textId="77777777" w:rsidR="000D3F99" w:rsidRPr="000D3F99" w:rsidRDefault="000D3F99" w:rsidP="000D3F99">
      <w:pPr>
        <w:numPr>
          <w:ilvl w:val="0"/>
          <w:numId w:val="39"/>
        </w:numPr>
        <w:rPr>
          <w:lang w:val="en-SG"/>
        </w:rPr>
      </w:pPr>
      <w:r w:rsidRPr="000D3F99">
        <w:rPr>
          <w:lang w:val="en-SG"/>
        </w:rPr>
        <w:t>Post-login dashboards and statements</w:t>
      </w:r>
    </w:p>
    <w:p w14:paraId="1F1E0A77" w14:textId="77777777" w:rsidR="000D3F99" w:rsidRPr="000D3F99" w:rsidRDefault="000D3F99" w:rsidP="000D3F99">
      <w:pPr>
        <w:numPr>
          <w:ilvl w:val="0"/>
          <w:numId w:val="39"/>
        </w:numPr>
        <w:rPr>
          <w:lang w:val="en-SG"/>
        </w:rPr>
      </w:pPr>
      <w:r w:rsidRPr="000D3F99">
        <w:rPr>
          <w:lang w:val="en-SG"/>
        </w:rPr>
        <w:t>Calculators, forms and e-applications</w:t>
      </w:r>
    </w:p>
    <w:p w14:paraId="5E843472" w14:textId="77777777" w:rsidR="000D3F99" w:rsidRPr="000D3F99" w:rsidRDefault="000D3F99" w:rsidP="000D3F99">
      <w:pPr>
        <w:numPr>
          <w:ilvl w:val="0"/>
          <w:numId w:val="39"/>
        </w:numPr>
        <w:rPr>
          <w:lang w:val="en-SG"/>
        </w:rPr>
      </w:pPr>
      <w:r w:rsidRPr="000D3F99">
        <w:rPr>
          <w:lang w:val="en-SG"/>
        </w:rPr>
        <w:t>Corporate information about CPFB.</w:t>
      </w:r>
    </w:p>
    <w:p w14:paraId="10DCE29E" w14:textId="77777777" w:rsidR="000D3F99" w:rsidRPr="000D3F99" w:rsidRDefault="000D3F99" w:rsidP="000D3F99">
      <w:pPr>
        <w:rPr>
          <w:lang w:val="en-SG"/>
        </w:rPr>
      </w:pPr>
      <w:r w:rsidRPr="000D3F99">
        <w:rPr>
          <w:lang w:val="en-SG"/>
        </w:rPr>
        <w:t>Common contractions that should be used:</w:t>
      </w:r>
    </w:p>
    <w:p w14:paraId="04EE7BC7" w14:textId="77777777" w:rsidR="000D3F99" w:rsidRPr="000D3F99" w:rsidRDefault="000D3F99" w:rsidP="000D3F99">
      <w:pPr>
        <w:numPr>
          <w:ilvl w:val="0"/>
          <w:numId w:val="40"/>
        </w:numPr>
        <w:rPr>
          <w:lang w:val="en-SG"/>
        </w:rPr>
      </w:pPr>
      <w:r w:rsidRPr="000D3F99">
        <w:rPr>
          <w:lang w:val="en-SG"/>
        </w:rPr>
        <w:t>you're (you are) / you'll (you will) / you've (you have)</w:t>
      </w:r>
    </w:p>
    <w:p w14:paraId="4C0F337F" w14:textId="77777777" w:rsidR="000D3F99" w:rsidRPr="000D3F99" w:rsidRDefault="000D3F99" w:rsidP="000D3F99">
      <w:pPr>
        <w:numPr>
          <w:ilvl w:val="0"/>
          <w:numId w:val="40"/>
        </w:numPr>
        <w:rPr>
          <w:lang w:val="en-SG"/>
        </w:rPr>
      </w:pPr>
      <w:r w:rsidRPr="000D3F99">
        <w:rPr>
          <w:lang w:val="en-SG"/>
        </w:rPr>
        <w:t>we're (we are) / we'll (we will) / we've (we have)</w:t>
      </w:r>
    </w:p>
    <w:p w14:paraId="7E375D6F" w14:textId="77777777" w:rsidR="000D3F99" w:rsidRPr="000D3F99" w:rsidRDefault="000D3F99" w:rsidP="000D3F99">
      <w:pPr>
        <w:numPr>
          <w:ilvl w:val="0"/>
          <w:numId w:val="40"/>
        </w:numPr>
        <w:rPr>
          <w:lang w:val="en-SG"/>
        </w:rPr>
      </w:pPr>
      <w:r w:rsidRPr="000D3F99">
        <w:rPr>
          <w:lang w:val="en-SG"/>
        </w:rPr>
        <w:t>they're (they are) / they'll (they will) / they've (they have)</w:t>
      </w:r>
    </w:p>
    <w:p w14:paraId="2D086469" w14:textId="77777777" w:rsidR="000D3F99" w:rsidRPr="000D3F99" w:rsidRDefault="000D3F99" w:rsidP="000D3F99">
      <w:pPr>
        <w:numPr>
          <w:ilvl w:val="0"/>
          <w:numId w:val="40"/>
        </w:numPr>
        <w:rPr>
          <w:lang w:val="en-SG"/>
        </w:rPr>
      </w:pPr>
      <w:r w:rsidRPr="000D3F99">
        <w:rPr>
          <w:lang w:val="en-SG"/>
        </w:rPr>
        <w:t>it'll (it will)</w:t>
      </w:r>
    </w:p>
    <w:p w14:paraId="3600D800" w14:textId="77777777" w:rsidR="000D3F99" w:rsidRPr="000D3F99" w:rsidRDefault="000D3F99" w:rsidP="000D3F99">
      <w:pPr>
        <w:numPr>
          <w:ilvl w:val="0"/>
          <w:numId w:val="40"/>
        </w:numPr>
        <w:rPr>
          <w:lang w:val="en-SG"/>
        </w:rPr>
      </w:pPr>
      <w:r w:rsidRPr="000D3F99">
        <w:rPr>
          <w:lang w:val="en-SG"/>
        </w:rPr>
        <w:t>don't (do not)</w:t>
      </w:r>
    </w:p>
    <w:p w14:paraId="596B5941" w14:textId="77777777" w:rsidR="000D3F99" w:rsidRPr="000D3F99" w:rsidRDefault="000D3F99" w:rsidP="000D3F99">
      <w:pPr>
        <w:numPr>
          <w:ilvl w:val="0"/>
          <w:numId w:val="40"/>
        </w:numPr>
        <w:rPr>
          <w:lang w:val="en-SG"/>
        </w:rPr>
      </w:pPr>
      <w:r w:rsidRPr="000D3F99">
        <w:rPr>
          <w:lang w:val="en-SG"/>
        </w:rPr>
        <w:t>won't (will not)</w:t>
      </w:r>
    </w:p>
    <w:p w14:paraId="064C09FA" w14:textId="77777777" w:rsidR="000D3F99" w:rsidRPr="000D3F99" w:rsidRDefault="000D3F99" w:rsidP="000D3F99">
      <w:pPr>
        <w:numPr>
          <w:ilvl w:val="0"/>
          <w:numId w:val="40"/>
        </w:numPr>
        <w:rPr>
          <w:lang w:val="en-SG"/>
        </w:rPr>
      </w:pPr>
      <w:r w:rsidRPr="000D3F99">
        <w:rPr>
          <w:lang w:val="en-SG"/>
        </w:rPr>
        <w:t>isn't (is not)</w:t>
      </w:r>
    </w:p>
    <w:p w14:paraId="2E277CDC" w14:textId="77777777" w:rsidR="000D3F99" w:rsidRPr="000D3F99" w:rsidRDefault="000D3F99" w:rsidP="000D3F99">
      <w:pPr>
        <w:numPr>
          <w:ilvl w:val="0"/>
          <w:numId w:val="40"/>
        </w:numPr>
        <w:rPr>
          <w:lang w:val="en-SG"/>
        </w:rPr>
      </w:pPr>
      <w:r w:rsidRPr="000D3F99">
        <w:rPr>
          <w:lang w:val="en-SG"/>
        </w:rPr>
        <w:t>can't (cannot)</w:t>
      </w:r>
    </w:p>
    <w:p w14:paraId="3BEDD0E0" w14:textId="77777777" w:rsidR="000D3F99" w:rsidRPr="000D3F99" w:rsidRDefault="000D3F99" w:rsidP="000D3F99">
      <w:pPr>
        <w:numPr>
          <w:ilvl w:val="0"/>
          <w:numId w:val="40"/>
        </w:numPr>
        <w:rPr>
          <w:lang w:val="en-SG"/>
        </w:rPr>
      </w:pPr>
      <w:r w:rsidRPr="000D3F99">
        <w:rPr>
          <w:lang w:val="en-SG"/>
        </w:rPr>
        <w:t>couldn't (could not)</w:t>
      </w:r>
    </w:p>
    <w:p w14:paraId="2D72E9C2" w14:textId="77777777" w:rsidR="000D3F99" w:rsidRPr="000D3F99" w:rsidRDefault="000D3F99" w:rsidP="000D3F99">
      <w:pPr>
        <w:numPr>
          <w:ilvl w:val="0"/>
          <w:numId w:val="40"/>
        </w:numPr>
        <w:rPr>
          <w:lang w:val="en-SG"/>
        </w:rPr>
      </w:pPr>
      <w:r w:rsidRPr="000D3F99">
        <w:rPr>
          <w:lang w:val="en-SG"/>
        </w:rPr>
        <w:t>shouldn't (should not)</w:t>
      </w:r>
    </w:p>
    <w:p w14:paraId="2C7E7CC9" w14:textId="77777777" w:rsidR="000D3F99" w:rsidRPr="000D3F99" w:rsidRDefault="000D3F99" w:rsidP="000D3F99">
      <w:pPr>
        <w:numPr>
          <w:ilvl w:val="0"/>
          <w:numId w:val="40"/>
        </w:numPr>
        <w:rPr>
          <w:lang w:val="en-SG"/>
        </w:rPr>
      </w:pPr>
      <w:r w:rsidRPr="000D3F99">
        <w:rPr>
          <w:lang w:val="en-SG"/>
        </w:rPr>
        <w:t>wouldn't (would not)</w:t>
      </w:r>
    </w:p>
    <w:p w14:paraId="0B860589" w14:textId="77777777" w:rsidR="000D3F99" w:rsidRPr="000D3F99" w:rsidRDefault="000D3F99" w:rsidP="000D3F99">
      <w:pPr>
        <w:numPr>
          <w:ilvl w:val="0"/>
          <w:numId w:val="40"/>
        </w:numPr>
        <w:rPr>
          <w:lang w:val="en-SG"/>
        </w:rPr>
      </w:pPr>
      <w:r w:rsidRPr="000D3F99">
        <w:rPr>
          <w:lang w:val="en-SG"/>
        </w:rPr>
        <w:t>here's (here is)</w:t>
      </w:r>
    </w:p>
    <w:p w14:paraId="2F8F1C6E" w14:textId="77777777" w:rsidR="000D3F99" w:rsidRPr="000D3F99" w:rsidRDefault="000D3F99" w:rsidP="000D3F99">
      <w:pPr>
        <w:numPr>
          <w:ilvl w:val="0"/>
          <w:numId w:val="40"/>
        </w:numPr>
        <w:rPr>
          <w:lang w:val="en-SG"/>
        </w:rPr>
      </w:pPr>
      <w:r w:rsidRPr="000D3F99">
        <w:rPr>
          <w:lang w:val="en-SG"/>
        </w:rPr>
        <w:t>there's (there is)</w:t>
      </w:r>
    </w:p>
    <w:p w14:paraId="204282A0" w14:textId="77777777" w:rsidR="000D3F99" w:rsidRPr="000D3F99" w:rsidRDefault="000D3F99" w:rsidP="000D3F99">
      <w:pPr>
        <w:numPr>
          <w:ilvl w:val="0"/>
          <w:numId w:val="40"/>
        </w:numPr>
        <w:rPr>
          <w:lang w:val="en-SG"/>
        </w:rPr>
      </w:pPr>
      <w:r w:rsidRPr="000D3F99">
        <w:rPr>
          <w:lang w:val="en-SG"/>
        </w:rPr>
        <w:t>let's (let us)</w:t>
      </w:r>
    </w:p>
    <w:p w14:paraId="329A05B9" w14:textId="77777777" w:rsidR="000D3F99" w:rsidRPr="000D3F99" w:rsidRDefault="000D3F99" w:rsidP="000D3F99">
      <w:pPr>
        <w:rPr>
          <w:lang w:val="en-SG"/>
        </w:rPr>
      </w:pPr>
      <w:r w:rsidRPr="000D3F99">
        <w:rPr>
          <w:lang w:val="en-SG"/>
        </w:rPr>
        <w:t>Do not use contractions that are ambiguous:</w:t>
      </w:r>
    </w:p>
    <w:p w14:paraId="59DA5CA0" w14:textId="77777777" w:rsidR="000D3F99" w:rsidRPr="000D3F99" w:rsidRDefault="000D3F99" w:rsidP="000D3F99">
      <w:pPr>
        <w:numPr>
          <w:ilvl w:val="0"/>
          <w:numId w:val="41"/>
        </w:numPr>
        <w:rPr>
          <w:lang w:val="en-SG"/>
        </w:rPr>
      </w:pPr>
      <w:r w:rsidRPr="000D3F99">
        <w:rPr>
          <w:lang w:val="en-SG"/>
        </w:rPr>
        <w:t>you'd (you had/would/could/should)</w:t>
      </w:r>
    </w:p>
    <w:p w14:paraId="29205ED6" w14:textId="77777777" w:rsidR="000D3F99" w:rsidRPr="000D3F99" w:rsidRDefault="000D3F99" w:rsidP="000D3F99">
      <w:pPr>
        <w:numPr>
          <w:ilvl w:val="0"/>
          <w:numId w:val="41"/>
        </w:numPr>
        <w:rPr>
          <w:lang w:val="en-SG"/>
        </w:rPr>
      </w:pPr>
      <w:r w:rsidRPr="000D3F99">
        <w:rPr>
          <w:lang w:val="en-SG"/>
        </w:rPr>
        <w:t>we'd (we had/would/could/should)</w:t>
      </w:r>
    </w:p>
    <w:p w14:paraId="59E3031E" w14:textId="77777777" w:rsidR="000D3F99" w:rsidRPr="000D3F99" w:rsidRDefault="000D3F99" w:rsidP="000D3F99">
      <w:pPr>
        <w:numPr>
          <w:ilvl w:val="0"/>
          <w:numId w:val="41"/>
        </w:numPr>
        <w:rPr>
          <w:lang w:val="en-SG"/>
        </w:rPr>
      </w:pPr>
      <w:r w:rsidRPr="000D3F99">
        <w:rPr>
          <w:lang w:val="en-SG"/>
        </w:rPr>
        <w:t>they'd (they had/would/could/should)</w:t>
      </w:r>
    </w:p>
    <w:p w14:paraId="74FB8BC2" w14:textId="77777777" w:rsidR="000D3F99" w:rsidRPr="000D3F99" w:rsidRDefault="000D3F99" w:rsidP="000D3F99">
      <w:pPr>
        <w:numPr>
          <w:ilvl w:val="0"/>
          <w:numId w:val="41"/>
        </w:numPr>
        <w:rPr>
          <w:lang w:val="en-SG"/>
        </w:rPr>
      </w:pPr>
      <w:r w:rsidRPr="000D3F99">
        <w:rPr>
          <w:lang w:val="en-SG"/>
        </w:rPr>
        <w:t>it'd (it had/would/could/should)</w:t>
      </w:r>
    </w:p>
    <w:p w14:paraId="712D86F6" w14:textId="77777777" w:rsidR="000D3F99" w:rsidRPr="000D3F99" w:rsidRDefault="000D3F99" w:rsidP="000D3F99">
      <w:pPr>
        <w:numPr>
          <w:ilvl w:val="0"/>
          <w:numId w:val="41"/>
        </w:numPr>
        <w:rPr>
          <w:lang w:val="en-SG"/>
        </w:rPr>
      </w:pPr>
      <w:r w:rsidRPr="000D3F99">
        <w:rPr>
          <w:lang w:val="en-SG"/>
        </w:rPr>
        <w:t>there'd (there had/would/could/should)</w:t>
      </w:r>
    </w:p>
    <w:p w14:paraId="7A9F8460" w14:textId="77777777" w:rsidR="000D3F99" w:rsidRPr="000D3F99" w:rsidRDefault="000D3F99" w:rsidP="000D3F99">
      <w:pPr>
        <w:numPr>
          <w:ilvl w:val="0"/>
          <w:numId w:val="41"/>
        </w:numPr>
        <w:rPr>
          <w:lang w:val="en-SG"/>
        </w:rPr>
      </w:pPr>
      <w:r w:rsidRPr="000D3F99">
        <w:rPr>
          <w:lang w:val="en-SG"/>
        </w:rPr>
        <w:t>there'll (there shall/will)</w:t>
      </w:r>
    </w:p>
    <w:p w14:paraId="54A63E33" w14:textId="77777777" w:rsidR="000D3F99" w:rsidRPr="000D3F99" w:rsidRDefault="000D3F99" w:rsidP="000D3F99">
      <w:pPr>
        <w:rPr>
          <w:lang w:val="en-SG"/>
        </w:rPr>
      </w:pPr>
      <w:r w:rsidRPr="000D3F99">
        <w:rPr>
          <w:lang w:val="en-SG"/>
        </w:rPr>
        <w:t>Do not use contractions for modal verbs</w:t>
      </w:r>
    </w:p>
    <w:p w14:paraId="08AD16F4" w14:textId="77777777" w:rsidR="000D3F99" w:rsidRPr="000D3F99" w:rsidRDefault="000D3F99" w:rsidP="000D3F99">
      <w:pPr>
        <w:numPr>
          <w:ilvl w:val="0"/>
          <w:numId w:val="42"/>
        </w:numPr>
        <w:rPr>
          <w:lang w:val="en-SG"/>
        </w:rPr>
      </w:pPr>
      <w:r w:rsidRPr="000D3F99">
        <w:rPr>
          <w:lang w:val="en-SG"/>
        </w:rPr>
        <w:t>would've (would have)</w:t>
      </w:r>
    </w:p>
    <w:p w14:paraId="73563BBF" w14:textId="77777777" w:rsidR="000D3F99" w:rsidRPr="000D3F99" w:rsidRDefault="000D3F99" w:rsidP="000D3F99">
      <w:pPr>
        <w:numPr>
          <w:ilvl w:val="0"/>
          <w:numId w:val="42"/>
        </w:numPr>
        <w:rPr>
          <w:lang w:val="en-SG"/>
        </w:rPr>
      </w:pPr>
      <w:r w:rsidRPr="000D3F99">
        <w:rPr>
          <w:lang w:val="en-SG"/>
        </w:rPr>
        <w:t>could've (could have)</w:t>
      </w:r>
    </w:p>
    <w:p w14:paraId="4E3EF590" w14:textId="77777777" w:rsidR="000D3F99" w:rsidRPr="000D3F99" w:rsidRDefault="000D3F99" w:rsidP="000D3F99">
      <w:pPr>
        <w:numPr>
          <w:ilvl w:val="0"/>
          <w:numId w:val="42"/>
        </w:numPr>
        <w:rPr>
          <w:lang w:val="en-SG"/>
        </w:rPr>
      </w:pPr>
      <w:r w:rsidRPr="000D3F99">
        <w:rPr>
          <w:lang w:val="en-SG"/>
        </w:rPr>
        <w:t>should've (should have)</w:t>
      </w:r>
    </w:p>
    <w:p w14:paraId="605F73CC" w14:textId="77777777" w:rsidR="000D3F99" w:rsidRPr="000D3F99" w:rsidRDefault="000D3F99" w:rsidP="000D3F99">
      <w:pPr>
        <w:rPr>
          <w:lang w:val="en-SG"/>
        </w:rPr>
      </w:pPr>
      <w:r w:rsidRPr="000D3F99">
        <w:rPr>
          <w:lang w:val="en-SG"/>
        </w:rPr>
        <w:t>Do not use contractions of single words:</w:t>
      </w:r>
    </w:p>
    <w:p w14:paraId="48EA34D2" w14:textId="77777777" w:rsidR="000D3F99" w:rsidRPr="000D3F99" w:rsidRDefault="000D3F99" w:rsidP="000D3F99">
      <w:pPr>
        <w:numPr>
          <w:ilvl w:val="0"/>
          <w:numId w:val="43"/>
        </w:numPr>
        <w:rPr>
          <w:lang w:val="en-SG"/>
        </w:rPr>
      </w:pPr>
      <w:r w:rsidRPr="000D3F99">
        <w:rPr>
          <w:lang w:val="en-SG"/>
        </w:rPr>
        <w:t>ma'am (madam)</w:t>
      </w:r>
    </w:p>
    <w:p w14:paraId="5BF942B7" w14:textId="77777777" w:rsidR="000D3F99" w:rsidRPr="000D3F99" w:rsidRDefault="000D3F99" w:rsidP="000D3F99">
      <w:pPr>
        <w:numPr>
          <w:ilvl w:val="0"/>
          <w:numId w:val="43"/>
        </w:numPr>
        <w:rPr>
          <w:lang w:val="en-SG"/>
        </w:rPr>
      </w:pPr>
      <w:r w:rsidRPr="000D3F99">
        <w:rPr>
          <w:lang w:val="en-SG"/>
        </w:rPr>
        <w:t>'til (until)</w:t>
      </w:r>
    </w:p>
    <w:p w14:paraId="04814BF0" w14:textId="77777777" w:rsidR="000D3F99" w:rsidRPr="000D3F99" w:rsidRDefault="000D3F99" w:rsidP="000D3F99">
      <w:pPr>
        <w:rPr>
          <w:lang w:val="en-SG"/>
        </w:rPr>
      </w:pPr>
      <w:r w:rsidRPr="000D3F99">
        <w:rPr>
          <w:lang w:val="en-SG"/>
        </w:rPr>
        <w:t>Do not use contractions used only in informal speech:</w:t>
      </w:r>
    </w:p>
    <w:p w14:paraId="6F4AE76A" w14:textId="77777777" w:rsidR="000D3F99" w:rsidRPr="000D3F99" w:rsidRDefault="000D3F99" w:rsidP="000D3F99">
      <w:pPr>
        <w:numPr>
          <w:ilvl w:val="0"/>
          <w:numId w:val="44"/>
        </w:numPr>
        <w:rPr>
          <w:lang w:val="en-SG"/>
        </w:rPr>
      </w:pPr>
      <w:proofErr w:type="spellStart"/>
      <w:r w:rsidRPr="000D3F99">
        <w:rPr>
          <w:lang w:val="en-SG"/>
        </w:rPr>
        <w:t>ain't</w:t>
      </w:r>
      <w:proofErr w:type="spellEnd"/>
      <w:r w:rsidRPr="000D3F99">
        <w:rPr>
          <w:lang w:val="en-SG"/>
        </w:rPr>
        <w:t xml:space="preserve"> (are not)</w:t>
      </w:r>
    </w:p>
    <w:p w14:paraId="279CB450" w14:textId="77777777" w:rsidR="000D3F99" w:rsidRPr="000D3F99" w:rsidRDefault="000D3F99" w:rsidP="000D3F99">
      <w:pPr>
        <w:numPr>
          <w:ilvl w:val="0"/>
          <w:numId w:val="44"/>
        </w:numPr>
        <w:rPr>
          <w:lang w:val="en-SG"/>
        </w:rPr>
      </w:pPr>
      <w:proofErr w:type="spellStart"/>
      <w:r w:rsidRPr="000D3F99">
        <w:rPr>
          <w:lang w:val="en-SG"/>
        </w:rPr>
        <w:t>whatcha</w:t>
      </w:r>
      <w:proofErr w:type="spellEnd"/>
      <w:r w:rsidRPr="000D3F99">
        <w:rPr>
          <w:lang w:val="en-SG"/>
        </w:rPr>
        <w:t xml:space="preserve"> (what are you)</w:t>
      </w:r>
    </w:p>
    <w:p w14:paraId="41BE1CA1" w14:textId="77777777" w:rsidR="000D3F99" w:rsidRPr="000D3F99" w:rsidRDefault="000D3F99" w:rsidP="000D3F99">
      <w:pPr>
        <w:numPr>
          <w:ilvl w:val="0"/>
          <w:numId w:val="44"/>
        </w:numPr>
        <w:rPr>
          <w:lang w:val="en-SG"/>
        </w:rPr>
      </w:pPr>
      <w:proofErr w:type="spellStart"/>
      <w:r w:rsidRPr="000D3F99">
        <w:rPr>
          <w:lang w:val="en-SG"/>
        </w:rPr>
        <w:t>gotta</w:t>
      </w:r>
      <w:proofErr w:type="spellEnd"/>
      <w:r w:rsidRPr="000D3F99">
        <w:rPr>
          <w:lang w:val="en-SG"/>
        </w:rPr>
        <w:t xml:space="preserve"> (got to)</w:t>
      </w:r>
    </w:p>
    <w:p w14:paraId="355D35D7" w14:textId="77777777" w:rsidR="000D3F99" w:rsidRPr="000D3F99" w:rsidRDefault="000D3F99" w:rsidP="000D3F99">
      <w:pPr>
        <w:rPr>
          <w:lang w:val="en-SG"/>
        </w:rPr>
      </w:pPr>
      <w:r w:rsidRPr="000D3F99">
        <w:rPr>
          <w:lang w:val="en-SG"/>
        </w:rPr>
        <w:t>Do not use contractions that include nouns:</w:t>
      </w:r>
    </w:p>
    <w:p w14:paraId="26DE9747" w14:textId="75F2A11A" w:rsidR="0091067A" w:rsidRPr="000D3F99" w:rsidRDefault="000D3F99" w:rsidP="0039201B">
      <w:pPr>
        <w:numPr>
          <w:ilvl w:val="0"/>
          <w:numId w:val="45"/>
        </w:numPr>
        <w:rPr>
          <w:lang w:val="en-SG"/>
        </w:rPr>
      </w:pPr>
      <w:r w:rsidRPr="000D3F99">
        <w:rPr>
          <w:lang w:val="en-SG"/>
        </w:rPr>
        <w:t xml:space="preserve">Your </w:t>
      </w:r>
      <w:proofErr w:type="spellStart"/>
      <w:r w:rsidRPr="000D3F99">
        <w:rPr>
          <w:lang w:val="en-SG"/>
        </w:rPr>
        <w:t>bank'll</w:t>
      </w:r>
      <w:proofErr w:type="spellEnd"/>
      <w:r w:rsidRPr="000D3F99">
        <w:rPr>
          <w:lang w:val="en-SG"/>
        </w:rPr>
        <w:t xml:space="preserve"> contact you (Your bank will contact you)</w:t>
      </w:r>
    </w:p>
    <w:p w14:paraId="6843C3F6" w14:textId="0ECFFAC4" w:rsidR="00ED784F" w:rsidRDefault="00ED784F" w:rsidP="00ED784F">
      <w:pPr>
        <w:pStyle w:val="Heading1"/>
        <w:spacing w:before="0"/>
        <w:rPr>
          <w:b w:val="0"/>
          <w:bCs w:val="0"/>
          <w:caps w:val="0"/>
        </w:rPr>
      </w:pPr>
      <w:r>
        <w:t>policy messaging</w:t>
      </w:r>
    </w:p>
    <w:p w14:paraId="69E1D0CA" w14:textId="2368D9CA" w:rsidR="00ED784F" w:rsidRPr="00F77F2F" w:rsidRDefault="00F77F2F" w:rsidP="00F77F2F">
      <w:pPr>
        <w:pStyle w:val="Heading2"/>
        <w:numPr>
          <w:ilvl w:val="0"/>
          <w:numId w:val="38"/>
        </w:numPr>
      </w:pPr>
      <w:r w:rsidRPr="00F77F2F">
        <w:t>Interest rates</w:t>
      </w:r>
    </w:p>
    <w:tbl>
      <w:tblPr>
        <w:tblStyle w:val="ProjectScopeTable"/>
        <w:tblW w:w="3848" w:type="pct"/>
        <w:tblLook w:val="0620" w:firstRow="1" w:lastRow="0" w:firstColumn="0" w:lastColumn="0" w:noHBand="1" w:noVBand="1"/>
      </w:tblPr>
      <w:tblGrid>
        <w:gridCol w:w="3598"/>
        <w:gridCol w:w="3598"/>
      </w:tblGrid>
      <w:tr w:rsidR="00F77F2F" w14:paraId="4F86E737" w14:textId="77777777" w:rsidTr="00F77F2F">
        <w:trPr>
          <w:cnfStyle w:val="100000000000" w:firstRow="1" w:lastRow="0" w:firstColumn="0" w:lastColumn="0" w:oddVBand="0" w:evenVBand="0" w:oddHBand="0" w:evenHBand="0" w:firstRowFirstColumn="0" w:firstRowLastColumn="0" w:lastRowFirstColumn="0" w:lastRowLastColumn="0"/>
        </w:trPr>
        <w:tc>
          <w:tcPr>
            <w:tcW w:w="2500" w:type="pct"/>
          </w:tcPr>
          <w:p w14:paraId="50EAFD21" w14:textId="5144C776" w:rsidR="00F77F2F" w:rsidRPr="00ED784F" w:rsidRDefault="00F77F2F" w:rsidP="00F77F2F">
            <w:pPr>
              <w:rPr>
                <w:lang w:val="en-SG"/>
              </w:rPr>
            </w:pPr>
            <w:r w:rsidRPr="00ED784F">
              <w:rPr>
                <w:lang w:val="en-SG"/>
              </w:rPr>
              <w:t>Previous</w:t>
            </w:r>
          </w:p>
        </w:tc>
        <w:tc>
          <w:tcPr>
            <w:tcW w:w="2500" w:type="pct"/>
          </w:tcPr>
          <w:p w14:paraId="61FDCE87" w14:textId="56A4CA44" w:rsidR="00F77F2F" w:rsidRPr="00ED784F" w:rsidRDefault="00F77F2F" w:rsidP="00F77F2F">
            <w:pPr>
              <w:rPr>
                <w:lang w:val="en-SG"/>
              </w:rPr>
            </w:pPr>
            <w:r w:rsidRPr="00ED784F">
              <w:rPr>
                <w:lang w:val="en-SG"/>
              </w:rPr>
              <w:t>Revised</w:t>
            </w:r>
          </w:p>
        </w:tc>
      </w:tr>
      <w:tr w:rsidR="00F77F2F" w14:paraId="545A8B59" w14:textId="77777777" w:rsidTr="00F77F2F">
        <w:tc>
          <w:tcPr>
            <w:tcW w:w="2500" w:type="pct"/>
          </w:tcPr>
          <w:p w14:paraId="630BEBD3" w14:textId="0AF068B9" w:rsidR="00F77F2F" w:rsidRPr="00ED784F" w:rsidRDefault="00F77F2F" w:rsidP="00F77F2F">
            <w:pPr>
              <w:rPr>
                <w:lang w:val="en-SG"/>
              </w:rPr>
            </w:pPr>
            <w:r w:rsidRPr="00ED784F">
              <w:rPr>
                <w:lang w:val="en-SG"/>
              </w:rPr>
              <w:t>Your CPF savings earn attractive and risk-free interest.</w:t>
            </w:r>
          </w:p>
        </w:tc>
        <w:tc>
          <w:tcPr>
            <w:tcW w:w="2500" w:type="pct"/>
          </w:tcPr>
          <w:p w14:paraId="5B62D94A" w14:textId="43EE48C3" w:rsidR="00F77F2F" w:rsidRPr="00ED784F" w:rsidRDefault="00F77F2F" w:rsidP="00F77F2F">
            <w:pPr>
              <w:rPr>
                <w:lang w:val="en-SG"/>
              </w:rPr>
            </w:pPr>
            <w:r w:rsidRPr="00ED784F">
              <w:rPr>
                <w:lang w:val="en-SG"/>
              </w:rPr>
              <w:t>There is no need to emphasise that CPF offers "risk-free" interest as other banks also offer risk-free interest such as for fixed deposits.</w:t>
            </w:r>
            <w:r w:rsidRPr="00ED784F">
              <w:rPr>
                <w:lang w:val="en-SG"/>
              </w:rPr>
              <w:br/>
            </w:r>
            <w:r w:rsidRPr="00ED784F">
              <w:rPr>
                <w:lang w:val="en-SG"/>
              </w:rPr>
              <w:br/>
              <w:t>However, "risk-free" can be used when comparing against instruments that carry risk.</w:t>
            </w:r>
          </w:p>
        </w:tc>
      </w:tr>
      <w:tr w:rsidR="00F77F2F" w14:paraId="1095058A" w14:textId="77777777" w:rsidTr="00F77F2F">
        <w:tc>
          <w:tcPr>
            <w:tcW w:w="2500" w:type="pct"/>
          </w:tcPr>
          <w:p w14:paraId="389349F1" w14:textId="40023143" w:rsidR="00F77F2F" w:rsidRPr="00ED784F" w:rsidRDefault="00F77F2F" w:rsidP="00F77F2F">
            <w:pPr>
              <w:rPr>
                <w:lang w:val="en-SG"/>
              </w:rPr>
            </w:pPr>
            <w:r w:rsidRPr="00ED784F">
              <w:rPr>
                <w:lang w:val="en-SG"/>
              </w:rPr>
              <w:t>CPF currently distinguishes between the Extra Interest (EI) and Additional Extra Interest (AEI). The EI is explained as an extra 1% interest paid for a member's first $60k in his CPF savings (with up to $20k from OA) and the AEI is explained as a further 1% interest paid on a member's first $30k for members above 55.</w:t>
            </w:r>
          </w:p>
        </w:tc>
        <w:tc>
          <w:tcPr>
            <w:tcW w:w="2500" w:type="pct"/>
          </w:tcPr>
          <w:p w14:paraId="2F289EAC" w14:textId="77777777" w:rsidR="00F77F2F" w:rsidRPr="00ED784F" w:rsidRDefault="00F77F2F" w:rsidP="00F77F2F">
            <w:pPr>
              <w:spacing w:after="180" w:line="288" w:lineRule="auto"/>
              <w:rPr>
                <w:lang w:val="en-SG"/>
              </w:rPr>
            </w:pPr>
            <w:r w:rsidRPr="00ED784F">
              <w:rPr>
                <w:lang w:val="en-SG"/>
              </w:rPr>
              <w:t>Extra interest should be explained in the following manner:</w:t>
            </w:r>
          </w:p>
          <w:p w14:paraId="445C0354" w14:textId="77777777" w:rsidR="00F77F2F" w:rsidRPr="00ED784F" w:rsidRDefault="00F77F2F" w:rsidP="00F77F2F">
            <w:pPr>
              <w:numPr>
                <w:ilvl w:val="0"/>
                <w:numId w:val="46"/>
              </w:numPr>
              <w:spacing w:after="180" w:line="288" w:lineRule="auto"/>
              <w:rPr>
                <w:lang w:val="en-SG"/>
              </w:rPr>
            </w:pPr>
            <w:r w:rsidRPr="00ED784F">
              <w:rPr>
                <w:lang w:val="en-SG"/>
              </w:rPr>
              <w:t>For members who are 55 years old and above, the Government pays an extra 2% interest on members' first $30k, and 1% on next $30k.</w:t>
            </w:r>
          </w:p>
          <w:p w14:paraId="058886BC" w14:textId="18F87500" w:rsidR="00F77F2F" w:rsidRPr="00ED784F" w:rsidRDefault="00F77F2F" w:rsidP="00F77F2F">
            <w:pPr>
              <w:rPr>
                <w:lang w:val="en-SG"/>
              </w:rPr>
            </w:pPr>
            <w:r w:rsidRPr="00ED784F">
              <w:rPr>
                <w:lang w:val="en-SG"/>
              </w:rPr>
              <w:t>For members below 55 years old, the Government pays an extra 1% on first $60k.</w:t>
            </w:r>
          </w:p>
        </w:tc>
      </w:tr>
    </w:tbl>
    <w:p w14:paraId="1713D0A5" w14:textId="01F2A7FD" w:rsidR="00ED784F" w:rsidRDefault="00F77F2F" w:rsidP="00ED784F">
      <w:pPr>
        <w:pStyle w:val="Heading2"/>
      </w:pPr>
      <w:r w:rsidRPr="00F77F2F">
        <w:t xml:space="preserve">Withdrawal from </w:t>
      </w:r>
      <w:r>
        <w:t>55</w:t>
      </w:r>
    </w:p>
    <w:tbl>
      <w:tblPr>
        <w:tblStyle w:val="ProjectScopeTable"/>
        <w:tblW w:w="3848" w:type="pct"/>
        <w:tblLook w:val="0620" w:firstRow="1" w:lastRow="0" w:firstColumn="0" w:lastColumn="0" w:noHBand="1" w:noVBand="1"/>
      </w:tblPr>
      <w:tblGrid>
        <w:gridCol w:w="3598"/>
        <w:gridCol w:w="3598"/>
      </w:tblGrid>
      <w:tr w:rsidR="00F77F2F" w:rsidRPr="00ED784F" w14:paraId="77BE738F" w14:textId="77777777" w:rsidTr="00E1094D">
        <w:trPr>
          <w:cnfStyle w:val="100000000000" w:firstRow="1" w:lastRow="0" w:firstColumn="0" w:lastColumn="0" w:oddVBand="0" w:evenVBand="0" w:oddHBand="0" w:evenHBand="0" w:firstRowFirstColumn="0" w:firstRowLastColumn="0" w:lastRowFirstColumn="0" w:lastRowLastColumn="0"/>
        </w:trPr>
        <w:tc>
          <w:tcPr>
            <w:tcW w:w="2500" w:type="pct"/>
          </w:tcPr>
          <w:p w14:paraId="04B4AE0B" w14:textId="4874A61E" w:rsidR="00F77F2F" w:rsidRPr="00ED784F" w:rsidRDefault="00F77F2F" w:rsidP="00F77F2F">
            <w:pPr>
              <w:rPr>
                <w:lang w:val="en-SG"/>
              </w:rPr>
            </w:pPr>
            <w:r w:rsidRPr="00ED784F">
              <w:rPr>
                <w:lang w:val="en-SG"/>
              </w:rPr>
              <w:t>Previous</w:t>
            </w:r>
          </w:p>
        </w:tc>
        <w:tc>
          <w:tcPr>
            <w:tcW w:w="2500" w:type="pct"/>
          </w:tcPr>
          <w:p w14:paraId="228587FB" w14:textId="5F3A5760" w:rsidR="00F77F2F" w:rsidRPr="00ED784F" w:rsidRDefault="00F77F2F" w:rsidP="00F77F2F">
            <w:pPr>
              <w:rPr>
                <w:lang w:val="en-SG"/>
              </w:rPr>
            </w:pPr>
            <w:r w:rsidRPr="00ED784F">
              <w:rPr>
                <w:lang w:val="en-SG"/>
              </w:rPr>
              <w:t>Revised</w:t>
            </w:r>
          </w:p>
        </w:tc>
      </w:tr>
      <w:tr w:rsidR="00F77F2F" w:rsidRPr="00ED784F" w14:paraId="78E6DE73" w14:textId="77777777" w:rsidTr="00E1094D">
        <w:tc>
          <w:tcPr>
            <w:tcW w:w="2500" w:type="pct"/>
          </w:tcPr>
          <w:p w14:paraId="60642ACF" w14:textId="4003ED62" w:rsidR="00F77F2F" w:rsidRPr="00ED784F" w:rsidRDefault="00F77F2F" w:rsidP="00F77F2F">
            <w:pPr>
              <w:rPr>
                <w:lang w:val="en-SG"/>
              </w:rPr>
            </w:pPr>
            <w:r w:rsidRPr="00ED784F">
              <w:rPr>
                <w:lang w:val="en-SG"/>
              </w:rPr>
              <w:t>Members are informed that they can withdraw their CPF savings</w:t>
            </w:r>
            <w:r w:rsidRPr="00ED784F">
              <w:rPr>
                <w:b/>
                <w:bCs/>
                <w:lang w:val="en-SG"/>
              </w:rPr>
              <w:t> at</w:t>
            </w:r>
            <w:r w:rsidRPr="00ED784F">
              <w:rPr>
                <w:lang w:val="en-SG"/>
              </w:rPr>
              <w:t> 55.</w:t>
            </w:r>
            <w:r w:rsidRPr="00ED784F">
              <w:rPr>
                <w:lang w:val="en-SG"/>
              </w:rPr>
              <w:br/>
              <w:t>Some members have the misimpression that withdrawals must be made at 55</w:t>
            </w:r>
          </w:p>
        </w:tc>
        <w:tc>
          <w:tcPr>
            <w:tcW w:w="2500" w:type="pct"/>
          </w:tcPr>
          <w:p w14:paraId="07BBECA1" w14:textId="77777777" w:rsidR="00F77F2F" w:rsidRPr="00ED784F" w:rsidRDefault="00F77F2F" w:rsidP="00F77F2F">
            <w:pPr>
              <w:spacing w:after="180" w:line="288" w:lineRule="auto"/>
              <w:rPr>
                <w:lang w:val="en-SG"/>
              </w:rPr>
            </w:pPr>
            <w:r w:rsidRPr="00ED784F">
              <w:rPr>
                <w:lang w:val="en-SG"/>
              </w:rPr>
              <w:t>Members can withdraw their CPF savings </w:t>
            </w:r>
            <w:r w:rsidRPr="00ED784F">
              <w:rPr>
                <w:b/>
                <w:bCs/>
                <w:lang w:val="en-SG"/>
              </w:rPr>
              <w:t>from</w:t>
            </w:r>
            <w:r w:rsidRPr="00ED784F">
              <w:rPr>
                <w:lang w:val="en-SG"/>
              </w:rPr>
              <w:t> 55.</w:t>
            </w:r>
            <w:r w:rsidRPr="00ED784F">
              <w:rPr>
                <w:lang w:val="en-SG"/>
              </w:rPr>
              <w:br/>
            </w:r>
            <w:r w:rsidRPr="00ED784F">
              <w:rPr>
                <w:lang w:val="en-SG"/>
              </w:rPr>
              <w:br/>
              <w:t xml:space="preserve">Members can withdraw CPF retirement savings to supplement CPF monthly payouts when needed. Members do not have to withdraw immediately. If they do not have an immediate need, it is better to leave it in their CPF accounts to earn attractive interest of up to 6% per year, instead of a bank account earning low interest. As and when the need arises, members can withdraw, whether in full or partially, as frequently as they like, and at any time after turning 55. These savings can be treated as a "rainy day fund" which members can draw upon anytime when needed. With </w:t>
            </w:r>
            <w:proofErr w:type="spellStart"/>
            <w:r w:rsidRPr="00ED784F">
              <w:rPr>
                <w:lang w:val="en-SG"/>
              </w:rPr>
              <w:t>PayNow</w:t>
            </w:r>
            <w:proofErr w:type="spellEnd"/>
            <w:r w:rsidRPr="00ED784F">
              <w:rPr>
                <w:lang w:val="en-SG"/>
              </w:rPr>
              <w:t>, withdrawals will reach their bank account almost instantaneously.</w:t>
            </w:r>
            <w:r w:rsidRPr="00ED784F">
              <w:rPr>
                <w:lang w:val="en-SG"/>
              </w:rPr>
              <w:br/>
            </w:r>
            <w:r w:rsidRPr="00ED784F">
              <w:rPr>
                <w:lang w:val="en-SG"/>
              </w:rPr>
              <w:br/>
            </w:r>
            <w:r w:rsidRPr="00ED784F">
              <w:rPr>
                <w:b/>
                <w:bCs/>
                <w:lang w:val="en-SG"/>
              </w:rPr>
              <w:t>How much can members withdraw?</w:t>
            </w:r>
          </w:p>
          <w:p w14:paraId="4F719AC1" w14:textId="77777777" w:rsidR="00F77F2F" w:rsidRPr="00ED784F" w:rsidRDefault="00F77F2F" w:rsidP="00F77F2F">
            <w:pPr>
              <w:numPr>
                <w:ilvl w:val="0"/>
                <w:numId w:val="47"/>
              </w:numPr>
              <w:spacing w:after="180" w:line="288" w:lineRule="auto"/>
              <w:rPr>
                <w:lang w:val="en-SG"/>
              </w:rPr>
            </w:pPr>
            <w:r w:rsidRPr="00ED784F">
              <w:rPr>
                <w:lang w:val="en-SG"/>
              </w:rPr>
              <w:t>From age 55, members can withdraw up to $5,000 from their Special and Ordinary Accounts, or their CPF savings after they have set aside their Full Retirement Sum (FRS) in their Retirement Account (RA), whichever is higher. The FRS can be set aside fully with cash, or with cash (i.e. at least the Basic Retirement Sum) and property.</w:t>
            </w:r>
          </w:p>
          <w:p w14:paraId="7DCB3CC2" w14:textId="544AB5C7" w:rsidR="00F77F2F" w:rsidRPr="00ED784F" w:rsidRDefault="00F77F2F" w:rsidP="00F77F2F">
            <w:pPr>
              <w:rPr>
                <w:lang w:val="en-SG"/>
              </w:rPr>
            </w:pPr>
            <w:r w:rsidRPr="00ED784F">
              <w:rPr>
                <w:lang w:val="en-SG"/>
              </w:rPr>
              <w:t>From age 65, members born in 1958 or after also have the option to withdraw a lump sum of up to 20% of the savings in their Retirement Account at age 65. This includes the first $5,000 that can be withdrawn from age 55.</w:t>
            </w:r>
          </w:p>
        </w:tc>
      </w:tr>
    </w:tbl>
    <w:p w14:paraId="0162EA3A" w14:textId="7F93A921" w:rsidR="00ED784F" w:rsidRDefault="003A1B2D" w:rsidP="00ED784F">
      <w:pPr>
        <w:pStyle w:val="Heading2"/>
      </w:pPr>
      <w:r>
        <w:t>CPF LIFE</w:t>
      </w:r>
    </w:p>
    <w:tbl>
      <w:tblPr>
        <w:tblStyle w:val="ProjectScopeTable"/>
        <w:tblW w:w="3849" w:type="pct"/>
        <w:tblLook w:val="0620" w:firstRow="1" w:lastRow="0" w:firstColumn="0" w:lastColumn="0" w:noHBand="1" w:noVBand="1"/>
      </w:tblPr>
      <w:tblGrid>
        <w:gridCol w:w="3599"/>
        <w:gridCol w:w="3599"/>
      </w:tblGrid>
      <w:tr w:rsidR="003A1B2D" w:rsidRPr="00ED784F" w14:paraId="6E241FEC" w14:textId="77777777" w:rsidTr="003A1B2D">
        <w:trPr>
          <w:cnfStyle w:val="100000000000" w:firstRow="1" w:lastRow="0" w:firstColumn="0" w:lastColumn="0" w:oddVBand="0" w:evenVBand="0" w:oddHBand="0" w:evenHBand="0" w:firstRowFirstColumn="0" w:firstRowLastColumn="0" w:lastRowFirstColumn="0" w:lastRowLastColumn="0"/>
        </w:trPr>
        <w:tc>
          <w:tcPr>
            <w:tcW w:w="2500" w:type="pct"/>
          </w:tcPr>
          <w:p w14:paraId="5359CE24" w14:textId="7F34FCB2" w:rsidR="003A1B2D" w:rsidRPr="00ED784F" w:rsidRDefault="003A1B2D" w:rsidP="003A1B2D">
            <w:pPr>
              <w:rPr>
                <w:lang w:val="en-SG"/>
              </w:rPr>
            </w:pPr>
            <w:r w:rsidRPr="00ED784F">
              <w:rPr>
                <w:lang w:val="en-SG"/>
              </w:rPr>
              <w:t>Previous messaging</w:t>
            </w:r>
          </w:p>
        </w:tc>
        <w:tc>
          <w:tcPr>
            <w:tcW w:w="2500" w:type="pct"/>
          </w:tcPr>
          <w:p w14:paraId="37461A2A" w14:textId="2ECF46A8" w:rsidR="003A1B2D" w:rsidRPr="00ED784F" w:rsidRDefault="003A1B2D" w:rsidP="003A1B2D">
            <w:pPr>
              <w:rPr>
                <w:lang w:val="en-SG"/>
              </w:rPr>
            </w:pPr>
            <w:r w:rsidRPr="00ED784F">
              <w:rPr>
                <w:lang w:val="en-SG"/>
              </w:rPr>
              <w:t>Revised messaging</w:t>
            </w:r>
          </w:p>
        </w:tc>
      </w:tr>
      <w:tr w:rsidR="003A1B2D" w:rsidRPr="00ED784F" w14:paraId="1E9976BB" w14:textId="77777777" w:rsidTr="003A1B2D">
        <w:tc>
          <w:tcPr>
            <w:tcW w:w="2500" w:type="pct"/>
          </w:tcPr>
          <w:p w14:paraId="52E26CBB" w14:textId="60D65699" w:rsidR="003A1B2D" w:rsidRPr="00ED784F" w:rsidRDefault="003A1B2D" w:rsidP="003A1B2D">
            <w:pPr>
              <w:rPr>
                <w:lang w:val="en-SG"/>
              </w:rPr>
            </w:pPr>
            <w:r w:rsidRPr="00ED784F">
              <w:rPr>
                <w:lang w:val="en-SG"/>
              </w:rPr>
              <w:t>CPF LIFE was introduced as an "annuity scheme".</w:t>
            </w:r>
          </w:p>
        </w:tc>
        <w:tc>
          <w:tcPr>
            <w:tcW w:w="2500" w:type="pct"/>
          </w:tcPr>
          <w:p w14:paraId="19C514EF" w14:textId="77777777" w:rsidR="003A1B2D" w:rsidRPr="00ED784F" w:rsidRDefault="003A1B2D" w:rsidP="003A1B2D">
            <w:pPr>
              <w:spacing w:after="180" w:line="288" w:lineRule="auto"/>
              <w:rPr>
                <w:lang w:val="en-SG"/>
              </w:rPr>
            </w:pPr>
            <w:r w:rsidRPr="00ED784F">
              <w:rPr>
                <w:lang w:val="en-SG"/>
              </w:rPr>
              <w:t>For clarity, CPF LIFE should be described as a "national longevity insurance annuity scheme", for the following reasons:</w:t>
            </w:r>
            <w:r w:rsidRPr="00ED784F">
              <w:rPr>
                <w:lang w:val="en-SG"/>
              </w:rPr>
              <w:br/>
            </w:r>
          </w:p>
          <w:p w14:paraId="38C0D723" w14:textId="77777777" w:rsidR="003A1B2D" w:rsidRPr="00ED784F" w:rsidRDefault="003A1B2D" w:rsidP="003A1B2D">
            <w:pPr>
              <w:numPr>
                <w:ilvl w:val="0"/>
                <w:numId w:val="48"/>
              </w:numPr>
              <w:spacing w:after="180" w:line="288" w:lineRule="auto"/>
              <w:rPr>
                <w:lang w:val="en-SG"/>
              </w:rPr>
            </w:pPr>
            <w:r w:rsidRPr="00ED784F">
              <w:rPr>
                <w:lang w:val="en-SG"/>
              </w:rPr>
              <w:t>National because it is government-run;</w:t>
            </w:r>
          </w:p>
          <w:p w14:paraId="590A2A09" w14:textId="77777777" w:rsidR="003A1B2D" w:rsidRPr="00ED784F" w:rsidRDefault="003A1B2D" w:rsidP="003A1B2D">
            <w:pPr>
              <w:numPr>
                <w:ilvl w:val="0"/>
                <w:numId w:val="48"/>
              </w:numPr>
              <w:spacing w:before="0" w:after="180" w:line="288" w:lineRule="auto"/>
              <w:rPr>
                <w:lang w:val="en-SG"/>
              </w:rPr>
            </w:pPr>
            <w:r w:rsidRPr="00ED784F">
              <w:rPr>
                <w:lang w:val="en-SG"/>
              </w:rPr>
              <w:t>Longevity because this is what it insures against;</w:t>
            </w:r>
          </w:p>
          <w:p w14:paraId="75FB90AE" w14:textId="77777777" w:rsidR="003A1B2D" w:rsidRPr="00ED784F" w:rsidRDefault="003A1B2D" w:rsidP="003A1B2D">
            <w:pPr>
              <w:numPr>
                <w:ilvl w:val="0"/>
                <w:numId w:val="48"/>
              </w:numPr>
              <w:spacing w:before="0" w:after="180" w:line="288" w:lineRule="auto"/>
              <w:rPr>
                <w:lang w:val="en-SG"/>
              </w:rPr>
            </w:pPr>
            <w:r w:rsidRPr="00ED784F">
              <w:rPr>
                <w:lang w:val="en-SG"/>
              </w:rPr>
              <w:t>Insurance because it is a pooled scheme; and</w:t>
            </w:r>
          </w:p>
          <w:p w14:paraId="53722A62" w14:textId="4EEA5540" w:rsidR="003A1B2D" w:rsidRPr="00ED784F" w:rsidRDefault="003A1B2D" w:rsidP="003A1B2D">
            <w:pPr>
              <w:rPr>
                <w:lang w:val="en-SG"/>
              </w:rPr>
            </w:pPr>
            <w:r w:rsidRPr="00ED784F">
              <w:rPr>
                <w:lang w:val="en-SG"/>
              </w:rPr>
              <w:t>Annuity because it provides monthly payouts.</w:t>
            </w:r>
          </w:p>
        </w:tc>
      </w:tr>
      <w:tr w:rsidR="003A1B2D" w:rsidRPr="00ED784F" w14:paraId="0819A52E" w14:textId="77777777" w:rsidTr="003A1B2D">
        <w:tc>
          <w:tcPr>
            <w:tcW w:w="2500" w:type="pct"/>
          </w:tcPr>
          <w:p w14:paraId="232A1F8F" w14:textId="5AE2921A" w:rsidR="003A1B2D" w:rsidRPr="00ED784F" w:rsidRDefault="003A1B2D" w:rsidP="003A1B2D">
            <w:pPr>
              <w:rPr>
                <w:lang w:val="en-SG"/>
              </w:rPr>
            </w:pPr>
            <w:r w:rsidRPr="00ED784F">
              <w:rPr>
                <w:lang w:val="en-SG"/>
              </w:rPr>
              <w:t>CPF LIFE monies are invested in Special Singapore Government Securities (SSGS), which are guaranteed by the AAA-rated Singapore Government, and provide high, risk-free returns of up to 6% p.a. Annuities offered by the private sector do not have access to these SSGS instruments.</w:t>
            </w:r>
          </w:p>
        </w:tc>
        <w:tc>
          <w:tcPr>
            <w:tcW w:w="2500" w:type="pct"/>
          </w:tcPr>
          <w:p w14:paraId="22098638" w14:textId="410BD8B8" w:rsidR="003A1B2D" w:rsidRPr="00ED784F" w:rsidRDefault="003A1B2D" w:rsidP="003A1B2D">
            <w:pPr>
              <w:rPr>
                <w:lang w:val="en-SG"/>
              </w:rPr>
            </w:pPr>
            <w:r w:rsidRPr="00ED784F">
              <w:rPr>
                <w:lang w:val="en-SG"/>
              </w:rPr>
              <w:t>CPF LIFE monies are guaranteed by the Singapore Government, and provide high, risk-free returns of up to 6% p.a. Annuities offered by the private sector are regulated by MAS but are not risk-free.</w:t>
            </w:r>
            <w:r w:rsidRPr="00ED784F">
              <w:rPr>
                <w:lang w:val="en-SG"/>
              </w:rPr>
              <w:br/>
            </w:r>
            <w:r w:rsidRPr="00ED784F">
              <w:rPr>
                <w:lang w:val="en-SG"/>
              </w:rPr>
              <w:br/>
              <w:t>Do not position CPF LIFE payouts as unmatchable. Sufficient to say it is very attractive for the premiums paid.</w:t>
            </w:r>
          </w:p>
        </w:tc>
      </w:tr>
      <w:tr w:rsidR="003A1B2D" w:rsidRPr="00ED784F" w14:paraId="733822B8" w14:textId="77777777" w:rsidTr="003A1B2D">
        <w:tc>
          <w:tcPr>
            <w:tcW w:w="2500" w:type="pct"/>
          </w:tcPr>
          <w:p w14:paraId="46480A13" w14:textId="4B98DFDC" w:rsidR="003A1B2D" w:rsidRPr="00ED784F" w:rsidRDefault="003A1B2D" w:rsidP="003A1B2D">
            <w:pPr>
              <w:rPr>
                <w:lang w:val="en-SG"/>
              </w:rPr>
            </w:pPr>
            <w:r w:rsidRPr="00ED784F">
              <w:rPr>
                <w:lang w:val="en-SG"/>
              </w:rPr>
              <w:t>CPF LIFE plans were compared in terms of payouts and bequests (i.e. more for yourself/more for your loved one/more for the future).</w:t>
            </w:r>
          </w:p>
        </w:tc>
        <w:tc>
          <w:tcPr>
            <w:tcW w:w="2500" w:type="pct"/>
          </w:tcPr>
          <w:p w14:paraId="54B75A6F" w14:textId="42D0CDDE" w:rsidR="003A1B2D" w:rsidRPr="00ED784F" w:rsidRDefault="003A1B2D" w:rsidP="003A1B2D">
            <w:pPr>
              <w:rPr>
                <w:lang w:val="en-SG"/>
              </w:rPr>
            </w:pPr>
            <w:r w:rsidRPr="00ED784F">
              <w:rPr>
                <w:lang w:val="en-SG"/>
              </w:rPr>
              <w:t>To move away from comparing the three CPF LIFE plans in terms of payout levels.</w:t>
            </w:r>
            <w:r w:rsidRPr="00ED784F">
              <w:rPr>
                <w:lang w:val="en-SG"/>
              </w:rPr>
              <w:br/>
            </w:r>
            <w:r w:rsidRPr="00ED784F">
              <w:rPr>
                <w:lang w:val="en-SG"/>
              </w:rPr>
              <w:br/>
              <w:t>The message should be that members should consider the kind of retirement lifestyle they want, the retirement income they would need to maintain that lifestyle, and calculate the amount of Retirement Account savings that they would need.</w:t>
            </w:r>
            <w:r w:rsidRPr="00ED784F">
              <w:rPr>
                <w:lang w:val="en-SG"/>
              </w:rPr>
              <w:br/>
            </w:r>
            <w:r w:rsidRPr="00ED784F">
              <w:rPr>
                <w:lang w:val="en-SG"/>
              </w:rPr>
              <w:br/>
              <w:t>If there is a gap, then talk about what members can do to grow their retirement savings.</w:t>
            </w:r>
          </w:p>
        </w:tc>
      </w:tr>
      <w:tr w:rsidR="003A1B2D" w:rsidRPr="00ED784F" w14:paraId="0B0D8428" w14:textId="77777777" w:rsidTr="003A1B2D">
        <w:tc>
          <w:tcPr>
            <w:tcW w:w="2500" w:type="pct"/>
          </w:tcPr>
          <w:p w14:paraId="2FBA1624" w14:textId="2093AB67" w:rsidR="003A1B2D" w:rsidRPr="00ED784F" w:rsidRDefault="003A1B2D" w:rsidP="003A1B2D">
            <w:pPr>
              <w:rPr>
                <w:lang w:val="en-SG"/>
              </w:rPr>
            </w:pPr>
            <w:r w:rsidRPr="00ED784F">
              <w:rPr>
                <w:lang w:val="en-SG"/>
              </w:rPr>
              <w:t>The difference in CPF LIFE plans was explained in terms of trade-offs between payouts and bequest. Instead, emphasis should be on payouts.</w:t>
            </w:r>
          </w:p>
        </w:tc>
        <w:tc>
          <w:tcPr>
            <w:tcW w:w="2500" w:type="pct"/>
          </w:tcPr>
          <w:p w14:paraId="10F03115" w14:textId="5C236316" w:rsidR="003A1B2D" w:rsidRPr="00ED784F" w:rsidRDefault="003A1B2D" w:rsidP="003A1B2D">
            <w:pPr>
              <w:rPr>
                <w:lang w:val="en-SG"/>
              </w:rPr>
            </w:pPr>
            <w:r w:rsidRPr="00ED784F">
              <w:rPr>
                <w:lang w:val="en-SG"/>
              </w:rPr>
              <w:t>Do not highlight bequest as trade-off in comparison. Instead, with regard to that, state that members will always get back at least the savings put into CPF LIFE in the form of payouts and/or refund.</w:t>
            </w:r>
          </w:p>
        </w:tc>
      </w:tr>
      <w:tr w:rsidR="003A1B2D" w:rsidRPr="00ED784F" w14:paraId="72A8FED6" w14:textId="77777777" w:rsidTr="003A1B2D">
        <w:tc>
          <w:tcPr>
            <w:tcW w:w="2500" w:type="pct"/>
          </w:tcPr>
          <w:p w14:paraId="45FFE9B6" w14:textId="58453C5F" w:rsidR="003A1B2D" w:rsidRPr="00ED784F" w:rsidRDefault="003A1B2D" w:rsidP="003A1B2D">
            <w:pPr>
              <w:rPr>
                <w:lang w:val="en-SG"/>
              </w:rPr>
            </w:pPr>
            <w:r w:rsidRPr="00ED784F">
              <w:rPr>
                <w:lang w:val="en-SG"/>
              </w:rPr>
              <w:t>The Basic Plan is seen currently described as providing a lower payout but in fact it will also be "declining" (when members' combined CPF balances, including unused premiums, fall below $60,000)</w:t>
            </w:r>
          </w:p>
        </w:tc>
        <w:tc>
          <w:tcPr>
            <w:tcW w:w="2500" w:type="pct"/>
          </w:tcPr>
          <w:p w14:paraId="05B5CBC7" w14:textId="7329E040" w:rsidR="003A1B2D" w:rsidRPr="00ED784F" w:rsidRDefault="003A1B2D" w:rsidP="003A1B2D">
            <w:pPr>
              <w:rPr>
                <w:lang w:val="en-SG"/>
              </w:rPr>
            </w:pPr>
            <w:r w:rsidRPr="00ED784F">
              <w:rPr>
                <w:lang w:val="en-SG"/>
              </w:rPr>
              <w:t>For Basic Plan, make clear that payouts will gradually decline due to less EI earned when combined balances fall below $60k.</w:t>
            </w:r>
            <w:r w:rsidRPr="00ED784F">
              <w:rPr>
                <w:lang w:val="en-SG"/>
              </w:rPr>
              <w:br/>
            </w:r>
            <w:r w:rsidRPr="00ED784F">
              <w:rPr>
                <w:lang w:val="en-SG"/>
              </w:rPr>
              <w:br/>
              <w:t>Conceptualise payouts* as coming from the "CPF LIFE premium" that is deducted from the member's RA when they join CPF LIFE. When members pass away, they will receive the "CPF LIFE premium balance" (i.e. remaining CPF LIFE premium) and CPF savings.</w:t>
            </w:r>
            <w:r w:rsidRPr="00ED784F">
              <w:rPr>
                <w:lang w:val="en-SG"/>
              </w:rPr>
              <w:br/>
            </w:r>
            <w:r w:rsidRPr="00ED784F">
              <w:rPr>
                <w:lang w:val="en-SG"/>
              </w:rPr>
              <w:br/>
              <w:t>*Note: Basic Plan payouts are made from RA till one month before age 90 as only about 10-20% of RA is committed as CPF LIFE premium. From age 90, payouts will start from members' CPF LIFE premium.</w:t>
            </w:r>
          </w:p>
        </w:tc>
      </w:tr>
      <w:tr w:rsidR="003A1B2D" w:rsidRPr="00ED784F" w14:paraId="796A4727" w14:textId="77777777" w:rsidTr="003A1B2D">
        <w:tc>
          <w:tcPr>
            <w:tcW w:w="2500" w:type="pct"/>
          </w:tcPr>
          <w:p w14:paraId="0BF1E95B" w14:textId="7D389F2C" w:rsidR="003A1B2D" w:rsidRPr="00ED784F" w:rsidRDefault="003A1B2D" w:rsidP="003A1B2D">
            <w:pPr>
              <w:rPr>
                <w:lang w:val="en-SG"/>
              </w:rPr>
            </w:pPr>
            <w:r w:rsidRPr="00ED784F">
              <w:rPr>
                <w:lang w:val="en-SG"/>
              </w:rPr>
              <w:t>Current explanation is that interest earned on CPF LIFE premiums are</w:t>
            </w:r>
            <w:r w:rsidRPr="00ED784F">
              <w:rPr>
                <w:b/>
                <w:bCs/>
                <w:lang w:val="en-SG"/>
              </w:rPr>
              <w:t> pooled </w:t>
            </w:r>
            <w:r w:rsidRPr="00ED784F">
              <w:rPr>
                <w:lang w:val="en-SG"/>
              </w:rPr>
              <w:t>to provide lifelong payouts for CPF LIFE members. We should improve on this for clearer communications.</w:t>
            </w:r>
          </w:p>
        </w:tc>
        <w:tc>
          <w:tcPr>
            <w:tcW w:w="2500" w:type="pct"/>
          </w:tcPr>
          <w:p w14:paraId="5A91ED72" w14:textId="003F4C81" w:rsidR="003A1B2D" w:rsidRPr="00ED784F" w:rsidRDefault="003A1B2D" w:rsidP="003A1B2D">
            <w:pPr>
              <w:rPr>
                <w:lang w:val="en-SG"/>
              </w:rPr>
            </w:pPr>
            <w:r w:rsidRPr="00ED784F">
              <w:rPr>
                <w:lang w:val="en-SG"/>
              </w:rPr>
              <w:t>Do not say that interest on CPF LIFE premiums earned goes to the pool. Instead, say that the interest earned on premiums pays for CPF LIFE members who live longer.</w:t>
            </w:r>
          </w:p>
        </w:tc>
      </w:tr>
      <w:tr w:rsidR="003A1B2D" w:rsidRPr="00ED784F" w14:paraId="7F819BF6" w14:textId="77777777" w:rsidTr="003A1B2D">
        <w:tc>
          <w:tcPr>
            <w:tcW w:w="2500" w:type="pct"/>
          </w:tcPr>
          <w:p w14:paraId="7B2EC6A6" w14:textId="2A492F1E" w:rsidR="003A1B2D" w:rsidRPr="00ED784F" w:rsidRDefault="003A1B2D" w:rsidP="003A1B2D">
            <w:pPr>
              <w:rPr>
                <w:lang w:val="en-SG"/>
              </w:rPr>
            </w:pPr>
            <w:r w:rsidRPr="00ED784F">
              <w:rPr>
                <w:lang w:val="en-SG"/>
              </w:rPr>
              <w:t>The "payout eligibility age" is often referred to when talking about CPF LIFE.</w:t>
            </w:r>
          </w:p>
        </w:tc>
        <w:tc>
          <w:tcPr>
            <w:tcW w:w="2500" w:type="pct"/>
          </w:tcPr>
          <w:p w14:paraId="4C87C1EB" w14:textId="54A16A63" w:rsidR="003A1B2D" w:rsidRPr="00ED784F" w:rsidRDefault="003A1B2D" w:rsidP="003A1B2D">
            <w:pPr>
              <w:rPr>
                <w:lang w:val="en-SG"/>
              </w:rPr>
            </w:pPr>
            <w:r w:rsidRPr="00ED784F">
              <w:rPr>
                <w:lang w:val="en-SG"/>
              </w:rPr>
              <w:t>To stop using "payout eligibility age". To directly use "age 65".</w:t>
            </w:r>
          </w:p>
        </w:tc>
      </w:tr>
      <w:tr w:rsidR="003A1B2D" w:rsidRPr="00ED784F" w14:paraId="5752C77A" w14:textId="77777777" w:rsidTr="003A1B2D">
        <w:tc>
          <w:tcPr>
            <w:tcW w:w="2500" w:type="pct"/>
          </w:tcPr>
          <w:p w14:paraId="6230CAA9" w14:textId="1DBB8032" w:rsidR="003A1B2D" w:rsidRPr="00ED784F" w:rsidRDefault="003A1B2D" w:rsidP="003A1B2D">
            <w:pPr>
              <w:rPr>
                <w:lang w:val="en-SG"/>
              </w:rPr>
            </w:pPr>
            <w:r w:rsidRPr="00ED784F">
              <w:rPr>
                <w:lang w:val="en-SG"/>
              </w:rPr>
              <w:t>Members are told that their beneficiaries will receive their unused annuity premium and RA savings as bequest. We should find a better way to explain the concept of "unused annuity premium".</w:t>
            </w:r>
          </w:p>
        </w:tc>
        <w:tc>
          <w:tcPr>
            <w:tcW w:w="2500" w:type="pct"/>
          </w:tcPr>
          <w:p w14:paraId="04DB9AED" w14:textId="77777777" w:rsidR="003A1B2D" w:rsidRPr="00ED784F" w:rsidRDefault="003A1B2D" w:rsidP="003A1B2D">
            <w:pPr>
              <w:rPr>
                <w:lang w:val="en-SG"/>
              </w:rPr>
            </w:pPr>
          </w:p>
        </w:tc>
      </w:tr>
    </w:tbl>
    <w:p w14:paraId="21D90054" w14:textId="0901F14A" w:rsidR="00C9567C" w:rsidRDefault="00C9567C" w:rsidP="00C9567C">
      <w:pPr>
        <w:pStyle w:val="Heading2"/>
      </w:pPr>
      <w:r w:rsidRPr="00C9567C">
        <w:t>Housing Scheme</w:t>
      </w:r>
    </w:p>
    <w:tbl>
      <w:tblPr>
        <w:tblStyle w:val="ProjectScopeTable"/>
        <w:tblW w:w="3849" w:type="pct"/>
        <w:tblLook w:val="0620" w:firstRow="1" w:lastRow="0" w:firstColumn="0" w:lastColumn="0" w:noHBand="1" w:noVBand="1"/>
      </w:tblPr>
      <w:tblGrid>
        <w:gridCol w:w="3599"/>
        <w:gridCol w:w="3599"/>
      </w:tblGrid>
      <w:tr w:rsidR="000F308D" w:rsidRPr="00ED784F" w14:paraId="7CC971A6" w14:textId="77777777" w:rsidTr="00E1094D">
        <w:trPr>
          <w:cnfStyle w:val="100000000000" w:firstRow="1" w:lastRow="0" w:firstColumn="0" w:lastColumn="0" w:oddVBand="0" w:evenVBand="0" w:oddHBand="0" w:evenHBand="0" w:firstRowFirstColumn="0" w:firstRowLastColumn="0" w:lastRowFirstColumn="0" w:lastRowLastColumn="0"/>
        </w:trPr>
        <w:tc>
          <w:tcPr>
            <w:tcW w:w="2500" w:type="pct"/>
          </w:tcPr>
          <w:p w14:paraId="20166D73" w14:textId="142E128E" w:rsidR="000F308D" w:rsidRPr="00ED784F" w:rsidRDefault="000F308D" w:rsidP="000F308D">
            <w:pPr>
              <w:rPr>
                <w:lang w:val="en-SG"/>
              </w:rPr>
            </w:pPr>
            <w:r w:rsidRPr="00ED784F">
              <w:rPr>
                <w:lang w:val="en-SG"/>
              </w:rPr>
              <w:t>Previous</w:t>
            </w:r>
          </w:p>
        </w:tc>
        <w:tc>
          <w:tcPr>
            <w:tcW w:w="2500" w:type="pct"/>
          </w:tcPr>
          <w:p w14:paraId="17719E0F" w14:textId="4B814416" w:rsidR="000F308D" w:rsidRPr="00ED784F" w:rsidRDefault="000F308D" w:rsidP="000F308D">
            <w:pPr>
              <w:rPr>
                <w:lang w:val="en-SG"/>
              </w:rPr>
            </w:pPr>
            <w:r w:rsidRPr="00ED784F">
              <w:rPr>
                <w:lang w:val="en-SG"/>
              </w:rPr>
              <w:t>Revised</w:t>
            </w:r>
          </w:p>
        </w:tc>
      </w:tr>
      <w:tr w:rsidR="000F308D" w:rsidRPr="00ED784F" w14:paraId="669A8478" w14:textId="77777777" w:rsidTr="00E1094D">
        <w:tc>
          <w:tcPr>
            <w:tcW w:w="2500" w:type="pct"/>
          </w:tcPr>
          <w:p w14:paraId="5719E317" w14:textId="4B28FBCE" w:rsidR="000F308D" w:rsidRPr="00ED784F" w:rsidRDefault="000F308D" w:rsidP="000F308D">
            <w:pPr>
              <w:rPr>
                <w:lang w:val="en-SG"/>
              </w:rPr>
            </w:pPr>
            <w:r w:rsidRPr="00ED784F">
              <w:rPr>
                <w:lang w:val="en-SG"/>
              </w:rPr>
              <w:t>It has been explained to members that from 55, they could withdraw savings above their BRS with sufficient property pledge/charge.</w:t>
            </w:r>
            <w:r w:rsidRPr="00ED784F">
              <w:rPr>
                <w:lang w:val="en-SG"/>
              </w:rPr>
              <w:br/>
            </w:r>
            <w:r w:rsidRPr="00ED784F">
              <w:rPr>
                <w:lang w:val="en-SG"/>
              </w:rPr>
              <w:br/>
              <w:t>For members buying properties, the amount of CPF they can use to pay makes reference to the Valuation Limit (VL) and Withdrawal Limit (WL).</w:t>
            </w:r>
          </w:p>
        </w:tc>
        <w:tc>
          <w:tcPr>
            <w:tcW w:w="2500" w:type="pct"/>
          </w:tcPr>
          <w:p w14:paraId="2B9DFA5D" w14:textId="03C5C7A4" w:rsidR="000F308D" w:rsidRPr="00ED784F" w:rsidRDefault="000F308D" w:rsidP="000F308D">
            <w:pPr>
              <w:rPr>
                <w:lang w:val="en-SG"/>
              </w:rPr>
            </w:pPr>
            <w:r w:rsidRPr="00ED784F">
              <w:rPr>
                <w:lang w:val="en-SG"/>
              </w:rPr>
              <w:t>To stop using the term 'property pledge/charge' as members see it as a form of mortgage. To use "members from age 55 can withdraw savings above their BRS with property" instead.</w:t>
            </w:r>
            <w:r w:rsidRPr="00ED784F">
              <w:rPr>
                <w:lang w:val="en-SG"/>
              </w:rPr>
              <w:br/>
            </w:r>
            <w:r w:rsidRPr="00ED784F">
              <w:rPr>
                <w:lang w:val="en-SG"/>
              </w:rPr>
              <w:br/>
              <w:t>VL to be referred to "the lower of the purchase price or the valuation price of the property at the time of purchase."</w:t>
            </w:r>
            <w:r w:rsidRPr="00ED784F">
              <w:rPr>
                <w:lang w:val="en-SG"/>
              </w:rPr>
              <w:br/>
            </w:r>
            <w:r w:rsidRPr="00ED784F">
              <w:rPr>
                <w:lang w:val="en-SG"/>
              </w:rPr>
              <w:br/>
              <w:t>WL to be referred to "the maximum amount of OA savings owners can use for their property after setting aside BRS, which is up to another 20% of the lower of the purchase price or the valuation price of the property at the time of purchase."</w:t>
            </w:r>
            <w:r w:rsidRPr="00ED784F">
              <w:rPr>
                <w:lang w:val="en-SG"/>
              </w:rPr>
              <w:br/>
            </w:r>
            <w:r w:rsidRPr="00ED784F">
              <w:rPr>
                <w:lang w:val="en-SG"/>
              </w:rPr>
              <w:br/>
              <w:t>Positioning of Ordinary Account (OA): "Retirement" should be included as one of the uses of OA. This will help explain why members need to refund their OA when selling their property. In reality, a significant percentage of OA is used for retirement.</w:t>
            </w:r>
          </w:p>
        </w:tc>
      </w:tr>
    </w:tbl>
    <w:p w14:paraId="225089B3" w14:textId="70F33A5D" w:rsidR="00081D41" w:rsidRDefault="00081D41" w:rsidP="00081D41">
      <w:pPr>
        <w:pStyle w:val="Heading2"/>
      </w:pPr>
      <w:proofErr w:type="spellStart"/>
      <w:r w:rsidRPr="00081D41">
        <w:t>Dependants'</w:t>
      </w:r>
      <w:proofErr w:type="spellEnd"/>
      <w:r w:rsidRPr="00081D41">
        <w:t xml:space="preserve"> Protection Scheme</w:t>
      </w:r>
      <w:r w:rsidRPr="00081D41">
        <w:t xml:space="preserve"> </w:t>
      </w:r>
    </w:p>
    <w:tbl>
      <w:tblPr>
        <w:tblStyle w:val="ProjectScopeTable"/>
        <w:tblW w:w="3849" w:type="pct"/>
        <w:tblLook w:val="0620" w:firstRow="1" w:lastRow="0" w:firstColumn="0" w:lastColumn="0" w:noHBand="1" w:noVBand="1"/>
      </w:tblPr>
      <w:tblGrid>
        <w:gridCol w:w="3599"/>
        <w:gridCol w:w="3599"/>
      </w:tblGrid>
      <w:tr w:rsidR="00081D41" w:rsidRPr="00ED784F" w14:paraId="3ABA0A6D" w14:textId="77777777" w:rsidTr="00E1094D">
        <w:trPr>
          <w:cnfStyle w:val="100000000000" w:firstRow="1" w:lastRow="0" w:firstColumn="0" w:lastColumn="0" w:oddVBand="0" w:evenVBand="0" w:oddHBand="0" w:evenHBand="0" w:firstRowFirstColumn="0" w:firstRowLastColumn="0" w:lastRowFirstColumn="0" w:lastRowLastColumn="0"/>
        </w:trPr>
        <w:tc>
          <w:tcPr>
            <w:tcW w:w="2500" w:type="pct"/>
          </w:tcPr>
          <w:p w14:paraId="6DEBF451" w14:textId="2B3F63EA" w:rsidR="00081D41" w:rsidRPr="00ED784F" w:rsidRDefault="00081D41" w:rsidP="00081D41">
            <w:pPr>
              <w:rPr>
                <w:lang w:val="en-SG"/>
              </w:rPr>
            </w:pPr>
            <w:r w:rsidRPr="00ED784F">
              <w:rPr>
                <w:lang w:val="en-SG"/>
              </w:rPr>
              <w:t>Previous</w:t>
            </w:r>
          </w:p>
        </w:tc>
        <w:tc>
          <w:tcPr>
            <w:tcW w:w="2500" w:type="pct"/>
          </w:tcPr>
          <w:p w14:paraId="1008BFFD" w14:textId="328F7D26" w:rsidR="00081D41" w:rsidRPr="00ED784F" w:rsidRDefault="00081D41" w:rsidP="00081D41">
            <w:pPr>
              <w:rPr>
                <w:lang w:val="en-SG"/>
              </w:rPr>
            </w:pPr>
            <w:r w:rsidRPr="00ED784F">
              <w:rPr>
                <w:lang w:val="en-SG"/>
              </w:rPr>
              <w:t>Revised</w:t>
            </w:r>
          </w:p>
        </w:tc>
      </w:tr>
      <w:tr w:rsidR="00081D41" w:rsidRPr="00ED784F" w14:paraId="7BA790B3" w14:textId="77777777" w:rsidTr="00E1094D">
        <w:tc>
          <w:tcPr>
            <w:tcW w:w="2500" w:type="pct"/>
          </w:tcPr>
          <w:p w14:paraId="0E2ED64F" w14:textId="14094B8D" w:rsidR="00081D41" w:rsidRPr="00ED784F" w:rsidRDefault="00081D41" w:rsidP="00081D41">
            <w:pPr>
              <w:rPr>
                <w:lang w:val="en-SG"/>
              </w:rPr>
            </w:pPr>
            <w:r w:rsidRPr="00ED784F">
              <w:rPr>
                <w:lang w:val="en-SG"/>
              </w:rPr>
              <w:t>DPS is referred as an opt out scheme for members. Members can also opt in to the scheme.</w:t>
            </w:r>
          </w:p>
        </w:tc>
        <w:tc>
          <w:tcPr>
            <w:tcW w:w="2500" w:type="pct"/>
          </w:tcPr>
          <w:p w14:paraId="35E05EF4" w14:textId="09AE3F07" w:rsidR="00081D41" w:rsidRPr="00ED784F" w:rsidRDefault="00081D41" w:rsidP="00081D41">
            <w:pPr>
              <w:rPr>
                <w:lang w:val="en-SG"/>
              </w:rPr>
            </w:pPr>
            <w:r w:rsidRPr="00ED784F">
              <w:rPr>
                <w:lang w:val="en-SG"/>
              </w:rPr>
              <w:t>To stop using the terms "opt out" and "opt in" when referring to the scheme and replace "opt out" with "terminate" as it is more easily understood by the layman.</w:t>
            </w:r>
            <w:r w:rsidRPr="00ED784F">
              <w:rPr>
                <w:lang w:val="en-SG"/>
              </w:rPr>
              <w:br/>
            </w:r>
            <w:r w:rsidRPr="00ED784F">
              <w:rPr>
                <w:lang w:val="en-SG"/>
              </w:rPr>
              <w:br/>
              <w:t>Example:</w:t>
            </w:r>
            <w:r w:rsidRPr="00ED784F">
              <w:rPr>
                <w:lang w:val="en-SG"/>
              </w:rPr>
              <w:br/>
              <w:t>Members can terminate their DPS cover anytime.</w:t>
            </w:r>
          </w:p>
        </w:tc>
      </w:tr>
    </w:tbl>
    <w:p w14:paraId="26D408CB" w14:textId="4FFA6FD2" w:rsidR="00081D41" w:rsidRDefault="00081D41" w:rsidP="00081D41">
      <w:pPr>
        <w:pStyle w:val="Heading2"/>
      </w:pPr>
      <w:r w:rsidRPr="00081D41">
        <w:t>Silver Housing Bonu</w:t>
      </w:r>
      <w:r>
        <w:t>s</w:t>
      </w:r>
    </w:p>
    <w:tbl>
      <w:tblPr>
        <w:tblStyle w:val="ProjectScopeTable"/>
        <w:tblW w:w="3849" w:type="pct"/>
        <w:tblLook w:val="0620" w:firstRow="1" w:lastRow="0" w:firstColumn="0" w:lastColumn="0" w:noHBand="1" w:noVBand="1"/>
      </w:tblPr>
      <w:tblGrid>
        <w:gridCol w:w="3599"/>
        <w:gridCol w:w="3599"/>
      </w:tblGrid>
      <w:tr w:rsidR="00081D41" w:rsidRPr="00ED784F" w14:paraId="2EEDCEDA" w14:textId="77777777" w:rsidTr="00E1094D">
        <w:trPr>
          <w:cnfStyle w:val="100000000000" w:firstRow="1" w:lastRow="0" w:firstColumn="0" w:lastColumn="0" w:oddVBand="0" w:evenVBand="0" w:oddHBand="0" w:evenHBand="0" w:firstRowFirstColumn="0" w:firstRowLastColumn="0" w:lastRowFirstColumn="0" w:lastRowLastColumn="0"/>
        </w:trPr>
        <w:tc>
          <w:tcPr>
            <w:tcW w:w="2500" w:type="pct"/>
          </w:tcPr>
          <w:p w14:paraId="628A5DAF" w14:textId="6C922B1D" w:rsidR="00081D41" w:rsidRPr="00ED784F" w:rsidRDefault="00081D41" w:rsidP="00081D41">
            <w:pPr>
              <w:rPr>
                <w:lang w:val="en-SG"/>
              </w:rPr>
            </w:pPr>
            <w:r w:rsidRPr="00ED784F">
              <w:rPr>
                <w:lang w:val="en-SG"/>
              </w:rPr>
              <w:t>Previous</w:t>
            </w:r>
          </w:p>
        </w:tc>
        <w:tc>
          <w:tcPr>
            <w:tcW w:w="2500" w:type="pct"/>
          </w:tcPr>
          <w:p w14:paraId="7138E673" w14:textId="40D521BC" w:rsidR="00081D41" w:rsidRPr="00ED784F" w:rsidRDefault="00081D41" w:rsidP="00081D41">
            <w:pPr>
              <w:rPr>
                <w:lang w:val="en-SG"/>
              </w:rPr>
            </w:pPr>
            <w:r w:rsidRPr="00ED784F">
              <w:rPr>
                <w:lang w:val="en-SG"/>
              </w:rPr>
              <w:t>Revised</w:t>
            </w:r>
          </w:p>
        </w:tc>
      </w:tr>
      <w:tr w:rsidR="00081D41" w:rsidRPr="00ED784F" w14:paraId="1ADFA2D6" w14:textId="77777777" w:rsidTr="00E1094D">
        <w:tc>
          <w:tcPr>
            <w:tcW w:w="2500" w:type="pct"/>
          </w:tcPr>
          <w:p w14:paraId="74254B72" w14:textId="70298088" w:rsidR="00081D41" w:rsidRPr="00ED784F" w:rsidRDefault="00081D41" w:rsidP="00081D41">
            <w:pPr>
              <w:rPr>
                <w:lang w:val="en-SG"/>
              </w:rPr>
            </w:pPr>
            <w:r w:rsidRPr="00ED784F">
              <w:rPr>
                <w:lang w:val="en-SG"/>
              </w:rPr>
              <w:t>Silver Housing Bonus is explained as a cash bonus given to eligible homeowners for right-sizing and using part of the proceeds to top up their Retirement Account to increase retirement income.</w:t>
            </w:r>
          </w:p>
        </w:tc>
        <w:tc>
          <w:tcPr>
            <w:tcW w:w="2500" w:type="pct"/>
          </w:tcPr>
          <w:p w14:paraId="55CC54D7" w14:textId="1AB23E2F" w:rsidR="00081D41" w:rsidRPr="00ED784F" w:rsidRDefault="00081D41" w:rsidP="00081D41">
            <w:pPr>
              <w:rPr>
                <w:lang w:val="en-SG"/>
              </w:rPr>
            </w:pPr>
            <w:r w:rsidRPr="00ED784F">
              <w:rPr>
                <w:lang w:val="en-SG"/>
              </w:rPr>
              <w:t>It is not necessary for the SHB to highlight the topping-up of the RA. The focus of SHB should be on helping members reach the $60,000 required to join CPF LIFE.</w:t>
            </w:r>
            <w:r w:rsidRPr="00ED784F">
              <w:rPr>
                <w:lang w:val="en-SG"/>
              </w:rPr>
              <w:br/>
            </w:r>
            <w:r w:rsidRPr="00ED784F">
              <w:rPr>
                <w:lang w:val="en-SG"/>
              </w:rPr>
              <w:br/>
              <w:t>The SHB is an incentive to encourage and help members attain the required $60,000 in their RA to join CPF LIFE.</w:t>
            </w:r>
          </w:p>
        </w:tc>
      </w:tr>
    </w:tbl>
    <w:p w14:paraId="6447E77D" w14:textId="6DEBE2CD" w:rsidR="00081D41" w:rsidRDefault="00081D41" w:rsidP="00081D41">
      <w:pPr>
        <w:pStyle w:val="Heading2"/>
      </w:pPr>
      <w:proofErr w:type="spellStart"/>
      <w:r w:rsidRPr="00081D41">
        <w:t>MediSave</w:t>
      </w:r>
      <w:proofErr w:type="spellEnd"/>
    </w:p>
    <w:p w14:paraId="0F4054BA" w14:textId="21AB3E77" w:rsidR="00081D41" w:rsidRPr="00081D41" w:rsidRDefault="00081D41" w:rsidP="00081D41">
      <w:r w:rsidRPr="00081D41">
        <w:t>(OSA-MA transfers, Medisave for SEPs, MA for MSL and CSL, VC- MA for SEPs)</w:t>
      </w:r>
    </w:p>
    <w:tbl>
      <w:tblPr>
        <w:tblStyle w:val="ProjectScopeTable"/>
        <w:tblW w:w="3847" w:type="pct"/>
        <w:tblLook w:val="0620" w:firstRow="1" w:lastRow="0" w:firstColumn="0" w:lastColumn="0" w:noHBand="1" w:noVBand="1"/>
      </w:tblPr>
      <w:tblGrid>
        <w:gridCol w:w="3598"/>
        <w:gridCol w:w="3596"/>
      </w:tblGrid>
      <w:tr w:rsidR="00081D41" w14:paraId="39FA6C70" w14:textId="77777777" w:rsidTr="00E1094D">
        <w:trPr>
          <w:cnfStyle w:val="100000000000" w:firstRow="1" w:lastRow="0" w:firstColumn="0" w:lastColumn="0" w:oddVBand="0" w:evenVBand="0" w:oddHBand="0" w:evenHBand="0" w:firstRowFirstColumn="0" w:firstRowLastColumn="0" w:lastRowFirstColumn="0" w:lastRowLastColumn="0"/>
        </w:trPr>
        <w:tc>
          <w:tcPr>
            <w:tcW w:w="2501" w:type="pct"/>
          </w:tcPr>
          <w:p w14:paraId="3EF52953" w14:textId="72894CBC" w:rsidR="00081D41" w:rsidRDefault="00081D41" w:rsidP="00081D41">
            <w:r w:rsidRPr="00ED784F">
              <w:rPr>
                <w:lang w:val="en-SG"/>
              </w:rPr>
              <w:t>Previous</w:t>
            </w:r>
          </w:p>
        </w:tc>
        <w:tc>
          <w:tcPr>
            <w:tcW w:w="2499" w:type="pct"/>
          </w:tcPr>
          <w:p w14:paraId="5E3F35A9" w14:textId="12E1FB22" w:rsidR="00081D41" w:rsidRDefault="00081D41" w:rsidP="00081D41">
            <w:r w:rsidRPr="00ED784F">
              <w:rPr>
                <w:lang w:val="en-SG"/>
              </w:rPr>
              <w:t>Revised</w:t>
            </w:r>
          </w:p>
        </w:tc>
      </w:tr>
      <w:tr w:rsidR="00081D41" w14:paraId="7A7CBDE7" w14:textId="77777777" w:rsidTr="00E1094D">
        <w:tc>
          <w:tcPr>
            <w:tcW w:w="2501" w:type="pct"/>
          </w:tcPr>
          <w:p w14:paraId="571EC892" w14:textId="02AAD264" w:rsidR="00081D41" w:rsidRDefault="00081D41" w:rsidP="00081D41">
            <w:r w:rsidRPr="00ED784F">
              <w:rPr>
                <w:lang w:val="en-SG"/>
              </w:rPr>
              <w:t>Some terms involving the use of MA that are commonly used need to be rephrased to prevent misrepresentation.</w:t>
            </w:r>
            <w:r w:rsidRPr="00ED784F">
              <w:rPr>
                <w:lang w:val="en-SG"/>
              </w:rPr>
              <w:br/>
            </w:r>
            <w:proofErr w:type="spellStart"/>
            <w:r w:rsidRPr="00ED784F">
              <w:rPr>
                <w:lang w:val="en-SG"/>
              </w:rPr>
              <w:t>MediSave</w:t>
            </w:r>
            <w:proofErr w:type="spellEnd"/>
            <w:r w:rsidRPr="00ED784F">
              <w:rPr>
                <w:lang w:val="en-SG"/>
              </w:rPr>
              <w:t xml:space="preserve"> use is referred to as a </w:t>
            </w:r>
            <w:proofErr w:type="spellStart"/>
            <w:r w:rsidRPr="00ED784F">
              <w:rPr>
                <w:lang w:val="en-SG"/>
              </w:rPr>
              <w:t>MediSave</w:t>
            </w:r>
            <w:proofErr w:type="spellEnd"/>
            <w:r w:rsidRPr="00ED784F">
              <w:rPr>
                <w:lang w:val="en-SG"/>
              </w:rPr>
              <w:t xml:space="preserve"> "claim" in public comms.</w:t>
            </w:r>
          </w:p>
        </w:tc>
        <w:tc>
          <w:tcPr>
            <w:tcW w:w="2499" w:type="pct"/>
          </w:tcPr>
          <w:p w14:paraId="739F5987" w14:textId="77777777" w:rsidR="00081D41" w:rsidRPr="00ED784F" w:rsidRDefault="00081D41" w:rsidP="00081D41">
            <w:pPr>
              <w:spacing w:after="180" w:line="288" w:lineRule="auto"/>
              <w:rPr>
                <w:lang w:val="en-SG"/>
              </w:rPr>
            </w:pPr>
            <w:proofErr w:type="spellStart"/>
            <w:r w:rsidRPr="00ED784F">
              <w:rPr>
                <w:lang w:val="en-SG"/>
              </w:rPr>
              <w:t>MediSave</w:t>
            </w:r>
            <w:proofErr w:type="spellEnd"/>
            <w:r w:rsidRPr="00ED784F">
              <w:rPr>
                <w:lang w:val="en-SG"/>
              </w:rPr>
              <w:t xml:space="preserve"> use should be termed as </w:t>
            </w:r>
            <w:proofErr w:type="spellStart"/>
            <w:r w:rsidRPr="00ED784F">
              <w:rPr>
                <w:lang w:val="en-SG"/>
              </w:rPr>
              <w:t>MediSave</w:t>
            </w:r>
            <w:proofErr w:type="spellEnd"/>
            <w:r w:rsidRPr="00ED784F">
              <w:rPr>
                <w:lang w:val="en-SG"/>
              </w:rPr>
              <w:t xml:space="preserve"> "withdrawals" instead to emphasise that </w:t>
            </w:r>
            <w:proofErr w:type="spellStart"/>
            <w:r w:rsidRPr="00ED784F">
              <w:rPr>
                <w:lang w:val="en-SG"/>
              </w:rPr>
              <w:t>MediSave</w:t>
            </w:r>
            <w:proofErr w:type="spellEnd"/>
            <w:r w:rsidRPr="00ED784F">
              <w:rPr>
                <w:lang w:val="en-SG"/>
              </w:rPr>
              <w:t xml:space="preserve"> belongs to the member; it is not a claim made to CPFB.</w:t>
            </w:r>
            <w:r w:rsidRPr="00ED784F">
              <w:rPr>
                <w:lang w:val="en-SG"/>
              </w:rPr>
              <w:br/>
              <w:t>For example:</w:t>
            </w:r>
            <w:r w:rsidRPr="00ED784F">
              <w:rPr>
                <w:lang w:val="en-SG"/>
              </w:rPr>
              <w:br/>
            </w:r>
          </w:p>
          <w:p w14:paraId="433A938B" w14:textId="77777777" w:rsidR="00081D41" w:rsidRPr="00ED784F" w:rsidRDefault="00081D41" w:rsidP="00081D41">
            <w:pPr>
              <w:numPr>
                <w:ilvl w:val="0"/>
                <w:numId w:val="49"/>
              </w:numPr>
              <w:spacing w:after="180" w:line="288" w:lineRule="auto"/>
              <w:rPr>
                <w:lang w:val="en-SG"/>
              </w:rPr>
            </w:pPr>
            <w:r w:rsidRPr="00ED784F">
              <w:rPr>
                <w:lang w:val="en-SG"/>
              </w:rPr>
              <w:t xml:space="preserve">The term "SEP </w:t>
            </w:r>
            <w:proofErr w:type="spellStart"/>
            <w:r w:rsidRPr="00ED784F">
              <w:rPr>
                <w:lang w:val="en-SG"/>
              </w:rPr>
              <w:t>MediSave</w:t>
            </w:r>
            <w:proofErr w:type="spellEnd"/>
            <w:r w:rsidRPr="00ED784F">
              <w:rPr>
                <w:lang w:val="en-SG"/>
              </w:rPr>
              <w:t xml:space="preserve"> liability" to be rephrased to "SEP mandatory </w:t>
            </w:r>
            <w:proofErr w:type="spellStart"/>
            <w:r w:rsidRPr="00ED784F">
              <w:rPr>
                <w:lang w:val="en-SG"/>
              </w:rPr>
              <w:t>MediSave</w:t>
            </w:r>
            <w:proofErr w:type="spellEnd"/>
            <w:r w:rsidRPr="00ED784F">
              <w:rPr>
                <w:lang w:val="en-SG"/>
              </w:rPr>
              <w:t xml:space="preserve"> contributions" to more accurately describe what it is.</w:t>
            </w:r>
          </w:p>
          <w:p w14:paraId="5301789B" w14:textId="393B0CF2" w:rsidR="00081D41" w:rsidRDefault="00081D41" w:rsidP="00081D41">
            <w:r w:rsidRPr="00ED784F">
              <w:rPr>
                <w:lang w:val="en-SG"/>
              </w:rPr>
              <w:t xml:space="preserve">"Use of MA for healthcare insurance premiums" to be rephrased to "Use of MA for MediShield Life and </w:t>
            </w:r>
            <w:proofErr w:type="spellStart"/>
            <w:r w:rsidRPr="00ED784F">
              <w:rPr>
                <w:lang w:val="en-SG"/>
              </w:rPr>
              <w:t>CareShield</w:t>
            </w:r>
            <w:proofErr w:type="spellEnd"/>
            <w:r w:rsidRPr="00ED784F">
              <w:rPr>
                <w:lang w:val="en-SG"/>
              </w:rPr>
              <w:t xml:space="preserve"> Life" to differentiate the mainstream schemes from the private medical insurance schemes, as we want to promote the mainstream schemes over PMIS.</w:t>
            </w:r>
          </w:p>
        </w:tc>
      </w:tr>
    </w:tbl>
    <w:p w14:paraId="3F73FF42" w14:textId="0D614749" w:rsidR="00ED784F" w:rsidRPr="00081D41" w:rsidRDefault="00ED784F" w:rsidP="00081D41">
      <w:pPr>
        <w:pStyle w:val="Heading2"/>
      </w:pPr>
      <w:r w:rsidRPr="00081D41">
        <w:rPr>
          <w:lang w:val="en-SG"/>
        </w:rPr>
        <w:t>Yearly Statement of Account (YSOA)</w:t>
      </w:r>
    </w:p>
    <w:tbl>
      <w:tblPr>
        <w:tblStyle w:val="ProjectScopeTable"/>
        <w:tblW w:w="3847" w:type="pct"/>
        <w:tblLook w:val="0620" w:firstRow="1" w:lastRow="0" w:firstColumn="0" w:lastColumn="0" w:noHBand="1" w:noVBand="1"/>
        <w:tblDescription w:val="Table to enter Name, Title, and Date"/>
      </w:tblPr>
      <w:tblGrid>
        <w:gridCol w:w="3598"/>
        <w:gridCol w:w="3596"/>
      </w:tblGrid>
      <w:tr w:rsidR="00ED784F" w:rsidRPr="004E0E4E" w14:paraId="539B797D" w14:textId="77777777" w:rsidTr="00ED784F">
        <w:trPr>
          <w:cnfStyle w:val="100000000000" w:firstRow="1" w:lastRow="0" w:firstColumn="0" w:lastColumn="0" w:oddVBand="0" w:evenVBand="0" w:oddHBand="0" w:evenHBand="0" w:firstRowFirstColumn="0" w:firstRowLastColumn="0" w:lastRowFirstColumn="0" w:lastRowLastColumn="0"/>
        </w:trPr>
        <w:tc>
          <w:tcPr>
            <w:tcW w:w="2501" w:type="pct"/>
          </w:tcPr>
          <w:p w14:paraId="3D2A0A7D" w14:textId="2D76E0B2" w:rsidR="00ED784F" w:rsidRDefault="00ED784F" w:rsidP="00ED784F">
            <w:r w:rsidRPr="00ED784F">
              <w:rPr>
                <w:lang w:val="en-SG"/>
              </w:rPr>
              <w:t>Previous messaging</w:t>
            </w:r>
          </w:p>
        </w:tc>
        <w:tc>
          <w:tcPr>
            <w:tcW w:w="2499" w:type="pct"/>
          </w:tcPr>
          <w:p w14:paraId="10E1341B" w14:textId="4496D4E5" w:rsidR="00ED784F" w:rsidRDefault="00ED784F" w:rsidP="00ED784F">
            <w:r w:rsidRPr="00ED784F">
              <w:rPr>
                <w:lang w:val="en-SG"/>
              </w:rPr>
              <w:t>Revised messaging</w:t>
            </w:r>
          </w:p>
        </w:tc>
      </w:tr>
      <w:tr w:rsidR="00ED784F" w14:paraId="674BF556" w14:textId="77777777" w:rsidTr="00ED784F">
        <w:tc>
          <w:tcPr>
            <w:tcW w:w="2501" w:type="pct"/>
          </w:tcPr>
          <w:p w14:paraId="3DA5CEB7" w14:textId="697232ED" w:rsidR="00ED784F" w:rsidRDefault="00ED784F" w:rsidP="00ED784F">
            <w:r w:rsidRPr="00ED784F">
              <w:rPr>
                <w:lang w:val="en-SG"/>
              </w:rPr>
              <w:t>Terms such as "credited" and "debited" are difficult for members to understand.</w:t>
            </w:r>
          </w:p>
        </w:tc>
        <w:tc>
          <w:tcPr>
            <w:tcW w:w="2499" w:type="pct"/>
          </w:tcPr>
          <w:p w14:paraId="1CF82756" w14:textId="5D1890DA" w:rsidR="00ED784F" w:rsidRDefault="00ED784F" w:rsidP="00ED784F">
            <w:r w:rsidRPr="00ED784F">
              <w:rPr>
                <w:lang w:val="en-SG"/>
              </w:rPr>
              <w:t>To replace with more commonly-used terms such as "savings" and "withdrawals".</w:t>
            </w:r>
          </w:p>
        </w:tc>
      </w:tr>
    </w:tbl>
    <w:p w14:paraId="4FF06988" w14:textId="7F7F680B" w:rsidR="00081D41" w:rsidRPr="007F4733" w:rsidRDefault="00081D41" w:rsidP="00081D41"/>
    <w:p w14:paraId="516FD971" w14:textId="5985C2C3" w:rsidR="00A8142B" w:rsidRPr="0097115F" w:rsidRDefault="00DC4585" w:rsidP="0097115F">
      <w:pPr>
        <w:pStyle w:val="Heading1"/>
        <w:spacing w:before="0"/>
        <w:rPr>
          <w:b w:val="0"/>
          <w:bCs w:val="0"/>
          <w:caps w:val="0"/>
        </w:rPr>
      </w:pPr>
      <w:r>
        <w:t>PREFERRED TERMS</w:t>
      </w:r>
    </w:p>
    <w:p w14:paraId="37B5A8A5" w14:textId="5512A231" w:rsidR="00A8142B" w:rsidRDefault="0097115F" w:rsidP="002F2B2B">
      <w:pPr>
        <w:pStyle w:val="Heading2"/>
        <w:numPr>
          <w:ilvl w:val="0"/>
          <w:numId w:val="51"/>
        </w:numPr>
      </w:pPr>
      <w:r w:rsidRPr="0097115F">
        <w:t>Preferred terms for policy</w:t>
      </w:r>
      <w:r>
        <w:t xml:space="preserve"> descriptions</w:t>
      </w:r>
    </w:p>
    <w:p w14:paraId="62E7EDBA" w14:textId="3B4DAF23" w:rsidR="002F2B2B" w:rsidRPr="002F2B2B" w:rsidRDefault="002F2B2B" w:rsidP="002F2B2B">
      <w:r w:rsidRPr="002F2B2B">
        <w:t>For clarity in content and messaging, please take note of these preferred terms.</w:t>
      </w:r>
    </w:p>
    <w:tbl>
      <w:tblPr>
        <w:tblStyle w:val="ProjectScopeTable"/>
        <w:tblW w:w="5000" w:type="pct"/>
        <w:tblLook w:val="0620" w:firstRow="1" w:lastRow="0" w:firstColumn="0" w:lastColumn="0" w:noHBand="1" w:noVBand="1"/>
      </w:tblPr>
      <w:tblGrid>
        <w:gridCol w:w="4675"/>
        <w:gridCol w:w="4675"/>
      </w:tblGrid>
      <w:tr w:rsidR="002F2B2B" w:rsidRPr="004E0E4E" w14:paraId="3A016942" w14:textId="77777777" w:rsidTr="002F2B2B">
        <w:trPr>
          <w:cnfStyle w:val="100000000000" w:firstRow="1" w:lastRow="0" w:firstColumn="0" w:lastColumn="0" w:oddVBand="0" w:evenVBand="0" w:oddHBand="0" w:evenHBand="0" w:firstRowFirstColumn="0" w:firstRowLastColumn="0" w:lastRowFirstColumn="0" w:lastRowLastColumn="0"/>
        </w:trPr>
        <w:tc>
          <w:tcPr>
            <w:tcW w:w="2500" w:type="pct"/>
          </w:tcPr>
          <w:p w14:paraId="6852B910" w14:textId="36061728" w:rsidR="002F2B2B" w:rsidRPr="004E0E4E" w:rsidRDefault="002F2B2B" w:rsidP="002F2B2B">
            <w:r w:rsidRPr="002F2B2B">
              <w:rPr>
                <w:lang w:val="en-SG"/>
              </w:rPr>
              <w:t>Avoid</w:t>
            </w:r>
          </w:p>
        </w:tc>
        <w:tc>
          <w:tcPr>
            <w:tcW w:w="2500" w:type="pct"/>
          </w:tcPr>
          <w:p w14:paraId="4892923F" w14:textId="5078CD2A" w:rsidR="002F2B2B" w:rsidRPr="004E0E4E" w:rsidRDefault="002F2B2B" w:rsidP="002F2B2B">
            <w:r w:rsidRPr="002F2B2B">
              <w:rPr>
                <w:lang w:val="en-SG"/>
              </w:rPr>
              <w:t>Use</w:t>
            </w:r>
          </w:p>
        </w:tc>
      </w:tr>
      <w:tr w:rsidR="002F2B2B" w14:paraId="17610ACB" w14:textId="77777777" w:rsidTr="002F2B2B">
        <w:tc>
          <w:tcPr>
            <w:tcW w:w="2500" w:type="pct"/>
          </w:tcPr>
          <w:p w14:paraId="632FD1CE" w14:textId="4563AAAF" w:rsidR="002F2B2B" w:rsidRDefault="002F2B2B" w:rsidP="002F2B2B">
            <w:r w:rsidRPr="002F2B2B">
              <w:rPr>
                <w:lang w:val="en-SG"/>
              </w:rPr>
              <w:t>Cash</w:t>
            </w:r>
          </w:p>
        </w:tc>
        <w:tc>
          <w:tcPr>
            <w:tcW w:w="2500" w:type="pct"/>
          </w:tcPr>
          <w:p w14:paraId="3C90BAF5" w14:textId="1B97E108" w:rsidR="002F2B2B" w:rsidRDefault="002F2B2B" w:rsidP="002F2B2B">
            <w:r w:rsidRPr="002F2B2B">
              <w:rPr>
                <w:lang w:val="en-SG"/>
              </w:rPr>
              <w:t>See monies</w:t>
            </w:r>
          </w:p>
        </w:tc>
      </w:tr>
      <w:tr w:rsidR="002F2B2B" w14:paraId="63A318BB" w14:textId="77777777" w:rsidTr="002F2B2B">
        <w:tc>
          <w:tcPr>
            <w:tcW w:w="2500" w:type="pct"/>
          </w:tcPr>
          <w:p w14:paraId="00E7D3A9" w14:textId="2CA0A123" w:rsidR="002F2B2B" w:rsidRDefault="002F2B2B" w:rsidP="002F2B2B">
            <w:r w:rsidRPr="002F2B2B">
              <w:rPr>
                <w:lang w:val="en-SG"/>
              </w:rPr>
              <w:t>Autumn of life</w:t>
            </w:r>
          </w:p>
        </w:tc>
        <w:tc>
          <w:tcPr>
            <w:tcW w:w="2500" w:type="pct"/>
          </w:tcPr>
          <w:p w14:paraId="58AF9990" w14:textId="29527C28" w:rsidR="002F2B2B" w:rsidRDefault="002F2B2B" w:rsidP="002F2B2B">
            <w:r w:rsidRPr="002F2B2B">
              <w:rPr>
                <w:lang w:val="en-SG"/>
              </w:rPr>
              <w:t>Retirement</w:t>
            </w:r>
          </w:p>
        </w:tc>
      </w:tr>
      <w:tr w:rsidR="002F2B2B" w14:paraId="2DE74709" w14:textId="77777777" w:rsidTr="002F2B2B">
        <w:tc>
          <w:tcPr>
            <w:tcW w:w="2500" w:type="pct"/>
          </w:tcPr>
          <w:p w14:paraId="02F8A710" w14:textId="5C71C619" w:rsidR="002F2B2B" w:rsidRDefault="002F2B2B" w:rsidP="002F2B2B">
            <w:r w:rsidRPr="002F2B2B">
              <w:rPr>
                <w:lang w:val="en-SG"/>
              </w:rPr>
              <w:t>Ring-fencing</w:t>
            </w:r>
          </w:p>
        </w:tc>
        <w:tc>
          <w:tcPr>
            <w:tcW w:w="2500" w:type="pct"/>
          </w:tcPr>
          <w:p w14:paraId="182DBE39" w14:textId="13C9966F" w:rsidR="002F2B2B" w:rsidRDefault="002F2B2B" w:rsidP="002F2B2B">
            <w:r w:rsidRPr="002F2B2B">
              <w:rPr>
                <w:lang w:val="en-SG"/>
              </w:rPr>
              <w:t>Reserve</w:t>
            </w:r>
          </w:p>
        </w:tc>
      </w:tr>
      <w:tr w:rsidR="002F2B2B" w:rsidRPr="002F2B2B" w14:paraId="13121D02" w14:textId="77777777" w:rsidTr="002F2B2B">
        <w:tblPrEx>
          <w:tblLook w:val="04A0" w:firstRow="1" w:lastRow="0" w:firstColumn="1" w:lastColumn="0" w:noHBand="0" w:noVBand="1"/>
        </w:tblPrEx>
        <w:tc>
          <w:tcPr>
            <w:tcW w:w="2500" w:type="pct"/>
          </w:tcPr>
          <w:p w14:paraId="020AF2B3" w14:textId="379CE2A3" w:rsidR="002F2B2B" w:rsidRPr="002F2B2B" w:rsidRDefault="002F2B2B" w:rsidP="002F2B2B">
            <w:pPr>
              <w:spacing w:after="180" w:line="288" w:lineRule="auto"/>
              <w:rPr>
                <w:lang w:val="en-SG"/>
              </w:rPr>
            </w:pPr>
            <w:r w:rsidRPr="002F2B2B">
              <w:rPr>
                <w:lang w:val="en-SG"/>
              </w:rPr>
              <w:t>Setting aside</w:t>
            </w:r>
          </w:p>
        </w:tc>
        <w:tc>
          <w:tcPr>
            <w:tcW w:w="2500" w:type="pct"/>
          </w:tcPr>
          <w:p w14:paraId="790D6CC1" w14:textId="18AF578A" w:rsidR="002F2B2B" w:rsidRPr="002F2B2B" w:rsidRDefault="002F2B2B" w:rsidP="002F2B2B">
            <w:pPr>
              <w:spacing w:after="180" w:line="288" w:lineRule="auto"/>
              <w:rPr>
                <w:lang w:val="en-SG"/>
              </w:rPr>
            </w:pPr>
            <w:r w:rsidRPr="002F2B2B">
              <w:rPr>
                <w:lang w:val="en-SG"/>
              </w:rPr>
              <w:t>Reserve</w:t>
            </w:r>
          </w:p>
        </w:tc>
      </w:tr>
      <w:tr w:rsidR="002F2B2B" w:rsidRPr="002F2B2B" w14:paraId="267E64E4" w14:textId="77777777" w:rsidTr="002F2B2B">
        <w:tblPrEx>
          <w:tblLook w:val="04A0" w:firstRow="1" w:lastRow="0" w:firstColumn="1" w:lastColumn="0" w:noHBand="0" w:noVBand="1"/>
        </w:tblPrEx>
        <w:tc>
          <w:tcPr>
            <w:tcW w:w="0" w:type="auto"/>
          </w:tcPr>
          <w:p w14:paraId="38EF87B4" w14:textId="19BE182F" w:rsidR="002F2B2B" w:rsidRPr="002F2B2B" w:rsidRDefault="002F2B2B" w:rsidP="002F2B2B">
            <w:pPr>
              <w:spacing w:after="180" w:line="288" w:lineRule="auto"/>
              <w:rPr>
                <w:lang w:val="en-SG"/>
              </w:rPr>
            </w:pPr>
            <w:r w:rsidRPr="002F2B2B">
              <w:rPr>
                <w:lang w:val="en-SG"/>
              </w:rPr>
              <w:t>Earmark</w:t>
            </w:r>
          </w:p>
        </w:tc>
        <w:tc>
          <w:tcPr>
            <w:tcW w:w="0" w:type="auto"/>
          </w:tcPr>
          <w:p w14:paraId="5835E426" w14:textId="2CB28EC1" w:rsidR="002F2B2B" w:rsidRPr="002F2B2B" w:rsidRDefault="002F2B2B" w:rsidP="002F2B2B">
            <w:pPr>
              <w:spacing w:after="180" w:line="288" w:lineRule="auto"/>
              <w:rPr>
                <w:lang w:val="en-SG"/>
              </w:rPr>
            </w:pPr>
            <w:r w:rsidRPr="002F2B2B">
              <w:rPr>
                <w:lang w:val="en-SG"/>
              </w:rPr>
              <w:t>Reserve</w:t>
            </w:r>
          </w:p>
        </w:tc>
      </w:tr>
      <w:tr w:rsidR="002F2B2B" w:rsidRPr="002F2B2B" w14:paraId="493AF004" w14:textId="77777777" w:rsidTr="002F2B2B">
        <w:tblPrEx>
          <w:tblLook w:val="04A0" w:firstRow="1" w:lastRow="0" w:firstColumn="1" w:lastColumn="0" w:noHBand="0" w:noVBand="1"/>
        </w:tblPrEx>
        <w:tc>
          <w:tcPr>
            <w:tcW w:w="0" w:type="auto"/>
          </w:tcPr>
          <w:p w14:paraId="59F1458F" w14:textId="591B471F" w:rsidR="002F2B2B" w:rsidRPr="002F2B2B" w:rsidRDefault="002F2B2B" w:rsidP="002F2B2B">
            <w:pPr>
              <w:spacing w:after="180" w:line="288" w:lineRule="auto"/>
              <w:rPr>
                <w:lang w:val="en-SG"/>
              </w:rPr>
            </w:pPr>
            <w:r w:rsidRPr="002F2B2B">
              <w:rPr>
                <w:lang w:val="en-SG"/>
              </w:rPr>
              <w:t>Turn age 55</w:t>
            </w:r>
          </w:p>
        </w:tc>
        <w:tc>
          <w:tcPr>
            <w:tcW w:w="0" w:type="auto"/>
          </w:tcPr>
          <w:p w14:paraId="18066AC6" w14:textId="06845545" w:rsidR="002F2B2B" w:rsidRPr="002F2B2B" w:rsidRDefault="002F2B2B" w:rsidP="002F2B2B">
            <w:pPr>
              <w:spacing w:after="180" w:line="288" w:lineRule="auto"/>
              <w:rPr>
                <w:lang w:val="en-SG"/>
              </w:rPr>
            </w:pPr>
            <w:r w:rsidRPr="002F2B2B">
              <w:rPr>
                <w:lang w:val="en-SG"/>
              </w:rPr>
              <w:t>Turn 55</w:t>
            </w:r>
          </w:p>
        </w:tc>
      </w:tr>
      <w:tr w:rsidR="002F2B2B" w:rsidRPr="002F2B2B" w14:paraId="7045FA2B" w14:textId="77777777" w:rsidTr="002F2B2B">
        <w:tblPrEx>
          <w:tblLook w:val="04A0" w:firstRow="1" w:lastRow="0" w:firstColumn="1" w:lastColumn="0" w:noHBand="0" w:noVBand="1"/>
        </w:tblPrEx>
        <w:tc>
          <w:tcPr>
            <w:tcW w:w="0" w:type="auto"/>
          </w:tcPr>
          <w:p w14:paraId="7516AB3B" w14:textId="1DC7E5DA" w:rsidR="002F2B2B" w:rsidRPr="002F2B2B" w:rsidRDefault="002F2B2B" w:rsidP="002F2B2B">
            <w:pPr>
              <w:spacing w:after="180" w:line="288" w:lineRule="auto"/>
              <w:rPr>
                <w:lang w:val="en-SG"/>
              </w:rPr>
            </w:pPr>
            <w:r w:rsidRPr="002F2B2B">
              <w:rPr>
                <w:lang w:val="en-SG"/>
              </w:rPr>
              <w:t>Turn 55 years old</w:t>
            </w:r>
          </w:p>
        </w:tc>
        <w:tc>
          <w:tcPr>
            <w:tcW w:w="0" w:type="auto"/>
          </w:tcPr>
          <w:p w14:paraId="01B3F837" w14:textId="18C98F00" w:rsidR="002F2B2B" w:rsidRPr="002F2B2B" w:rsidRDefault="002F2B2B" w:rsidP="002F2B2B">
            <w:pPr>
              <w:spacing w:after="180" w:line="288" w:lineRule="auto"/>
              <w:rPr>
                <w:lang w:val="en-SG"/>
              </w:rPr>
            </w:pPr>
            <w:r w:rsidRPr="002F2B2B">
              <w:rPr>
                <w:lang w:val="en-SG"/>
              </w:rPr>
              <w:t>Turn 55</w:t>
            </w:r>
          </w:p>
        </w:tc>
      </w:tr>
      <w:tr w:rsidR="002F2B2B" w:rsidRPr="002F2B2B" w14:paraId="690341B0" w14:textId="77777777" w:rsidTr="002F2B2B">
        <w:tblPrEx>
          <w:tblLook w:val="04A0" w:firstRow="1" w:lastRow="0" w:firstColumn="1" w:lastColumn="0" w:noHBand="0" w:noVBand="1"/>
        </w:tblPrEx>
        <w:tc>
          <w:tcPr>
            <w:tcW w:w="0" w:type="auto"/>
          </w:tcPr>
          <w:p w14:paraId="479B398F" w14:textId="077FAC53" w:rsidR="002F2B2B" w:rsidRPr="002F2B2B" w:rsidRDefault="002F2B2B" w:rsidP="002F2B2B">
            <w:pPr>
              <w:spacing w:after="180" w:line="288" w:lineRule="auto"/>
              <w:rPr>
                <w:lang w:val="en-SG"/>
              </w:rPr>
            </w:pPr>
            <w:r w:rsidRPr="002F2B2B">
              <w:rPr>
                <w:lang w:val="en-SG"/>
              </w:rPr>
              <w:t>Payout eligibility age</w:t>
            </w:r>
          </w:p>
        </w:tc>
        <w:tc>
          <w:tcPr>
            <w:tcW w:w="0" w:type="auto"/>
          </w:tcPr>
          <w:p w14:paraId="28FC101F" w14:textId="48029DE8" w:rsidR="002F2B2B" w:rsidRPr="002F2B2B" w:rsidRDefault="002F2B2B" w:rsidP="002F2B2B">
            <w:pPr>
              <w:spacing w:after="180" w:line="288" w:lineRule="auto"/>
              <w:rPr>
                <w:lang w:val="en-SG"/>
              </w:rPr>
            </w:pPr>
            <w:r w:rsidRPr="002F2B2B">
              <w:rPr>
                <w:lang w:val="en-SG"/>
              </w:rPr>
              <w:t>Age 65</w:t>
            </w:r>
          </w:p>
        </w:tc>
      </w:tr>
      <w:tr w:rsidR="002F2B2B" w:rsidRPr="002F2B2B" w14:paraId="151C02D1" w14:textId="77777777" w:rsidTr="002F2B2B">
        <w:tblPrEx>
          <w:tblLook w:val="04A0" w:firstRow="1" w:lastRow="0" w:firstColumn="1" w:lastColumn="0" w:noHBand="0" w:noVBand="1"/>
        </w:tblPrEx>
        <w:tc>
          <w:tcPr>
            <w:tcW w:w="0" w:type="auto"/>
          </w:tcPr>
          <w:p w14:paraId="3CFBE144" w14:textId="27709823" w:rsidR="002F2B2B" w:rsidRPr="002F2B2B" w:rsidRDefault="002F2B2B" w:rsidP="002F2B2B">
            <w:pPr>
              <w:spacing w:after="180" w:line="288" w:lineRule="auto"/>
              <w:rPr>
                <w:lang w:val="en-SG"/>
              </w:rPr>
            </w:pPr>
            <w:r w:rsidRPr="002F2B2B">
              <w:rPr>
                <w:lang w:val="en-SG"/>
              </w:rPr>
              <w:t>Per year</w:t>
            </w:r>
          </w:p>
        </w:tc>
        <w:tc>
          <w:tcPr>
            <w:tcW w:w="0" w:type="auto"/>
          </w:tcPr>
          <w:p w14:paraId="25FDCFDC" w14:textId="25893BCD" w:rsidR="002F2B2B" w:rsidRPr="002F2B2B" w:rsidRDefault="002F2B2B" w:rsidP="002F2B2B">
            <w:pPr>
              <w:spacing w:after="180" w:line="288" w:lineRule="auto"/>
              <w:rPr>
                <w:lang w:val="en-SG"/>
              </w:rPr>
            </w:pPr>
            <w:r w:rsidRPr="002F2B2B">
              <w:rPr>
                <w:lang w:val="en-SG"/>
              </w:rPr>
              <w:t>Per annum</w:t>
            </w:r>
          </w:p>
        </w:tc>
      </w:tr>
      <w:tr w:rsidR="002F2B2B" w:rsidRPr="002F2B2B" w14:paraId="5E6A8636" w14:textId="77777777" w:rsidTr="002F2B2B">
        <w:tblPrEx>
          <w:tblLook w:val="04A0" w:firstRow="1" w:lastRow="0" w:firstColumn="1" w:lastColumn="0" w:noHBand="0" w:noVBand="1"/>
        </w:tblPrEx>
        <w:tc>
          <w:tcPr>
            <w:tcW w:w="0" w:type="auto"/>
          </w:tcPr>
          <w:p w14:paraId="6EA4C1DF" w14:textId="1CC7ED15" w:rsidR="002F2B2B" w:rsidRPr="002F2B2B" w:rsidRDefault="002F2B2B" w:rsidP="002F2B2B">
            <w:pPr>
              <w:spacing w:after="180" w:line="288" w:lineRule="auto"/>
              <w:rPr>
                <w:lang w:val="en-SG"/>
              </w:rPr>
            </w:pPr>
            <w:r w:rsidRPr="002F2B2B">
              <w:rPr>
                <w:lang w:val="en-SG"/>
              </w:rPr>
              <w:lastRenderedPageBreak/>
              <w:t>Property pledge or property charge</w:t>
            </w:r>
          </w:p>
        </w:tc>
        <w:tc>
          <w:tcPr>
            <w:tcW w:w="0" w:type="auto"/>
          </w:tcPr>
          <w:p w14:paraId="41AE7FD3" w14:textId="3CDF0EA7" w:rsidR="002F2B2B" w:rsidRPr="002F2B2B" w:rsidRDefault="002F2B2B" w:rsidP="002F2B2B">
            <w:pPr>
              <w:spacing w:after="180" w:line="288" w:lineRule="auto"/>
              <w:rPr>
                <w:lang w:val="en-SG"/>
              </w:rPr>
            </w:pPr>
            <w:r w:rsidRPr="002F2B2B">
              <w:rPr>
                <w:lang w:val="en-SG"/>
              </w:rPr>
              <w:t>Members from age 55 can withdraw savings above their Basic Retirement Sum with property</w:t>
            </w:r>
          </w:p>
        </w:tc>
      </w:tr>
      <w:tr w:rsidR="002F2B2B" w:rsidRPr="002F2B2B" w14:paraId="5FEDBB79" w14:textId="77777777" w:rsidTr="002F2B2B">
        <w:tblPrEx>
          <w:tblLook w:val="04A0" w:firstRow="1" w:lastRow="0" w:firstColumn="1" w:lastColumn="0" w:noHBand="0" w:noVBand="1"/>
        </w:tblPrEx>
        <w:tc>
          <w:tcPr>
            <w:tcW w:w="0" w:type="auto"/>
          </w:tcPr>
          <w:p w14:paraId="37ABA72D" w14:textId="5441F635" w:rsidR="002F2B2B" w:rsidRPr="002F2B2B" w:rsidRDefault="002F2B2B" w:rsidP="002F2B2B">
            <w:pPr>
              <w:spacing w:after="180" w:line="288" w:lineRule="auto"/>
              <w:rPr>
                <w:lang w:val="en-SG"/>
              </w:rPr>
            </w:pPr>
            <w:proofErr w:type="spellStart"/>
            <w:r w:rsidRPr="002F2B2B">
              <w:rPr>
                <w:lang w:val="en-SG"/>
              </w:rPr>
              <w:t>Opt</w:t>
            </w:r>
            <w:proofErr w:type="spellEnd"/>
            <w:r w:rsidRPr="002F2B2B">
              <w:rPr>
                <w:lang w:val="en-SG"/>
              </w:rPr>
              <w:t xml:space="preserve"> out</w:t>
            </w:r>
          </w:p>
        </w:tc>
        <w:tc>
          <w:tcPr>
            <w:tcW w:w="0" w:type="auto"/>
          </w:tcPr>
          <w:p w14:paraId="4F392FDB" w14:textId="018F2B6B" w:rsidR="002F2B2B" w:rsidRPr="002F2B2B" w:rsidRDefault="002F2B2B" w:rsidP="002F2B2B">
            <w:pPr>
              <w:spacing w:after="180" w:line="288" w:lineRule="auto"/>
              <w:rPr>
                <w:lang w:val="en-SG"/>
              </w:rPr>
            </w:pPr>
            <w:r w:rsidRPr="002F2B2B">
              <w:rPr>
                <w:lang w:val="en-SG"/>
              </w:rPr>
              <w:t>Terminate</w:t>
            </w:r>
          </w:p>
        </w:tc>
      </w:tr>
      <w:tr w:rsidR="002F2B2B" w:rsidRPr="002F2B2B" w14:paraId="28036BB0" w14:textId="77777777" w:rsidTr="002F2B2B">
        <w:tblPrEx>
          <w:tblLook w:val="04A0" w:firstRow="1" w:lastRow="0" w:firstColumn="1" w:lastColumn="0" w:noHBand="0" w:noVBand="1"/>
        </w:tblPrEx>
        <w:tc>
          <w:tcPr>
            <w:tcW w:w="0" w:type="auto"/>
          </w:tcPr>
          <w:p w14:paraId="3E3E05C5" w14:textId="6C816B61" w:rsidR="002F2B2B" w:rsidRPr="002F2B2B" w:rsidRDefault="002F2B2B" w:rsidP="002F2B2B">
            <w:pPr>
              <w:spacing w:after="180" w:line="288" w:lineRule="auto"/>
              <w:rPr>
                <w:lang w:val="en-SG"/>
              </w:rPr>
            </w:pPr>
            <w:r w:rsidRPr="002F2B2B">
              <w:rPr>
                <w:lang w:val="en-SG"/>
              </w:rPr>
              <w:t xml:space="preserve">SEP </w:t>
            </w:r>
            <w:proofErr w:type="spellStart"/>
            <w:r w:rsidRPr="002F2B2B">
              <w:rPr>
                <w:lang w:val="en-SG"/>
              </w:rPr>
              <w:t>MediSave</w:t>
            </w:r>
            <w:proofErr w:type="spellEnd"/>
            <w:r w:rsidRPr="002F2B2B">
              <w:rPr>
                <w:lang w:val="en-SG"/>
              </w:rPr>
              <w:t xml:space="preserve"> liability</w:t>
            </w:r>
          </w:p>
        </w:tc>
        <w:tc>
          <w:tcPr>
            <w:tcW w:w="0" w:type="auto"/>
          </w:tcPr>
          <w:p w14:paraId="6C703739" w14:textId="3C015B54" w:rsidR="002F2B2B" w:rsidRPr="002F2B2B" w:rsidRDefault="002F2B2B" w:rsidP="002F2B2B">
            <w:pPr>
              <w:spacing w:after="180" w:line="288" w:lineRule="auto"/>
              <w:rPr>
                <w:lang w:val="en-SG"/>
              </w:rPr>
            </w:pPr>
            <w:r w:rsidRPr="002F2B2B">
              <w:rPr>
                <w:lang w:val="en-SG"/>
              </w:rPr>
              <w:t xml:space="preserve">Self-employed person mandatory </w:t>
            </w:r>
            <w:proofErr w:type="spellStart"/>
            <w:r w:rsidRPr="002F2B2B">
              <w:rPr>
                <w:lang w:val="en-SG"/>
              </w:rPr>
              <w:t>MediSave</w:t>
            </w:r>
            <w:proofErr w:type="spellEnd"/>
            <w:r w:rsidRPr="002F2B2B">
              <w:rPr>
                <w:lang w:val="en-SG"/>
              </w:rPr>
              <w:t xml:space="preserve"> contributions</w:t>
            </w:r>
          </w:p>
        </w:tc>
      </w:tr>
      <w:tr w:rsidR="002F2B2B" w:rsidRPr="002F2B2B" w14:paraId="15D8A414" w14:textId="77777777" w:rsidTr="002F2B2B">
        <w:tblPrEx>
          <w:tblLook w:val="04A0" w:firstRow="1" w:lastRow="0" w:firstColumn="1" w:lastColumn="0" w:noHBand="0" w:noVBand="1"/>
        </w:tblPrEx>
        <w:tc>
          <w:tcPr>
            <w:tcW w:w="0" w:type="auto"/>
          </w:tcPr>
          <w:p w14:paraId="2646FAA8" w14:textId="1B198AE5" w:rsidR="002F2B2B" w:rsidRPr="002F2B2B" w:rsidRDefault="002F2B2B" w:rsidP="002F2B2B">
            <w:pPr>
              <w:spacing w:after="180" w:line="288" w:lineRule="auto"/>
              <w:rPr>
                <w:lang w:val="en-SG"/>
              </w:rPr>
            </w:pPr>
            <w:r w:rsidRPr="002F2B2B">
              <w:rPr>
                <w:lang w:val="en-SG"/>
              </w:rPr>
              <w:t xml:space="preserve">Use of </w:t>
            </w:r>
            <w:proofErr w:type="spellStart"/>
            <w:r w:rsidRPr="002F2B2B">
              <w:rPr>
                <w:lang w:val="en-SG"/>
              </w:rPr>
              <w:t>MediSave</w:t>
            </w:r>
            <w:proofErr w:type="spellEnd"/>
            <w:r w:rsidRPr="002F2B2B">
              <w:rPr>
                <w:lang w:val="en-SG"/>
              </w:rPr>
              <w:t xml:space="preserve"> Account for healthcare insurance premiums</w:t>
            </w:r>
          </w:p>
        </w:tc>
        <w:tc>
          <w:tcPr>
            <w:tcW w:w="0" w:type="auto"/>
          </w:tcPr>
          <w:p w14:paraId="0C0ACFF5" w14:textId="3DF243D1" w:rsidR="002F2B2B" w:rsidRPr="002F2B2B" w:rsidRDefault="002F2B2B" w:rsidP="002F2B2B">
            <w:pPr>
              <w:spacing w:after="180" w:line="288" w:lineRule="auto"/>
              <w:rPr>
                <w:lang w:val="en-SG"/>
              </w:rPr>
            </w:pPr>
            <w:r w:rsidRPr="002F2B2B">
              <w:rPr>
                <w:lang w:val="en-SG"/>
              </w:rPr>
              <w:t xml:space="preserve">Use of </w:t>
            </w:r>
            <w:proofErr w:type="spellStart"/>
            <w:r w:rsidRPr="002F2B2B">
              <w:rPr>
                <w:lang w:val="en-SG"/>
              </w:rPr>
              <w:t>MediSave</w:t>
            </w:r>
            <w:proofErr w:type="spellEnd"/>
            <w:r w:rsidRPr="002F2B2B">
              <w:rPr>
                <w:lang w:val="en-SG"/>
              </w:rPr>
              <w:t xml:space="preserve"> Account for MediShield Life and </w:t>
            </w:r>
            <w:proofErr w:type="spellStart"/>
            <w:r w:rsidRPr="002F2B2B">
              <w:rPr>
                <w:lang w:val="en-SG"/>
              </w:rPr>
              <w:t>CareShield</w:t>
            </w:r>
            <w:proofErr w:type="spellEnd"/>
            <w:r w:rsidRPr="002F2B2B">
              <w:rPr>
                <w:lang w:val="en-SG"/>
              </w:rPr>
              <w:t xml:space="preserve"> Life</w:t>
            </w:r>
          </w:p>
        </w:tc>
      </w:tr>
      <w:tr w:rsidR="002F2B2B" w:rsidRPr="002F2B2B" w14:paraId="310CF8D9" w14:textId="77777777" w:rsidTr="002F2B2B">
        <w:tblPrEx>
          <w:tblLook w:val="04A0" w:firstRow="1" w:lastRow="0" w:firstColumn="1" w:lastColumn="0" w:noHBand="0" w:noVBand="1"/>
        </w:tblPrEx>
        <w:tc>
          <w:tcPr>
            <w:tcW w:w="0" w:type="auto"/>
          </w:tcPr>
          <w:p w14:paraId="331B3DFA" w14:textId="12206D7D" w:rsidR="002F2B2B" w:rsidRPr="002F2B2B" w:rsidRDefault="002F2B2B" w:rsidP="002F2B2B">
            <w:pPr>
              <w:spacing w:after="180" w:line="288" w:lineRule="auto"/>
              <w:rPr>
                <w:lang w:val="en-SG"/>
              </w:rPr>
            </w:pPr>
            <w:proofErr w:type="spellStart"/>
            <w:r w:rsidRPr="002F2B2B">
              <w:rPr>
                <w:lang w:val="en-SG"/>
              </w:rPr>
              <w:t>MediSave</w:t>
            </w:r>
            <w:proofErr w:type="spellEnd"/>
            <w:r w:rsidRPr="002F2B2B">
              <w:rPr>
                <w:lang w:val="en-SG"/>
              </w:rPr>
              <w:t xml:space="preserve"> claims</w:t>
            </w:r>
          </w:p>
        </w:tc>
        <w:tc>
          <w:tcPr>
            <w:tcW w:w="0" w:type="auto"/>
          </w:tcPr>
          <w:p w14:paraId="372567D4" w14:textId="01150F9C" w:rsidR="002F2B2B" w:rsidRPr="002F2B2B" w:rsidRDefault="002F2B2B" w:rsidP="002F2B2B">
            <w:pPr>
              <w:spacing w:after="180" w:line="288" w:lineRule="auto"/>
              <w:rPr>
                <w:lang w:val="en-SG"/>
              </w:rPr>
            </w:pPr>
            <w:proofErr w:type="spellStart"/>
            <w:r w:rsidRPr="002F2B2B">
              <w:rPr>
                <w:lang w:val="en-SG"/>
              </w:rPr>
              <w:t>MediSave</w:t>
            </w:r>
            <w:proofErr w:type="spellEnd"/>
            <w:r w:rsidRPr="002F2B2B">
              <w:rPr>
                <w:lang w:val="en-SG"/>
              </w:rPr>
              <w:t xml:space="preserve"> withdrawals</w:t>
            </w:r>
          </w:p>
        </w:tc>
      </w:tr>
      <w:tr w:rsidR="002F2B2B" w:rsidRPr="002F2B2B" w14:paraId="71F766D9" w14:textId="77777777" w:rsidTr="002F2B2B">
        <w:tblPrEx>
          <w:tblLook w:val="04A0" w:firstRow="1" w:lastRow="0" w:firstColumn="1" w:lastColumn="0" w:noHBand="0" w:noVBand="1"/>
        </w:tblPrEx>
        <w:tc>
          <w:tcPr>
            <w:tcW w:w="0" w:type="auto"/>
          </w:tcPr>
          <w:p w14:paraId="59B36596" w14:textId="200473D2" w:rsidR="002F2B2B" w:rsidRPr="002F2B2B" w:rsidRDefault="002F2B2B" w:rsidP="002F2B2B">
            <w:pPr>
              <w:spacing w:after="180" w:line="288" w:lineRule="auto"/>
              <w:rPr>
                <w:lang w:val="en-SG"/>
              </w:rPr>
            </w:pPr>
            <w:r w:rsidRPr="002F2B2B">
              <w:rPr>
                <w:lang w:val="en-SG"/>
              </w:rPr>
              <w:t>Older workers</w:t>
            </w:r>
          </w:p>
        </w:tc>
        <w:tc>
          <w:tcPr>
            <w:tcW w:w="0" w:type="auto"/>
          </w:tcPr>
          <w:p w14:paraId="524D13A4" w14:textId="65DBEFD7" w:rsidR="002F2B2B" w:rsidRPr="002F2B2B" w:rsidRDefault="002F2B2B" w:rsidP="002F2B2B">
            <w:pPr>
              <w:spacing w:after="180" w:line="288" w:lineRule="auto"/>
              <w:rPr>
                <w:lang w:val="en-SG"/>
              </w:rPr>
            </w:pPr>
            <w:r w:rsidRPr="002F2B2B">
              <w:rPr>
                <w:lang w:val="en-SG"/>
              </w:rPr>
              <w:t>Seniors or senior workers</w:t>
            </w:r>
          </w:p>
        </w:tc>
      </w:tr>
      <w:tr w:rsidR="002F2B2B" w:rsidRPr="002F2B2B" w14:paraId="0D7B8B93" w14:textId="77777777" w:rsidTr="002F2B2B">
        <w:tblPrEx>
          <w:tblLook w:val="04A0" w:firstRow="1" w:lastRow="0" w:firstColumn="1" w:lastColumn="0" w:noHBand="0" w:noVBand="1"/>
        </w:tblPrEx>
        <w:tc>
          <w:tcPr>
            <w:tcW w:w="0" w:type="auto"/>
          </w:tcPr>
          <w:p w14:paraId="3B317EBB" w14:textId="418D0B6C" w:rsidR="002F2B2B" w:rsidRPr="002F2B2B" w:rsidRDefault="002F2B2B" w:rsidP="002F2B2B">
            <w:pPr>
              <w:spacing w:after="180" w:line="288" w:lineRule="auto"/>
              <w:rPr>
                <w:lang w:val="en-SG"/>
              </w:rPr>
            </w:pPr>
            <w:r w:rsidRPr="002F2B2B">
              <w:rPr>
                <w:lang w:val="en-SG"/>
              </w:rPr>
              <w:t>Credited/debited</w:t>
            </w:r>
          </w:p>
        </w:tc>
        <w:tc>
          <w:tcPr>
            <w:tcW w:w="0" w:type="auto"/>
          </w:tcPr>
          <w:p w14:paraId="74D794FC" w14:textId="5AFBF737" w:rsidR="002F2B2B" w:rsidRPr="002F2B2B" w:rsidRDefault="002F2B2B" w:rsidP="002F2B2B">
            <w:pPr>
              <w:spacing w:after="180" w:line="288" w:lineRule="auto"/>
              <w:rPr>
                <w:lang w:val="en-SG"/>
              </w:rPr>
            </w:pPr>
            <w:r w:rsidRPr="002F2B2B">
              <w:rPr>
                <w:lang w:val="en-SG"/>
              </w:rPr>
              <w:t>Savings/withdrawn</w:t>
            </w:r>
          </w:p>
        </w:tc>
      </w:tr>
      <w:tr w:rsidR="002F2B2B" w:rsidRPr="002F2B2B" w14:paraId="03A5B07A" w14:textId="77777777" w:rsidTr="002F2B2B">
        <w:tblPrEx>
          <w:tblLook w:val="04A0" w:firstRow="1" w:lastRow="0" w:firstColumn="1" w:lastColumn="0" w:noHBand="0" w:noVBand="1"/>
        </w:tblPrEx>
        <w:tc>
          <w:tcPr>
            <w:tcW w:w="0" w:type="auto"/>
          </w:tcPr>
          <w:p w14:paraId="57A63BFA" w14:textId="0F47CFAD" w:rsidR="002F2B2B" w:rsidRPr="002F2B2B" w:rsidRDefault="002F2B2B" w:rsidP="002F2B2B">
            <w:pPr>
              <w:spacing w:after="180" w:line="288" w:lineRule="auto"/>
              <w:rPr>
                <w:lang w:val="en-SG"/>
              </w:rPr>
            </w:pPr>
            <w:r w:rsidRPr="002F2B2B">
              <w:rPr>
                <w:lang w:val="en-SG"/>
              </w:rPr>
              <w:t>Lumpsum</w:t>
            </w:r>
          </w:p>
        </w:tc>
        <w:tc>
          <w:tcPr>
            <w:tcW w:w="0" w:type="auto"/>
          </w:tcPr>
          <w:p w14:paraId="1F57BACB" w14:textId="50F6D964" w:rsidR="002F2B2B" w:rsidRPr="002F2B2B" w:rsidRDefault="002F2B2B" w:rsidP="002F2B2B">
            <w:pPr>
              <w:spacing w:after="180" w:line="288" w:lineRule="auto"/>
              <w:rPr>
                <w:lang w:val="en-SG"/>
              </w:rPr>
            </w:pPr>
            <w:r w:rsidRPr="002F2B2B">
              <w:rPr>
                <w:lang w:val="en-SG"/>
              </w:rPr>
              <w:t>Lump sum</w:t>
            </w:r>
          </w:p>
        </w:tc>
      </w:tr>
      <w:tr w:rsidR="002F2B2B" w:rsidRPr="002F2B2B" w14:paraId="77DE17AF" w14:textId="77777777" w:rsidTr="002F2B2B">
        <w:tblPrEx>
          <w:tblLook w:val="04A0" w:firstRow="1" w:lastRow="0" w:firstColumn="1" w:lastColumn="0" w:noHBand="0" w:noVBand="1"/>
        </w:tblPrEx>
        <w:tc>
          <w:tcPr>
            <w:tcW w:w="0" w:type="auto"/>
          </w:tcPr>
          <w:p w14:paraId="066FEAAD" w14:textId="28FEBE5A" w:rsidR="002F2B2B" w:rsidRPr="002F2B2B" w:rsidRDefault="002F2B2B" w:rsidP="002F2B2B">
            <w:pPr>
              <w:spacing w:after="180" w:line="288" w:lineRule="auto"/>
              <w:rPr>
                <w:lang w:val="en-SG"/>
              </w:rPr>
            </w:pPr>
            <w:r w:rsidRPr="002F2B2B">
              <w:rPr>
                <w:lang w:val="en-SG"/>
              </w:rPr>
              <w:t>Monies</w:t>
            </w:r>
          </w:p>
        </w:tc>
        <w:tc>
          <w:tcPr>
            <w:tcW w:w="0" w:type="auto"/>
          </w:tcPr>
          <w:p w14:paraId="4FD9412F" w14:textId="77777777" w:rsidR="002F2B2B" w:rsidRPr="002F2B2B" w:rsidRDefault="002F2B2B" w:rsidP="002F2B2B">
            <w:pPr>
              <w:spacing w:after="180" w:line="288" w:lineRule="auto"/>
              <w:rPr>
                <w:lang w:val="en-SG"/>
              </w:rPr>
            </w:pPr>
            <w:r w:rsidRPr="002F2B2B">
              <w:rPr>
                <w:b/>
                <w:bCs/>
                <w:lang w:val="en-SG"/>
              </w:rPr>
              <w:t>Cash</w:t>
            </w:r>
            <w:r w:rsidRPr="002F2B2B">
              <w:rPr>
                <w:lang w:val="en-SG"/>
              </w:rPr>
              <w:t>: When referring to actual cash</w:t>
            </w:r>
          </w:p>
          <w:p w14:paraId="5CA694A5" w14:textId="77777777" w:rsidR="002F2B2B" w:rsidRPr="002F2B2B" w:rsidRDefault="002F2B2B" w:rsidP="002F2B2B">
            <w:pPr>
              <w:spacing w:after="180" w:line="288" w:lineRule="auto"/>
              <w:rPr>
                <w:lang w:val="en-SG"/>
              </w:rPr>
            </w:pPr>
            <w:r w:rsidRPr="002F2B2B">
              <w:rPr>
                <w:b/>
                <w:bCs/>
                <w:lang w:val="en-SG"/>
              </w:rPr>
              <w:t>Grant</w:t>
            </w:r>
            <w:r w:rsidRPr="002F2B2B">
              <w:rPr>
                <w:lang w:val="en-SG"/>
              </w:rPr>
              <w:t>: When referring to:</w:t>
            </w:r>
          </w:p>
          <w:p w14:paraId="7DA15F58" w14:textId="77777777" w:rsidR="002F2B2B" w:rsidRPr="002F2B2B" w:rsidRDefault="002F2B2B" w:rsidP="002F2B2B">
            <w:pPr>
              <w:numPr>
                <w:ilvl w:val="0"/>
                <w:numId w:val="52"/>
              </w:numPr>
              <w:spacing w:after="180" w:line="288" w:lineRule="auto"/>
              <w:rPr>
                <w:lang w:val="en-SG"/>
              </w:rPr>
            </w:pPr>
            <w:r w:rsidRPr="002F2B2B">
              <w:rPr>
                <w:lang w:val="en-SG"/>
              </w:rPr>
              <w:t>monies given by the government directly into a member's account (e.g. a matching grant)</w:t>
            </w:r>
          </w:p>
          <w:p w14:paraId="32D3B844" w14:textId="77777777" w:rsidR="002F2B2B" w:rsidRPr="002F2B2B" w:rsidRDefault="002F2B2B" w:rsidP="002F2B2B">
            <w:pPr>
              <w:numPr>
                <w:ilvl w:val="0"/>
                <w:numId w:val="53"/>
              </w:numPr>
              <w:spacing w:before="0" w:after="180" w:line="288" w:lineRule="auto"/>
              <w:rPr>
                <w:lang w:val="en-SG"/>
              </w:rPr>
            </w:pPr>
            <w:r w:rsidRPr="002F2B2B">
              <w:rPr>
                <w:lang w:val="en-SG"/>
              </w:rPr>
              <w:t>monies paid to eligible Singapore Citizens or Permanent Residents in cash.</w:t>
            </w:r>
          </w:p>
          <w:p w14:paraId="0E8AA4B9" w14:textId="7F50E7EF" w:rsidR="002F2B2B" w:rsidRPr="002F2B2B" w:rsidRDefault="002F2B2B" w:rsidP="002F2B2B">
            <w:pPr>
              <w:spacing w:after="180" w:line="288" w:lineRule="auto"/>
              <w:rPr>
                <w:lang w:val="en-SG"/>
              </w:rPr>
            </w:pPr>
            <w:r w:rsidRPr="002F2B2B">
              <w:rPr>
                <w:b/>
                <w:bCs/>
                <w:lang w:val="en-SG"/>
              </w:rPr>
              <w:t>Savings</w:t>
            </w:r>
            <w:r w:rsidRPr="002F2B2B">
              <w:rPr>
                <w:lang w:val="en-SG"/>
              </w:rPr>
              <w:t>: When referring to CPF savings. Do not use "CPF monies"</w:t>
            </w:r>
          </w:p>
        </w:tc>
      </w:tr>
      <w:tr w:rsidR="002F2B2B" w:rsidRPr="002F2B2B" w14:paraId="56D00523" w14:textId="77777777" w:rsidTr="002F2B2B">
        <w:tblPrEx>
          <w:tblLook w:val="04A0" w:firstRow="1" w:lastRow="0" w:firstColumn="1" w:lastColumn="0" w:noHBand="0" w:noVBand="1"/>
        </w:tblPrEx>
        <w:tc>
          <w:tcPr>
            <w:tcW w:w="0" w:type="auto"/>
          </w:tcPr>
          <w:p w14:paraId="1E3F838C" w14:textId="5DDEB6DB" w:rsidR="002F2B2B" w:rsidRPr="002F2B2B" w:rsidRDefault="002F2B2B" w:rsidP="002F2B2B">
            <w:pPr>
              <w:spacing w:after="180" w:line="288" w:lineRule="auto"/>
              <w:rPr>
                <w:lang w:val="en-SG"/>
              </w:rPr>
            </w:pPr>
            <w:r w:rsidRPr="002F2B2B">
              <w:rPr>
                <w:lang w:val="en-SG"/>
              </w:rPr>
              <w:t>Accumulated surplus</w:t>
            </w:r>
          </w:p>
        </w:tc>
        <w:tc>
          <w:tcPr>
            <w:tcW w:w="0" w:type="auto"/>
          </w:tcPr>
          <w:p w14:paraId="05A645CA" w14:textId="4419D34A" w:rsidR="002F2B2B" w:rsidRPr="002F2B2B" w:rsidRDefault="002F2B2B" w:rsidP="002F2B2B">
            <w:pPr>
              <w:spacing w:after="180" w:line="288" w:lineRule="auto"/>
              <w:rPr>
                <w:lang w:val="en-SG"/>
              </w:rPr>
            </w:pPr>
            <w:r w:rsidRPr="002F2B2B">
              <w:rPr>
                <w:lang w:val="en-SG"/>
              </w:rPr>
              <w:t>Reserves</w:t>
            </w:r>
          </w:p>
        </w:tc>
      </w:tr>
      <w:tr w:rsidR="002F2B2B" w:rsidRPr="002F2B2B" w14:paraId="307D9020" w14:textId="77777777" w:rsidTr="002F2B2B">
        <w:tblPrEx>
          <w:tblLook w:val="04A0" w:firstRow="1" w:lastRow="0" w:firstColumn="1" w:lastColumn="0" w:noHBand="0" w:noVBand="1"/>
        </w:tblPrEx>
        <w:tc>
          <w:tcPr>
            <w:tcW w:w="0" w:type="auto"/>
          </w:tcPr>
          <w:p w14:paraId="0561F6BF" w14:textId="2DCB8EA8" w:rsidR="002F2B2B" w:rsidRPr="002F2B2B" w:rsidRDefault="002F2B2B" w:rsidP="002F2B2B">
            <w:pPr>
              <w:spacing w:after="180" w:line="288" w:lineRule="auto"/>
              <w:rPr>
                <w:lang w:val="en-SG"/>
              </w:rPr>
            </w:pPr>
            <w:r w:rsidRPr="002F2B2B">
              <w:rPr>
                <w:lang w:val="en-SG"/>
              </w:rPr>
              <w:t>Withdraw from CPF (when ex-Singapore Citizens and ex-Singapore Permanent Residents close their CPF accounts)</w:t>
            </w:r>
          </w:p>
        </w:tc>
        <w:tc>
          <w:tcPr>
            <w:tcW w:w="0" w:type="auto"/>
          </w:tcPr>
          <w:p w14:paraId="1A43A780" w14:textId="752C9586" w:rsidR="002F2B2B" w:rsidRPr="002F2B2B" w:rsidRDefault="002F2B2B" w:rsidP="002F2B2B">
            <w:pPr>
              <w:spacing w:after="180" w:line="288" w:lineRule="auto"/>
              <w:rPr>
                <w:lang w:val="en-SG"/>
              </w:rPr>
            </w:pPr>
            <w:r w:rsidRPr="002F2B2B">
              <w:rPr>
                <w:lang w:val="en-SG"/>
              </w:rPr>
              <w:t>Transfer CPF savings to personal bank account</w:t>
            </w:r>
          </w:p>
        </w:tc>
      </w:tr>
    </w:tbl>
    <w:p w14:paraId="4F138706" w14:textId="449E665E" w:rsidR="00A8142B" w:rsidRDefault="008267DE" w:rsidP="00A8142B">
      <w:pPr>
        <w:pStyle w:val="Heading2"/>
      </w:pPr>
      <w:r w:rsidRPr="008267DE">
        <w:t xml:space="preserve">Preferred terms for </w:t>
      </w:r>
      <w:r>
        <w:t>labels</w:t>
      </w:r>
      <w:r w:rsidR="00523C96">
        <w:t xml:space="preserve"> (stop here)</w:t>
      </w:r>
    </w:p>
    <w:p w14:paraId="3B2FDD27" w14:textId="77777777" w:rsidR="00A8142B" w:rsidRPr="00AA633D" w:rsidRDefault="00A8142B" w:rsidP="00A8142B">
      <w:pPr>
        <w:rPr>
          <w:lang w:val="en-SG"/>
        </w:rPr>
      </w:pPr>
      <w:r w:rsidRPr="00AA633D">
        <w:rPr>
          <w:lang w:val="en-SG"/>
        </w:rPr>
        <w:t>When to use</w:t>
      </w:r>
    </w:p>
    <w:p w14:paraId="3643F131" w14:textId="77777777" w:rsidR="00A8142B" w:rsidRPr="00AA633D" w:rsidRDefault="00A8142B" w:rsidP="00A8142B">
      <w:pPr>
        <w:numPr>
          <w:ilvl w:val="0"/>
          <w:numId w:val="36"/>
        </w:numPr>
        <w:rPr>
          <w:lang w:val="en-SG"/>
        </w:rPr>
      </w:pPr>
      <w:r w:rsidRPr="00AA633D">
        <w:rPr>
          <w:lang w:val="en-SG"/>
        </w:rPr>
        <w:t>When writing questions for frequently asked questions (FAQs)</w:t>
      </w:r>
    </w:p>
    <w:p w14:paraId="74C3D3FD" w14:textId="77777777" w:rsidR="00A8142B" w:rsidRDefault="00A8142B" w:rsidP="00A8142B">
      <w:pPr>
        <w:pStyle w:val="Heading2"/>
      </w:pPr>
      <w:r w:rsidRPr="005201A4">
        <w:t>Third person: They, them, it</w:t>
      </w:r>
    </w:p>
    <w:p w14:paraId="17A8911E" w14:textId="77777777" w:rsidR="00A8142B" w:rsidRPr="000A41ED" w:rsidRDefault="00A8142B" w:rsidP="00A8142B">
      <w:pPr>
        <w:rPr>
          <w:lang w:val="en-SG"/>
        </w:rPr>
      </w:pPr>
      <w:r w:rsidRPr="000A41ED">
        <w:rPr>
          <w:lang w:val="en-SG"/>
        </w:rPr>
        <w:t>When to use</w:t>
      </w:r>
    </w:p>
    <w:p w14:paraId="38D3D748" w14:textId="77777777" w:rsidR="00A8142B" w:rsidRPr="000A41ED" w:rsidRDefault="00A8142B" w:rsidP="00A8142B">
      <w:pPr>
        <w:numPr>
          <w:ilvl w:val="0"/>
          <w:numId w:val="33"/>
        </w:numPr>
        <w:rPr>
          <w:lang w:val="en-SG"/>
        </w:rPr>
      </w:pPr>
      <w:r w:rsidRPr="000A41ED">
        <w:rPr>
          <w:lang w:val="en-SG"/>
        </w:rPr>
        <w:t>To refer to users in an objective and gender-neutral manner</w:t>
      </w:r>
    </w:p>
    <w:p w14:paraId="70AD413E" w14:textId="6F88A1BD" w:rsidR="003312ED" w:rsidRDefault="003312ED"/>
    <w:tbl>
      <w:tblPr>
        <w:tblStyle w:val="ProjectScopeTable"/>
        <w:tblW w:w="5000" w:type="pct"/>
        <w:tblLook w:val="0620" w:firstRow="1" w:lastRow="0" w:firstColumn="0" w:lastColumn="0" w:noHBand="1" w:noVBand="1"/>
        <w:tblDescription w:val="Table to enter Name, Title, and Date"/>
      </w:tblPr>
      <w:tblGrid>
        <w:gridCol w:w="3596"/>
        <w:gridCol w:w="3596"/>
        <w:gridCol w:w="2158"/>
      </w:tblGrid>
      <w:tr w:rsidR="003312ED" w:rsidRPr="004E0E4E" w14:paraId="700D1E1D" w14:textId="77777777" w:rsidTr="004E0E4E">
        <w:trPr>
          <w:cnfStyle w:val="100000000000" w:firstRow="1" w:lastRow="0" w:firstColumn="0" w:lastColumn="0" w:oddVBand="0" w:evenVBand="0" w:oddHBand="0" w:evenHBand="0" w:firstRowFirstColumn="0" w:firstRowLastColumn="0" w:lastRowFirstColumn="0" w:lastRowLastColumn="0"/>
        </w:trPr>
        <w:tc>
          <w:tcPr>
            <w:tcW w:w="1923" w:type="pct"/>
          </w:tcPr>
          <w:p w14:paraId="41ACDCA3" w14:textId="77777777" w:rsidR="003312ED" w:rsidRPr="004E0E4E" w:rsidRDefault="00000000" w:rsidP="004E0E4E">
            <w:sdt>
              <w:sdtPr>
                <w:alias w:val="Name:"/>
                <w:tag w:val="Name:"/>
                <w:id w:val="906499201"/>
                <w:placeholder>
                  <w:docPart w:val="6644D9E8F3874EDA83A7AA5A35962717"/>
                </w:placeholder>
                <w:temporary/>
                <w:showingPlcHdr/>
                <w15:appearance w15:val="hidden"/>
              </w:sdtPr>
              <w:sdtContent>
                <w:r w:rsidR="001A728E" w:rsidRPr="004E0E4E">
                  <w:t>Name</w:t>
                </w:r>
              </w:sdtContent>
            </w:sdt>
          </w:p>
        </w:tc>
        <w:tc>
          <w:tcPr>
            <w:tcW w:w="1923" w:type="pct"/>
          </w:tcPr>
          <w:p w14:paraId="1F992F76" w14:textId="77777777" w:rsidR="003312ED" w:rsidRPr="004E0E4E" w:rsidRDefault="00000000" w:rsidP="004E0E4E">
            <w:sdt>
              <w:sdtPr>
                <w:alias w:val="Title:"/>
                <w:tag w:val="Title:"/>
                <w:id w:val="-2000185632"/>
                <w:placeholder>
                  <w:docPart w:val="D9385FC4F8624D79A63FC11164F04BE9"/>
                </w:placeholder>
                <w:temporary/>
                <w:showingPlcHdr/>
                <w15:appearance w15:val="hidden"/>
              </w:sdtPr>
              <w:sdtContent>
                <w:r w:rsidR="001A728E" w:rsidRPr="004E0E4E">
                  <w:t>Title</w:t>
                </w:r>
              </w:sdtContent>
            </w:sdt>
            <w:r w:rsidR="00D42A38" w:rsidRPr="004E0E4E">
              <w:t xml:space="preserve"> </w:t>
            </w:r>
          </w:p>
        </w:tc>
        <w:tc>
          <w:tcPr>
            <w:tcW w:w="1155" w:type="pct"/>
          </w:tcPr>
          <w:p w14:paraId="52BE77F7" w14:textId="77777777" w:rsidR="003312ED" w:rsidRPr="004E0E4E" w:rsidRDefault="00000000" w:rsidP="004E0E4E">
            <w:sdt>
              <w:sdtPr>
                <w:alias w:val="Date:"/>
                <w:tag w:val="Date:"/>
                <w:id w:val="-434442090"/>
                <w:placeholder>
                  <w:docPart w:val="5C959CF250424F138336E30443A3A50A"/>
                </w:placeholder>
                <w:temporary/>
                <w:showingPlcHdr/>
                <w15:appearance w15:val="hidden"/>
              </w:sdtPr>
              <w:sdtContent>
                <w:r w:rsidR="001A728E" w:rsidRPr="004E0E4E">
                  <w:t>Date</w:t>
                </w:r>
              </w:sdtContent>
            </w:sdt>
            <w:r w:rsidR="00D42A38" w:rsidRPr="004E0E4E">
              <w:t xml:space="preserve"> </w:t>
            </w:r>
          </w:p>
        </w:tc>
      </w:tr>
      <w:tr w:rsidR="003312ED" w14:paraId="55A65D33" w14:textId="77777777" w:rsidTr="004E0E4E">
        <w:tc>
          <w:tcPr>
            <w:tcW w:w="1923" w:type="pct"/>
          </w:tcPr>
          <w:p w14:paraId="42492124" w14:textId="77777777" w:rsidR="003312ED" w:rsidRDefault="003312ED"/>
        </w:tc>
        <w:tc>
          <w:tcPr>
            <w:tcW w:w="1923" w:type="pct"/>
          </w:tcPr>
          <w:p w14:paraId="0A893D6B" w14:textId="77777777" w:rsidR="003312ED" w:rsidRDefault="003312ED"/>
        </w:tc>
        <w:tc>
          <w:tcPr>
            <w:tcW w:w="1155" w:type="pct"/>
          </w:tcPr>
          <w:p w14:paraId="4E05F575" w14:textId="77777777" w:rsidR="003312ED" w:rsidRDefault="003312ED"/>
        </w:tc>
      </w:tr>
      <w:tr w:rsidR="003312ED" w14:paraId="369ED56F" w14:textId="77777777" w:rsidTr="004E0E4E">
        <w:tc>
          <w:tcPr>
            <w:tcW w:w="1923" w:type="pct"/>
          </w:tcPr>
          <w:p w14:paraId="6A52433E" w14:textId="77777777" w:rsidR="003312ED" w:rsidRDefault="003312ED"/>
        </w:tc>
        <w:tc>
          <w:tcPr>
            <w:tcW w:w="1923" w:type="pct"/>
          </w:tcPr>
          <w:p w14:paraId="70EA99EE" w14:textId="77777777" w:rsidR="003312ED" w:rsidRDefault="003312ED"/>
        </w:tc>
        <w:tc>
          <w:tcPr>
            <w:tcW w:w="1155" w:type="pct"/>
          </w:tcPr>
          <w:p w14:paraId="73203BB0" w14:textId="77777777" w:rsidR="003312ED" w:rsidRDefault="003312ED"/>
        </w:tc>
      </w:tr>
      <w:tr w:rsidR="003312ED" w14:paraId="23E5E24A" w14:textId="77777777" w:rsidTr="004E0E4E">
        <w:tc>
          <w:tcPr>
            <w:tcW w:w="1923" w:type="pct"/>
          </w:tcPr>
          <w:p w14:paraId="066EDEF7" w14:textId="77777777" w:rsidR="003312ED" w:rsidRDefault="003312ED"/>
        </w:tc>
        <w:tc>
          <w:tcPr>
            <w:tcW w:w="1923" w:type="pct"/>
          </w:tcPr>
          <w:p w14:paraId="666C62D3" w14:textId="77777777" w:rsidR="003312ED" w:rsidRDefault="003312ED"/>
        </w:tc>
        <w:tc>
          <w:tcPr>
            <w:tcW w:w="1155" w:type="pct"/>
          </w:tcPr>
          <w:p w14:paraId="67182239" w14:textId="77777777" w:rsidR="003312ED" w:rsidRDefault="003312ED"/>
        </w:tc>
      </w:tr>
    </w:tbl>
    <w:p w14:paraId="4B70F913" w14:textId="77777777" w:rsidR="00B80D0D" w:rsidRDefault="00B80D0D" w:rsidP="008D6D77"/>
    <w:p w14:paraId="25051E27" w14:textId="77777777" w:rsidR="00DC4585" w:rsidRDefault="00DC4585" w:rsidP="00DC4585">
      <w:pPr>
        <w:pStyle w:val="Heading1"/>
        <w:spacing w:before="0"/>
        <w:rPr>
          <w:b w:val="0"/>
          <w:bCs w:val="0"/>
          <w:caps w:val="0"/>
        </w:rPr>
      </w:pPr>
      <w:r w:rsidRPr="00FA6991">
        <w:t>Las</w:t>
      </w:r>
      <w:r>
        <w:t>t section</w:t>
      </w:r>
    </w:p>
    <w:p w14:paraId="50627517" w14:textId="77777777" w:rsidR="00DC4585" w:rsidRPr="007F4733" w:rsidRDefault="00DC4585" w:rsidP="00DC4585">
      <w:r w:rsidRPr="00A64DE5">
        <w:t>Write the way you speak. When referring to users, generally apply the second person pronoun. Note that use of pronouns in labels are subject to additional guidelines.</w:t>
      </w:r>
    </w:p>
    <w:p w14:paraId="6C32D2A9" w14:textId="77777777" w:rsidR="00DC4585" w:rsidRDefault="00DC4585" w:rsidP="00DC4585">
      <w:pPr>
        <w:pStyle w:val="Heading2"/>
        <w:numPr>
          <w:ilvl w:val="0"/>
          <w:numId w:val="38"/>
        </w:numPr>
      </w:pPr>
      <w:r w:rsidRPr="000A41ED">
        <w:t>First person (plural): We, us, our</w:t>
      </w:r>
    </w:p>
    <w:p w14:paraId="74C89F64" w14:textId="77777777" w:rsidR="00DC4585" w:rsidRPr="000A41ED" w:rsidRDefault="00DC4585" w:rsidP="00DC4585">
      <w:pPr>
        <w:rPr>
          <w:lang w:val="en-SG"/>
        </w:rPr>
      </w:pPr>
      <w:r w:rsidRPr="000A41ED">
        <w:rPr>
          <w:lang w:val="en-SG"/>
        </w:rPr>
        <w:t>When to use</w:t>
      </w:r>
    </w:p>
    <w:p w14:paraId="4F97C539" w14:textId="77777777" w:rsidR="00DC4585" w:rsidRPr="000A41ED" w:rsidRDefault="00DC4585" w:rsidP="00DC4585">
      <w:pPr>
        <w:numPr>
          <w:ilvl w:val="0"/>
          <w:numId w:val="27"/>
        </w:numPr>
        <w:rPr>
          <w:lang w:val="en-SG"/>
        </w:rPr>
      </w:pPr>
      <w:r w:rsidRPr="000A41ED">
        <w:rPr>
          <w:lang w:val="en-SG"/>
        </w:rPr>
        <w:t>When referring to CPF as a brand or organisation</w:t>
      </w:r>
    </w:p>
    <w:p w14:paraId="0C760C54" w14:textId="77777777" w:rsidR="00DC4585" w:rsidRDefault="00DC4585" w:rsidP="00DC4585">
      <w:pPr>
        <w:pStyle w:val="Heading2"/>
      </w:pPr>
      <w:r w:rsidRPr="00AA633D">
        <w:t>First person (singular): I, me, my</w:t>
      </w:r>
    </w:p>
    <w:p w14:paraId="27C3A638" w14:textId="77777777" w:rsidR="00DC4585" w:rsidRPr="00AA633D" w:rsidRDefault="00DC4585" w:rsidP="00DC4585">
      <w:pPr>
        <w:rPr>
          <w:lang w:val="en-SG"/>
        </w:rPr>
      </w:pPr>
      <w:r w:rsidRPr="00AA633D">
        <w:rPr>
          <w:lang w:val="en-SG"/>
        </w:rPr>
        <w:t>When to use</w:t>
      </w:r>
    </w:p>
    <w:p w14:paraId="17CC728F" w14:textId="77777777" w:rsidR="00DC4585" w:rsidRPr="00AA633D" w:rsidRDefault="00DC4585" w:rsidP="00DC4585">
      <w:pPr>
        <w:numPr>
          <w:ilvl w:val="0"/>
          <w:numId w:val="36"/>
        </w:numPr>
        <w:rPr>
          <w:lang w:val="en-SG"/>
        </w:rPr>
      </w:pPr>
      <w:r w:rsidRPr="00AA633D">
        <w:rPr>
          <w:lang w:val="en-SG"/>
        </w:rPr>
        <w:t>When writing questions for frequently asked questions (FAQs)</w:t>
      </w:r>
    </w:p>
    <w:p w14:paraId="1953A4FA" w14:textId="77777777" w:rsidR="00DC4585" w:rsidRDefault="00DC4585" w:rsidP="00DC4585">
      <w:pPr>
        <w:pStyle w:val="Heading2"/>
      </w:pPr>
      <w:r w:rsidRPr="005201A4">
        <w:t>Third person: They, them, it</w:t>
      </w:r>
    </w:p>
    <w:p w14:paraId="38ECDA2C" w14:textId="77777777" w:rsidR="00DC4585" w:rsidRPr="000A41ED" w:rsidRDefault="00DC4585" w:rsidP="00DC4585">
      <w:pPr>
        <w:rPr>
          <w:lang w:val="en-SG"/>
        </w:rPr>
      </w:pPr>
      <w:r w:rsidRPr="000A41ED">
        <w:rPr>
          <w:lang w:val="en-SG"/>
        </w:rPr>
        <w:t>When to use</w:t>
      </w:r>
    </w:p>
    <w:p w14:paraId="717A8B2B" w14:textId="77777777" w:rsidR="00DC4585" w:rsidRPr="000A41ED" w:rsidRDefault="00DC4585" w:rsidP="00DC4585">
      <w:pPr>
        <w:numPr>
          <w:ilvl w:val="0"/>
          <w:numId w:val="33"/>
        </w:numPr>
        <w:rPr>
          <w:lang w:val="en-SG"/>
        </w:rPr>
      </w:pPr>
      <w:r w:rsidRPr="000A41ED">
        <w:rPr>
          <w:lang w:val="en-SG"/>
        </w:rPr>
        <w:t>To refer to users in an objective and gender-neutral manner</w:t>
      </w:r>
    </w:p>
    <w:p w14:paraId="0539F1E0" w14:textId="77777777" w:rsidR="00DC4585" w:rsidRDefault="00DC4585" w:rsidP="00DC4585"/>
    <w:tbl>
      <w:tblPr>
        <w:tblStyle w:val="ProjectScopeTable"/>
        <w:tblW w:w="5000" w:type="pct"/>
        <w:tblLook w:val="0620" w:firstRow="1" w:lastRow="0" w:firstColumn="0" w:lastColumn="0" w:noHBand="1" w:noVBand="1"/>
        <w:tblDescription w:val="Table to enter Name, Title, and Date"/>
      </w:tblPr>
      <w:tblGrid>
        <w:gridCol w:w="3596"/>
        <w:gridCol w:w="3596"/>
        <w:gridCol w:w="2158"/>
      </w:tblGrid>
      <w:tr w:rsidR="00DC4585" w:rsidRPr="004E0E4E" w14:paraId="607EE754" w14:textId="77777777" w:rsidTr="00E1094D">
        <w:trPr>
          <w:cnfStyle w:val="100000000000" w:firstRow="1" w:lastRow="0" w:firstColumn="0" w:lastColumn="0" w:oddVBand="0" w:evenVBand="0" w:oddHBand="0" w:evenHBand="0" w:firstRowFirstColumn="0" w:firstRowLastColumn="0" w:lastRowFirstColumn="0" w:lastRowLastColumn="0"/>
        </w:trPr>
        <w:tc>
          <w:tcPr>
            <w:tcW w:w="1923" w:type="pct"/>
          </w:tcPr>
          <w:p w14:paraId="1B00DE97" w14:textId="77777777" w:rsidR="00DC4585" w:rsidRPr="004E0E4E" w:rsidRDefault="00DC4585" w:rsidP="00E1094D">
            <w:sdt>
              <w:sdtPr>
                <w:alias w:val="Name:"/>
                <w:tag w:val="Name:"/>
                <w:id w:val="-1919935643"/>
                <w:placeholder>
                  <w:docPart w:val="259EC49BA0DC4664BA06CD2E3F78FBCC"/>
                </w:placeholder>
                <w:temporary/>
                <w:showingPlcHdr/>
                <w15:appearance w15:val="hidden"/>
              </w:sdtPr>
              <w:sdtContent>
                <w:r w:rsidRPr="004E0E4E">
                  <w:t>Name</w:t>
                </w:r>
              </w:sdtContent>
            </w:sdt>
          </w:p>
        </w:tc>
        <w:tc>
          <w:tcPr>
            <w:tcW w:w="1923" w:type="pct"/>
          </w:tcPr>
          <w:p w14:paraId="0B6813E3" w14:textId="77777777" w:rsidR="00DC4585" w:rsidRPr="004E0E4E" w:rsidRDefault="00DC4585" w:rsidP="00E1094D">
            <w:sdt>
              <w:sdtPr>
                <w:alias w:val="Title:"/>
                <w:tag w:val="Title:"/>
                <w:id w:val="1100069650"/>
                <w:placeholder>
                  <w:docPart w:val="3D834468E3B048A38929632FA2C92382"/>
                </w:placeholder>
                <w:temporary/>
                <w:showingPlcHdr/>
                <w15:appearance w15:val="hidden"/>
              </w:sdtPr>
              <w:sdtContent>
                <w:r w:rsidRPr="004E0E4E">
                  <w:t>Title</w:t>
                </w:r>
              </w:sdtContent>
            </w:sdt>
            <w:r w:rsidRPr="004E0E4E">
              <w:t xml:space="preserve"> </w:t>
            </w:r>
          </w:p>
        </w:tc>
        <w:tc>
          <w:tcPr>
            <w:tcW w:w="1155" w:type="pct"/>
          </w:tcPr>
          <w:p w14:paraId="32CF9474" w14:textId="77777777" w:rsidR="00DC4585" w:rsidRPr="004E0E4E" w:rsidRDefault="00DC4585" w:rsidP="00E1094D">
            <w:sdt>
              <w:sdtPr>
                <w:alias w:val="Date:"/>
                <w:tag w:val="Date:"/>
                <w:id w:val="172924106"/>
                <w:placeholder>
                  <w:docPart w:val="A3F0DF9A38EF4BDFA4E406DD2175DA41"/>
                </w:placeholder>
                <w:temporary/>
                <w:showingPlcHdr/>
                <w15:appearance w15:val="hidden"/>
              </w:sdtPr>
              <w:sdtContent>
                <w:r w:rsidRPr="004E0E4E">
                  <w:t>Date</w:t>
                </w:r>
              </w:sdtContent>
            </w:sdt>
            <w:r w:rsidRPr="004E0E4E">
              <w:t xml:space="preserve"> </w:t>
            </w:r>
          </w:p>
        </w:tc>
      </w:tr>
      <w:tr w:rsidR="00DC4585" w14:paraId="012C7F38" w14:textId="77777777" w:rsidTr="00E1094D">
        <w:tc>
          <w:tcPr>
            <w:tcW w:w="1923" w:type="pct"/>
          </w:tcPr>
          <w:p w14:paraId="7F7D5C66" w14:textId="77777777" w:rsidR="00DC4585" w:rsidRDefault="00DC4585" w:rsidP="00E1094D"/>
        </w:tc>
        <w:tc>
          <w:tcPr>
            <w:tcW w:w="1923" w:type="pct"/>
          </w:tcPr>
          <w:p w14:paraId="074EC1EC" w14:textId="77777777" w:rsidR="00DC4585" w:rsidRDefault="00DC4585" w:rsidP="00E1094D"/>
        </w:tc>
        <w:tc>
          <w:tcPr>
            <w:tcW w:w="1155" w:type="pct"/>
          </w:tcPr>
          <w:p w14:paraId="737240CA" w14:textId="77777777" w:rsidR="00DC4585" w:rsidRDefault="00DC4585" w:rsidP="00E1094D"/>
        </w:tc>
      </w:tr>
      <w:tr w:rsidR="00DC4585" w14:paraId="62171259" w14:textId="77777777" w:rsidTr="00E1094D">
        <w:tc>
          <w:tcPr>
            <w:tcW w:w="1923" w:type="pct"/>
          </w:tcPr>
          <w:p w14:paraId="2319484F" w14:textId="77777777" w:rsidR="00DC4585" w:rsidRDefault="00DC4585" w:rsidP="00E1094D"/>
        </w:tc>
        <w:tc>
          <w:tcPr>
            <w:tcW w:w="1923" w:type="pct"/>
          </w:tcPr>
          <w:p w14:paraId="1BF7C4B0" w14:textId="77777777" w:rsidR="00DC4585" w:rsidRDefault="00DC4585" w:rsidP="00E1094D"/>
        </w:tc>
        <w:tc>
          <w:tcPr>
            <w:tcW w:w="1155" w:type="pct"/>
          </w:tcPr>
          <w:p w14:paraId="0B414595" w14:textId="77777777" w:rsidR="00DC4585" w:rsidRDefault="00DC4585" w:rsidP="00E1094D"/>
        </w:tc>
      </w:tr>
      <w:tr w:rsidR="00DC4585" w14:paraId="76A2B7DF" w14:textId="77777777" w:rsidTr="00E1094D">
        <w:tc>
          <w:tcPr>
            <w:tcW w:w="1923" w:type="pct"/>
          </w:tcPr>
          <w:p w14:paraId="2A27BEC8" w14:textId="77777777" w:rsidR="00DC4585" w:rsidRDefault="00DC4585" w:rsidP="00E1094D"/>
        </w:tc>
        <w:tc>
          <w:tcPr>
            <w:tcW w:w="1923" w:type="pct"/>
          </w:tcPr>
          <w:p w14:paraId="51CEC3BD" w14:textId="77777777" w:rsidR="00DC4585" w:rsidRDefault="00DC4585" w:rsidP="00E1094D"/>
        </w:tc>
        <w:tc>
          <w:tcPr>
            <w:tcW w:w="1155" w:type="pct"/>
          </w:tcPr>
          <w:p w14:paraId="043815A3" w14:textId="77777777" w:rsidR="00DC4585" w:rsidRDefault="00DC4585" w:rsidP="00E1094D"/>
        </w:tc>
      </w:tr>
    </w:tbl>
    <w:p w14:paraId="5B74E5EA" w14:textId="77777777" w:rsidR="00DC4585" w:rsidRDefault="00DC4585" w:rsidP="00DC4585"/>
    <w:p w14:paraId="494968B6" w14:textId="77777777" w:rsidR="00081D41" w:rsidRDefault="00081D41" w:rsidP="008D6D77"/>
    <w:p w14:paraId="7C8DF3D3" w14:textId="461D3520" w:rsidR="00CF3DEF" w:rsidRPr="00CF3DEF" w:rsidRDefault="00CF3DEF" w:rsidP="00CF3DEF">
      <w:pPr>
        <w:rPr>
          <w:b/>
          <w:bCs/>
          <w:lang w:val="en-SG"/>
        </w:rPr>
      </w:pPr>
      <w:r>
        <w:rPr>
          <w:b/>
          <w:bCs/>
          <w:lang w:val="en-SG"/>
        </w:rPr>
        <w:t xml:space="preserve">SH: </w:t>
      </w:r>
      <w:r w:rsidRPr="00CF3DEF">
        <w:rPr>
          <w:b/>
          <w:bCs/>
          <w:lang w:val="en-SG"/>
        </w:rPr>
        <w:t>Preferred terms for labels</w:t>
      </w:r>
    </w:p>
    <w:p w14:paraId="6CCFE481" w14:textId="77777777" w:rsidR="00CF3DEF" w:rsidRPr="00CF3DEF" w:rsidRDefault="00CF3DEF" w:rsidP="00CF3DEF">
      <w:pPr>
        <w:rPr>
          <w:lang w:val="en-SG"/>
        </w:rPr>
      </w:pPr>
      <w:r w:rsidRPr="00CF3DEF">
        <w:rPr>
          <w:lang w:val="en-SG"/>
        </w:rPr>
        <w:t>To deliver a consistent user experience follow these conventions:</w:t>
      </w:r>
    </w:p>
    <w:p w14:paraId="7E7E16A1" w14:textId="77777777" w:rsidR="00CF3DEF" w:rsidRPr="00CF3DEF" w:rsidRDefault="00CF3DEF" w:rsidP="00CF3DEF">
      <w:pPr>
        <w:rPr>
          <w:lang w:val="en-SG"/>
        </w:rPr>
      </w:pPr>
      <w:r w:rsidRPr="00CF3DEF">
        <w:rPr>
          <w:b/>
          <w:bCs/>
          <w:lang w:val="en-SG"/>
        </w:rPr>
        <w:t>Account</w:t>
      </w:r>
    </w:p>
    <w:p w14:paraId="463722BD" w14:textId="77777777" w:rsidR="00CF3DEF" w:rsidRPr="00CF3DEF" w:rsidRDefault="00CF3DEF" w:rsidP="00CF3DEF">
      <w:pPr>
        <w:numPr>
          <w:ilvl w:val="0"/>
          <w:numId w:val="54"/>
        </w:numPr>
        <w:rPr>
          <w:lang w:val="en-SG"/>
        </w:rPr>
      </w:pPr>
      <w:r w:rsidRPr="00CF3DEF">
        <w:rPr>
          <w:lang w:val="en-SG"/>
        </w:rPr>
        <w:lastRenderedPageBreak/>
        <w:t>Capitalise "A" in "Account" when referring to each individual account (e.g. Ordinary Account/Retirement Account),</w:t>
      </w:r>
    </w:p>
    <w:p w14:paraId="4C3C7710" w14:textId="77777777" w:rsidR="00CF3DEF" w:rsidRPr="00CF3DEF" w:rsidRDefault="00CF3DEF" w:rsidP="00CF3DEF">
      <w:pPr>
        <w:numPr>
          <w:ilvl w:val="0"/>
          <w:numId w:val="54"/>
        </w:numPr>
        <w:rPr>
          <w:lang w:val="en-SG"/>
        </w:rPr>
      </w:pPr>
      <w:r w:rsidRPr="00CF3DEF">
        <w:rPr>
          <w:lang w:val="en-SG"/>
        </w:rPr>
        <w:t>Use the lowercase "a" when more than one account is mentioned (e.g. Ordinary and Special accounts).</w:t>
      </w:r>
    </w:p>
    <w:p w14:paraId="46B088D0" w14:textId="77777777" w:rsidR="00CF3DEF" w:rsidRPr="00CF3DEF" w:rsidRDefault="00CF3DEF" w:rsidP="00CF3DEF">
      <w:pPr>
        <w:rPr>
          <w:lang w:val="en-SG"/>
        </w:rPr>
      </w:pPr>
      <w:r w:rsidRPr="00CF3DEF">
        <w:rPr>
          <w:b/>
          <w:bCs/>
          <w:lang w:val="en-SG"/>
        </w:rPr>
        <w:t>Available</w:t>
      </w:r>
    </w:p>
    <w:p w14:paraId="7D7D71E5" w14:textId="77777777" w:rsidR="00CF3DEF" w:rsidRPr="00CF3DEF" w:rsidRDefault="00CF3DEF" w:rsidP="00CF3DEF">
      <w:pPr>
        <w:numPr>
          <w:ilvl w:val="0"/>
          <w:numId w:val="55"/>
        </w:numPr>
        <w:rPr>
          <w:lang w:val="en-SG"/>
        </w:rPr>
      </w:pPr>
      <w:r w:rsidRPr="00CF3DEF">
        <w:rPr>
          <w:lang w:val="en-SG"/>
        </w:rPr>
        <w:t>Use "Available" or "Available amount" only to describe the user's own account balances or their personal limits.</w:t>
      </w:r>
    </w:p>
    <w:p w14:paraId="50875254" w14:textId="77777777" w:rsidR="00CF3DEF" w:rsidRPr="00CF3DEF" w:rsidRDefault="00CF3DEF" w:rsidP="00CF3DEF">
      <w:pPr>
        <w:numPr>
          <w:ilvl w:val="0"/>
          <w:numId w:val="55"/>
        </w:numPr>
        <w:rPr>
          <w:lang w:val="en-SG"/>
        </w:rPr>
      </w:pPr>
      <w:r w:rsidRPr="00CF3DEF">
        <w:rPr>
          <w:lang w:val="en-SG"/>
        </w:rPr>
        <w:t>Do not apply "Available" to third parties, or to amounts that the user needs to pay or repay</w:t>
      </w:r>
    </w:p>
    <w:p w14:paraId="726E4F55"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Available amount lender can receive from you</w:t>
      </w:r>
    </w:p>
    <w:p w14:paraId="0CE66286"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Amount you can receive from lender</w:t>
      </w:r>
    </w:p>
    <w:p w14:paraId="7D5E5EDB" w14:textId="77777777" w:rsidR="00CF3DEF" w:rsidRPr="00CF3DEF" w:rsidRDefault="00CF3DEF" w:rsidP="00CF3DEF">
      <w:pPr>
        <w:rPr>
          <w:lang w:val="en-SG"/>
        </w:rPr>
      </w:pPr>
      <w:r w:rsidRPr="00CF3DEF">
        <w:rPr>
          <w:b/>
          <w:bCs/>
          <w:lang w:val="en-SG"/>
        </w:rPr>
        <w:t>Claim</w:t>
      </w:r>
    </w:p>
    <w:p w14:paraId="2869EFE5" w14:textId="77777777" w:rsidR="00CF3DEF" w:rsidRPr="00CF3DEF" w:rsidRDefault="00CF3DEF" w:rsidP="00CF3DEF">
      <w:pPr>
        <w:numPr>
          <w:ilvl w:val="0"/>
          <w:numId w:val="56"/>
        </w:numPr>
        <w:rPr>
          <w:lang w:val="en-SG"/>
        </w:rPr>
      </w:pPr>
      <w:r w:rsidRPr="00CF3DEF">
        <w:rPr>
          <w:lang w:val="en-SG"/>
        </w:rPr>
        <w:t>See "withdraw".</w:t>
      </w:r>
    </w:p>
    <w:p w14:paraId="0324F33F" w14:textId="77777777" w:rsidR="00CF3DEF" w:rsidRPr="00CF3DEF" w:rsidRDefault="00CF3DEF" w:rsidP="00CF3DEF">
      <w:pPr>
        <w:rPr>
          <w:lang w:val="en-SG"/>
        </w:rPr>
      </w:pPr>
      <w:r w:rsidRPr="00CF3DEF">
        <w:rPr>
          <w:b/>
          <w:bCs/>
          <w:lang w:val="en-SG"/>
        </w:rPr>
        <w:t>Credit</w:t>
      </w:r>
    </w:p>
    <w:p w14:paraId="3B945D34" w14:textId="77777777" w:rsidR="00CF3DEF" w:rsidRPr="00CF3DEF" w:rsidRDefault="00CF3DEF" w:rsidP="00CF3DEF">
      <w:pPr>
        <w:numPr>
          <w:ilvl w:val="0"/>
          <w:numId w:val="57"/>
        </w:numPr>
        <w:rPr>
          <w:lang w:val="en-SG"/>
        </w:rPr>
      </w:pPr>
      <w:r w:rsidRPr="00CF3DEF">
        <w:rPr>
          <w:lang w:val="en-SG"/>
        </w:rPr>
        <w:t>Do not use. See "savings".</w:t>
      </w:r>
    </w:p>
    <w:p w14:paraId="45C858E7" w14:textId="77777777" w:rsidR="00CF3DEF" w:rsidRPr="00CF3DEF" w:rsidRDefault="00CF3DEF" w:rsidP="00CF3DEF">
      <w:pPr>
        <w:rPr>
          <w:lang w:val="en-SG"/>
        </w:rPr>
      </w:pPr>
      <w:r w:rsidRPr="00CF3DEF">
        <w:rPr>
          <w:b/>
          <w:bCs/>
          <w:lang w:val="en-SG"/>
        </w:rPr>
        <w:t>Debit</w:t>
      </w:r>
    </w:p>
    <w:p w14:paraId="32076B90" w14:textId="77777777" w:rsidR="00CF3DEF" w:rsidRPr="00CF3DEF" w:rsidRDefault="00CF3DEF" w:rsidP="00CF3DEF">
      <w:pPr>
        <w:numPr>
          <w:ilvl w:val="0"/>
          <w:numId w:val="58"/>
        </w:numPr>
        <w:rPr>
          <w:lang w:val="en-SG"/>
        </w:rPr>
      </w:pPr>
      <w:r w:rsidRPr="00CF3DEF">
        <w:rPr>
          <w:lang w:val="en-SG"/>
        </w:rPr>
        <w:t>Do not use. See "withdraw".</w:t>
      </w:r>
    </w:p>
    <w:p w14:paraId="61B63E64" w14:textId="77777777" w:rsidR="00CF3DEF" w:rsidRPr="00CF3DEF" w:rsidRDefault="00CF3DEF" w:rsidP="00CF3DEF">
      <w:pPr>
        <w:rPr>
          <w:lang w:val="en-SG"/>
        </w:rPr>
      </w:pPr>
      <w:r w:rsidRPr="00CF3DEF">
        <w:rPr>
          <w:b/>
          <w:bCs/>
          <w:lang w:val="en-SG"/>
        </w:rPr>
        <w:t>Excess</w:t>
      </w:r>
    </w:p>
    <w:p w14:paraId="27845C52" w14:textId="77777777" w:rsidR="00CF3DEF" w:rsidRPr="00CF3DEF" w:rsidRDefault="00CF3DEF" w:rsidP="00CF3DEF">
      <w:pPr>
        <w:numPr>
          <w:ilvl w:val="0"/>
          <w:numId w:val="59"/>
        </w:numPr>
        <w:rPr>
          <w:lang w:val="en-SG"/>
        </w:rPr>
      </w:pPr>
      <w:r w:rsidRPr="00CF3DEF">
        <w:rPr>
          <w:lang w:val="en-SG"/>
        </w:rPr>
        <w:t xml:space="preserve">Use when describing amounts in excess of what is owed or required (e.g. excess </w:t>
      </w:r>
      <w:proofErr w:type="spellStart"/>
      <w:r w:rsidRPr="00CF3DEF">
        <w:rPr>
          <w:lang w:val="en-SG"/>
        </w:rPr>
        <w:t>MediSave</w:t>
      </w:r>
      <w:proofErr w:type="spellEnd"/>
      <w:r w:rsidRPr="00CF3DEF">
        <w:rPr>
          <w:lang w:val="en-SG"/>
        </w:rPr>
        <w:t xml:space="preserve"> contributions).</w:t>
      </w:r>
    </w:p>
    <w:p w14:paraId="1BD66F09" w14:textId="77777777" w:rsidR="00CF3DEF" w:rsidRPr="00CF3DEF" w:rsidRDefault="00CF3DEF" w:rsidP="00CF3DEF">
      <w:pPr>
        <w:rPr>
          <w:lang w:val="en-SG"/>
        </w:rPr>
      </w:pPr>
      <w:r w:rsidRPr="00CF3DEF">
        <w:rPr>
          <w:b/>
          <w:bCs/>
          <w:lang w:val="en-SG"/>
        </w:rPr>
        <w:t>Health insurance</w:t>
      </w:r>
    </w:p>
    <w:p w14:paraId="0C6E7D6C" w14:textId="77777777" w:rsidR="00CF3DEF" w:rsidRPr="00CF3DEF" w:rsidRDefault="00CF3DEF" w:rsidP="00CF3DEF">
      <w:pPr>
        <w:numPr>
          <w:ilvl w:val="0"/>
          <w:numId w:val="60"/>
        </w:numPr>
        <w:rPr>
          <w:lang w:val="en-SG"/>
        </w:rPr>
      </w:pPr>
      <w:r w:rsidRPr="00CF3DEF">
        <w:rPr>
          <w:lang w:val="en-SG"/>
        </w:rPr>
        <w:t>Use when referring to insurance coverage under MediShield Life or an Integrated Shield Plan.</w:t>
      </w:r>
    </w:p>
    <w:p w14:paraId="05CE40D9" w14:textId="77777777" w:rsidR="00CF3DEF" w:rsidRPr="00CF3DEF" w:rsidRDefault="00CF3DEF" w:rsidP="00CF3DEF">
      <w:pPr>
        <w:numPr>
          <w:ilvl w:val="0"/>
          <w:numId w:val="60"/>
        </w:numPr>
        <w:rPr>
          <w:lang w:val="en-SG"/>
        </w:rPr>
      </w:pPr>
      <w:r w:rsidRPr="00CF3DEF">
        <w:rPr>
          <w:lang w:val="en-SG"/>
        </w:rPr>
        <w:t xml:space="preserve">Health insurance includes long-term care insurance coverage, i.e. </w:t>
      </w:r>
      <w:proofErr w:type="spellStart"/>
      <w:r w:rsidRPr="00CF3DEF">
        <w:rPr>
          <w:lang w:val="en-SG"/>
        </w:rPr>
        <w:t>CareShield</w:t>
      </w:r>
      <w:proofErr w:type="spellEnd"/>
      <w:r w:rsidRPr="00CF3DEF">
        <w:rPr>
          <w:lang w:val="en-SG"/>
        </w:rPr>
        <w:t xml:space="preserve"> Life, </w:t>
      </w:r>
      <w:proofErr w:type="spellStart"/>
      <w:r w:rsidRPr="00CF3DEF">
        <w:rPr>
          <w:lang w:val="en-SG"/>
        </w:rPr>
        <w:t>ElderShield</w:t>
      </w:r>
      <w:proofErr w:type="spellEnd"/>
      <w:r w:rsidRPr="00CF3DEF">
        <w:rPr>
          <w:lang w:val="en-SG"/>
        </w:rPr>
        <w:t>, and related Supplements.</w:t>
      </w:r>
    </w:p>
    <w:p w14:paraId="549A898A" w14:textId="77777777" w:rsidR="00CF3DEF" w:rsidRPr="00CF3DEF" w:rsidRDefault="00CF3DEF" w:rsidP="00CF3DEF">
      <w:pPr>
        <w:numPr>
          <w:ilvl w:val="0"/>
          <w:numId w:val="60"/>
        </w:numPr>
        <w:rPr>
          <w:lang w:val="en-SG"/>
        </w:rPr>
      </w:pPr>
      <w:r w:rsidRPr="00CF3DEF">
        <w:rPr>
          <w:lang w:val="en-SG"/>
        </w:rPr>
        <w:t>See health insurance</w:t>
      </w:r>
    </w:p>
    <w:p w14:paraId="479B62A0" w14:textId="77777777" w:rsidR="00CF3DEF" w:rsidRPr="00CF3DEF" w:rsidRDefault="00CF3DEF" w:rsidP="00CF3DEF">
      <w:pPr>
        <w:rPr>
          <w:lang w:val="en-SG"/>
        </w:rPr>
      </w:pPr>
      <w:r w:rsidRPr="00CF3DEF">
        <w:rPr>
          <w:b/>
          <w:bCs/>
          <w:lang w:val="en-SG"/>
        </w:rPr>
        <w:t>History</w:t>
      </w:r>
    </w:p>
    <w:p w14:paraId="2F2378C1" w14:textId="77777777" w:rsidR="00CF3DEF" w:rsidRPr="00CF3DEF" w:rsidRDefault="00CF3DEF" w:rsidP="00CF3DEF">
      <w:pPr>
        <w:numPr>
          <w:ilvl w:val="0"/>
          <w:numId w:val="61"/>
        </w:numPr>
        <w:rPr>
          <w:lang w:val="en-SG"/>
        </w:rPr>
      </w:pPr>
      <w:r w:rsidRPr="00CF3DEF">
        <w:rPr>
          <w:lang w:val="en-SG"/>
        </w:rPr>
        <w:t>Use to refer to statements that describe transactions over user-defined period of time, such as the Transaction history and Contribution history. There is no need to use the term “statement” in the titles of such pages/products, as “history” already gives users sufficient context on what the page/product is about.</w:t>
      </w:r>
    </w:p>
    <w:p w14:paraId="7EDC5BC7" w14:textId="77777777" w:rsidR="00CF3DEF" w:rsidRPr="00CF3DEF" w:rsidRDefault="00CF3DEF" w:rsidP="00CF3DEF">
      <w:pPr>
        <w:rPr>
          <w:lang w:val="en-SG"/>
        </w:rPr>
      </w:pPr>
      <w:r w:rsidRPr="00CF3DEF">
        <w:rPr>
          <w:b/>
          <w:bCs/>
          <w:lang w:val="en-SG"/>
        </w:rPr>
        <w:t>Less and Add</w:t>
      </w:r>
    </w:p>
    <w:p w14:paraId="66B9CF10" w14:textId="77777777" w:rsidR="00CF3DEF" w:rsidRPr="00CF3DEF" w:rsidRDefault="00CF3DEF" w:rsidP="00CF3DEF">
      <w:pPr>
        <w:numPr>
          <w:ilvl w:val="0"/>
          <w:numId w:val="62"/>
        </w:numPr>
        <w:rPr>
          <w:lang w:val="en-SG"/>
        </w:rPr>
      </w:pPr>
      <w:r w:rsidRPr="00CF3DEF">
        <w:rPr>
          <w:lang w:val="en-SG"/>
        </w:rPr>
        <w:t>Use "Less:" and "Add:" to aggregate items in a statement.</w:t>
      </w:r>
    </w:p>
    <w:p w14:paraId="014976B4" w14:textId="77777777" w:rsidR="00CF3DEF" w:rsidRPr="00CF3DEF" w:rsidRDefault="00CF3DEF" w:rsidP="00CF3DEF">
      <w:pPr>
        <w:numPr>
          <w:ilvl w:val="0"/>
          <w:numId w:val="62"/>
        </w:numPr>
        <w:rPr>
          <w:lang w:val="en-SG"/>
        </w:rPr>
      </w:pPr>
      <w:r w:rsidRPr="00CF3DEF">
        <w:rPr>
          <w:lang w:val="en-SG"/>
        </w:rPr>
        <w:t>Values labelled "Less:" label must use the negative sign.</w:t>
      </w:r>
    </w:p>
    <w:p w14:paraId="7A5B7B5A" w14:textId="77777777" w:rsidR="00CF3DEF" w:rsidRPr="00CF3DEF" w:rsidRDefault="00CF3DEF" w:rsidP="00CF3DEF">
      <w:pPr>
        <w:numPr>
          <w:ilvl w:val="0"/>
          <w:numId w:val="62"/>
        </w:numPr>
        <w:rPr>
          <w:lang w:val="en-SG"/>
        </w:rPr>
      </w:pPr>
      <w:r w:rsidRPr="00CF3DEF">
        <w:rPr>
          <w:lang w:val="en-SG"/>
        </w:rPr>
        <w:t>Consider using "Less:" for aggregated items only. Avoid prefixing a sequence of items with "Less:" , so that users can scan the statement more easily.</w:t>
      </w:r>
    </w:p>
    <w:p w14:paraId="22983318" w14:textId="77777777" w:rsidR="00CF3DEF" w:rsidRPr="00CF3DEF" w:rsidRDefault="00CF3DEF" w:rsidP="00CF3DEF">
      <w:pPr>
        <w:numPr>
          <w:ilvl w:val="0"/>
          <w:numId w:val="62"/>
        </w:numPr>
        <w:rPr>
          <w:lang w:val="en-SG"/>
        </w:rPr>
      </w:pPr>
      <w:r w:rsidRPr="00CF3DEF">
        <w:rPr>
          <w:lang w:val="en-SG"/>
        </w:rPr>
        <w:lastRenderedPageBreak/>
        <w:t>Consider using accordions in conjunction with "Less:" and "Add:" to reduce page length.</w:t>
      </w:r>
    </w:p>
    <w:p w14:paraId="43ECE76D" w14:textId="77777777" w:rsidR="00CF3DEF" w:rsidRPr="00CF3DEF" w:rsidRDefault="00CF3DEF" w:rsidP="00CF3DEF">
      <w:pPr>
        <w:numPr>
          <w:ilvl w:val="0"/>
          <w:numId w:val="62"/>
        </w:numPr>
        <w:rPr>
          <w:lang w:val="en-SG"/>
        </w:rPr>
      </w:pPr>
      <w:r w:rsidRPr="00CF3DEF">
        <w:rPr>
          <w:lang w:val="en-SG"/>
        </w:rPr>
        <w:t>Grouping "Less:" and "Add:" items together. Avoid alternating between "Less:" and "Add:" in a single statement.</w:t>
      </w:r>
    </w:p>
    <w:p w14:paraId="727713EA" w14:textId="77777777" w:rsidR="00CF3DEF" w:rsidRPr="00CF3DEF" w:rsidRDefault="00CF3DEF" w:rsidP="00CF3DEF">
      <w:pPr>
        <w:rPr>
          <w:lang w:val="en-SG"/>
        </w:rPr>
      </w:pPr>
      <w:r w:rsidRPr="00CF3DEF">
        <w:rPr>
          <w:b/>
          <w:bCs/>
          <w:lang w:val="en-SG"/>
        </w:rPr>
        <w:t>May</w:t>
      </w:r>
    </w:p>
    <w:p w14:paraId="5D43F79C" w14:textId="77777777" w:rsidR="00CF3DEF" w:rsidRPr="00CF3DEF" w:rsidRDefault="00CF3DEF" w:rsidP="00CF3DEF">
      <w:pPr>
        <w:numPr>
          <w:ilvl w:val="0"/>
          <w:numId w:val="63"/>
        </w:numPr>
        <w:rPr>
          <w:lang w:val="en-SG"/>
        </w:rPr>
      </w:pPr>
      <w:r w:rsidRPr="00CF3DEF">
        <w:rPr>
          <w:lang w:val="en-SG"/>
        </w:rPr>
        <w:t>Use “may” to convey possibility, e.g. The inflation rate may rise, We may contact you for more details.</w:t>
      </w:r>
    </w:p>
    <w:p w14:paraId="137F0267" w14:textId="77777777" w:rsidR="00CF3DEF" w:rsidRPr="00CF3DEF" w:rsidRDefault="00CF3DEF" w:rsidP="00CF3DEF">
      <w:pPr>
        <w:numPr>
          <w:ilvl w:val="0"/>
          <w:numId w:val="63"/>
        </w:numPr>
        <w:rPr>
          <w:lang w:val="en-SG"/>
        </w:rPr>
      </w:pPr>
      <w:r w:rsidRPr="00CF3DEF">
        <w:rPr>
          <w:lang w:val="en-SG"/>
        </w:rPr>
        <w:t>Avoid “may” when conveying instructions or presenting options to users as it is vague. Instead, use “should” when presenting a strong recommendation, and “can” when presenting an open set of choices.</w:t>
      </w:r>
    </w:p>
    <w:p w14:paraId="0A8BDE05" w14:textId="77777777" w:rsidR="00CF3DEF" w:rsidRPr="00CF3DEF" w:rsidRDefault="00CF3DEF" w:rsidP="00CF3DEF">
      <w:pPr>
        <w:rPr>
          <w:lang w:val="en-SG"/>
        </w:rPr>
      </w:pPr>
      <w:r w:rsidRPr="00CF3DEF">
        <w:rPr>
          <w:b/>
          <w:bCs/>
          <w:lang w:val="en-SG"/>
        </w:rPr>
        <w:t>Medical insurance</w:t>
      </w:r>
    </w:p>
    <w:p w14:paraId="32D12CED" w14:textId="77777777" w:rsidR="00CF3DEF" w:rsidRPr="00CF3DEF" w:rsidRDefault="00CF3DEF" w:rsidP="00CF3DEF">
      <w:pPr>
        <w:numPr>
          <w:ilvl w:val="0"/>
          <w:numId w:val="64"/>
        </w:numPr>
        <w:rPr>
          <w:lang w:val="en-SG"/>
        </w:rPr>
      </w:pPr>
      <w:r w:rsidRPr="00CF3DEF">
        <w:rPr>
          <w:lang w:val="en-SG"/>
        </w:rPr>
        <w:t>Use when referring to insurance coverage under MediShield Life or an Integrated Shield Plan.</w:t>
      </w:r>
    </w:p>
    <w:p w14:paraId="1DB54209" w14:textId="77777777" w:rsidR="00CF3DEF" w:rsidRPr="00CF3DEF" w:rsidRDefault="00CF3DEF" w:rsidP="00CF3DEF">
      <w:pPr>
        <w:numPr>
          <w:ilvl w:val="0"/>
          <w:numId w:val="64"/>
        </w:numPr>
        <w:rPr>
          <w:lang w:val="en-SG"/>
        </w:rPr>
      </w:pPr>
      <w:r w:rsidRPr="00CF3DEF">
        <w:rPr>
          <w:lang w:val="en-SG"/>
        </w:rPr>
        <w:t xml:space="preserve">Medical insurance excludes long-term care insurance coverage, e.g. </w:t>
      </w:r>
      <w:proofErr w:type="spellStart"/>
      <w:r w:rsidRPr="00CF3DEF">
        <w:rPr>
          <w:lang w:val="en-SG"/>
        </w:rPr>
        <w:t>CareShield</w:t>
      </w:r>
      <w:proofErr w:type="spellEnd"/>
      <w:r w:rsidRPr="00CF3DEF">
        <w:rPr>
          <w:lang w:val="en-SG"/>
        </w:rPr>
        <w:t xml:space="preserve"> Life, </w:t>
      </w:r>
      <w:proofErr w:type="spellStart"/>
      <w:r w:rsidRPr="00CF3DEF">
        <w:rPr>
          <w:lang w:val="en-SG"/>
        </w:rPr>
        <w:t>ElderShield</w:t>
      </w:r>
      <w:proofErr w:type="spellEnd"/>
      <w:r w:rsidRPr="00CF3DEF">
        <w:rPr>
          <w:lang w:val="en-SG"/>
        </w:rPr>
        <w:t>, and related Supplements.</w:t>
      </w:r>
    </w:p>
    <w:p w14:paraId="4DB3271D" w14:textId="77777777" w:rsidR="00CF3DEF" w:rsidRPr="00CF3DEF" w:rsidRDefault="00CF3DEF" w:rsidP="00CF3DEF">
      <w:pPr>
        <w:numPr>
          <w:ilvl w:val="0"/>
          <w:numId w:val="64"/>
        </w:numPr>
        <w:rPr>
          <w:lang w:val="en-SG"/>
        </w:rPr>
      </w:pPr>
      <w:r w:rsidRPr="00CF3DEF">
        <w:rPr>
          <w:lang w:val="en-SG"/>
        </w:rPr>
        <w:t>See health insurance</w:t>
      </w:r>
    </w:p>
    <w:p w14:paraId="6CF06730" w14:textId="77777777" w:rsidR="00CF3DEF" w:rsidRPr="00CF3DEF" w:rsidRDefault="00CF3DEF" w:rsidP="00CF3DEF">
      <w:pPr>
        <w:rPr>
          <w:lang w:val="en-SG"/>
        </w:rPr>
      </w:pPr>
      <w:r w:rsidRPr="00CF3DEF">
        <w:rPr>
          <w:b/>
          <w:bCs/>
          <w:lang w:val="en-SG"/>
        </w:rPr>
        <w:t>Net</w:t>
      </w:r>
    </w:p>
    <w:p w14:paraId="5DB38C9B" w14:textId="77777777" w:rsidR="00CF3DEF" w:rsidRPr="00CF3DEF" w:rsidRDefault="00CF3DEF" w:rsidP="00CF3DEF">
      <w:pPr>
        <w:numPr>
          <w:ilvl w:val="0"/>
          <w:numId w:val="65"/>
        </w:numPr>
        <w:rPr>
          <w:lang w:val="en-SG"/>
        </w:rPr>
      </w:pPr>
      <w:r w:rsidRPr="00CF3DEF">
        <w:rPr>
          <w:lang w:val="en-SG"/>
        </w:rPr>
        <w:t>Use "Net" to describe numbers total figures less specific deductions. See also "total" and "less"</w:t>
      </w:r>
    </w:p>
    <w:p w14:paraId="4C25ED00" w14:textId="77777777" w:rsidR="00CF3DEF" w:rsidRPr="00CF3DEF" w:rsidRDefault="00CF3DEF" w:rsidP="00CF3DEF">
      <w:pPr>
        <w:numPr>
          <w:ilvl w:val="0"/>
          <w:numId w:val="65"/>
        </w:numPr>
        <w:rPr>
          <w:lang w:val="en-SG"/>
        </w:rPr>
      </w:pPr>
      <w:r w:rsidRPr="00CF3DEF">
        <w:rPr>
          <w:lang w:val="en-SG"/>
        </w:rPr>
        <w:t>Where possible, net figures should be displayed together with total figures, to allow users to understand how the net figure was arrived. If this is not possible (e.g. the net figure is part of the dashboard summary), explain how the number was arrived using a tooltip or a hyperlink to the calculation breakdown</w:t>
      </w:r>
    </w:p>
    <w:p w14:paraId="6601F8E8" w14:textId="77777777" w:rsidR="00CF3DEF" w:rsidRPr="00CF3DEF" w:rsidRDefault="00CF3DEF" w:rsidP="00CF3DEF">
      <w:pPr>
        <w:rPr>
          <w:lang w:val="en-SG"/>
        </w:rPr>
      </w:pPr>
      <w:r w:rsidRPr="00CF3DEF">
        <w:rPr>
          <w:b/>
          <w:bCs/>
          <w:lang w:val="en-SG"/>
        </w:rPr>
        <w:t>Outstanding</w:t>
      </w:r>
    </w:p>
    <w:p w14:paraId="74B6C94D" w14:textId="77777777" w:rsidR="00CF3DEF" w:rsidRPr="00CF3DEF" w:rsidRDefault="00CF3DEF" w:rsidP="00CF3DEF">
      <w:pPr>
        <w:numPr>
          <w:ilvl w:val="0"/>
          <w:numId w:val="66"/>
        </w:numPr>
        <w:rPr>
          <w:lang w:val="en-SG"/>
        </w:rPr>
      </w:pPr>
      <w:r w:rsidRPr="00CF3DEF">
        <w:rPr>
          <w:lang w:val="en-SG"/>
        </w:rPr>
        <w:t>Use when conveying the concept of cumulative amounts owed. Used together with "payable".</w:t>
      </w:r>
    </w:p>
    <w:p w14:paraId="235573D4" w14:textId="77777777" w:rsidR="00CF3DEF" w:rsidRPr="00CF3DEF" w:rsidRDefault="00CF3DEF" w:rsidP="00CF3DEF">
      <w:pPr>
        <w:rPr>
          <w:lang w:val="en-SG"/>
        </w:rPr>
      </w:pPr>
      <w:r w:rsidRPr="00CF3DEF">
        <w:rPr>
          <w:b/>
          <w:bCs/>
          <w:lang w:val="en-SG"/>
        </w:rPr>
        <w:t>Payable</w:t>
      </w:r>
    </w:p>
    <w:p w14:paraId="20495260" w14:textId="77777777" w:rsidR="00CF3DEF" w:rsidRPr="00CF3DEF" w:rsidRDefault="00CF3DEF" w:rsidP="00CF3DEF">
      <w:pPr>
        <w:numPr>
          <w:ilvl w:val="0"/>
          <w:numId w:val="67"/>
        </w:numPr>
        <w:rPr>
          <w:lang w:val="en-SG"/>
        </w:rPr>
      </w:pPr>
      <w:r w:rsidRPr="00CF3DEF">
        <w:rPr>
          <w:lang w:val="en-SG"/>
        </w:rPr>
        <w:t xml:space="preserve">Use when describing amounts that is due now and needs to be paid (e.g. Outstanding </w:t>
      </w:r>
      <w:proofErr w:type="spellStart"/>
      <w:r w:rsidRPr="00CF3DEF">
        <w:rPr>
          <w:lang w:val="en-SG"/>
        </w:rPr>
        <w:t>MediSave</w:t>
      </w:r>
      <w:proofErr w:type="spellEnd"/>
      <w:r w:rsidRPr="00CF3DEF">
        <w:rPr>
          <w:lang w:val="en-SG"/>
        </w:rPr>
        <w:t xml:space="preserve"> payable). Used together with "outstanding".</w:t>
      </w:r>
    </w:p>
    <w:p w14:paraId="37E9F5DB" w14:textId="77777777" w:rsidR="00CF3DEF" w:rsidRPr="00CF3DEF" w:rsidRDefault="00CF3DEF" w:rsidP="00CF3DEF">
      <w:pPr>
        <w:rPr>
          <w:lang w:val="en-SG"/>
        </w:rPr>
      </w:pPr>
      <w:r w:rsidRPr="00CF3DEF">
        <w:rPr>
          <w:b/>
          <w:bCs/>
          <w:lang w:val="en-SG"/>
        </w:rPr>
        <w:t>Payment</w:t>
      </w:r>
    </w:p>
    <w:p w14:paraId="2589A941" w14:textId="77777777" w:rsidR="00CF3DEF" w:rsidRPr="00CF3DEF" w:rsidRDefault="00CF3DEF" w:rsidP="00CF3DEF">
      <w:pPr>
        <w:numPr>
          <w:ilvl w:val="0"/>
          <w:numId w:val="68"/>
        </w:numPr>
        <w:rPr>
          <w:lang w:val="en-SG"/>
        </w:rPr>
      </w:pPr>
      <w:r w:rsidRPr="00CF3DEF">
        <w:rPr>
          <w:lang w:val="en-SG"/>
        </w:rPr>
        <w:t>Use payment to list items that are payable to a 3rd party that is not CPF, e.g. stamp duty.</w:t>
      </w:r>
    </w:p>
    <w:p w14:paraId="2D2EDC29" w14:textId="77777777" w:rsidR="00CF3DEF" w:rsidRPr="00CF3DEF" w:rsidRDefault="00CF3DEF" w:rsidP="00CF3DEF">
      <w:pPr>
        <w:numPr>
          <w:ilvl w:val="0"/>
          <w:numId w:val="68"/>
        </w:numPr>
        <w:rPr>
          <w:lang w:val="en-SG"/>
        </w:rPr>
      </w:pPr>
      <w:r w:rsidRPr="00CF3DEF">
        <w:rPr>
          <w:lang w:val="en-SG"/>
        </w:rPr>
        <w:t>Avoid using "pay" and "payment" to describe deposits by users into their own or others' CPF accounts. Use transfer instead.</w:t>
      </w:r>
    </w:p>
    <w:p w14:paraId="79C0D78C" w14:textId="77777777" w:rsidR="00CF3DEF" w:rsidRPr="00CF3DEF" w:rsidRDefault="00CF3DEF" w:rsidP="00CF3DEF">
      <w:pPr>
        <w:numPr>
          <w:ilvl w:val="0"/>
          <w:numId w:val="68"/>
        </w:numPr>
        <w:rPr>
          <w:lang w:val="en-SG"/>
        </w:rPr>
      </w:pPr>
      <w:r w:rsidRPr="00CF3DEF">
        <w:rPr>
          <w:lang w:val="en-SG"/>
        </w:rPr>
        <w:t>Use "Payment for… &lt;</w:t>
      </w:r>
      <w:proofErr w:type="spellStart"/>
      <w:r w:rsidRPr="00CF3DEF">
        <w:rPr>
          <w:lang w:val="en-SG"/>
        </w:rPr>
        <w:t>item_name</w:t>
      </w:r>
      <w:proofErr w:type="spellEnd"/>
      <w:r w:rsidRPr="00CF3DEF">
        <w:rPr>
          <w:lang w:val="en-SG"/>
        </w:rPr>
        <w:t>&gt;" to clarify the payment purpose.</w:t>
      </w:r>
    </w:p>
    <w:p w14:paraId="761A2113" w14:textId="77777777" w:rsidR="00CF3DEF" w:rsidRPr="00CF3DEF" w:rsidRDefault="00CF3DEF" w:rsidP="00CF3DEF">
      <w:pPr>
        <w:rPr>
          <w:lang w:val="en-SG"/>
        </w:rPr>
      </w:pPr>
      <w:r w:rsidRPr="00CF3DEF">
        <w:rPr>
          <w:b/>
          <w:bCs/>
          <w:lang w:val="en-SG"/>
        </w:rPr>
        <w:t>Premium</w:t>
      </w:r>
    </w:p>
    <w:p w14:paraId="6373C29F" w14:textId="77777777" w:rsidR="00CF3DEF" w:rsidRPr="00CF3DEF" w:rsidRDefault="00CF3DEF" w:rsidP="00CF3DEF">
      <w:pPr>
        <w:numPr>
          <w:ilvl w:val="0"/>
          <w:numId w:val="69"/>
        </w:numPr>
        <w:rPr>
          <w:lang w:val="en-SG"/>
        </w:rPr>
      </w:pPr>
      <w:r w:rsidRPr="00CF3DEF">
        <w:rPr>
          <w:lang w:val="en-SG"/>
        </w:rPr>
        <w:t>Use “premium” to describe payments for insurance policies that cover life, healthcare and home insurance policies.</w:t>
      </w:r>
    </w:p>
    <w:p w14:paraId="6AFE3D2E" w14:textId="77777777" w:rsidR="00CF3DEF" w:rsidRPr="00CF3DEF" w:rsidRDefault="00CF3DEF" w:rsidP="00CF3DEF">
      <w:pPr>
        <w:numPr>
          <w:ilvl w:val="0"/>
          <w:numId w:val="69"/>
        </w:numPr>
        <w:rPr>
          <w:lang w:val="en-SG"/>
        </w:rPr>
      </w:pPr>
      <w:r w:rsidRPr="00CF3DEF">
        <w:rPr>
          <w:lang w:val="en-SG"/>
        </w:rPr>
        <w:t>Singular “premium” should only be used for a single payment. In all other cases, use plural “premiums”. E.g. annual premiums, premiums you pay for multiple policies and Supplements</w:t>
      </w:r>
    </w:p>
    <w:p w14:paraId="367DEB5F" w14:textId="77777777" w:rsidR="00CF3DEF" w:rsidRPr="00CF3DEF" w:rsidRDefault="00CF3DEF" w:rsidP="00CF3DEF">
      <w:pPr>
        <w:rPr>
          <w:lang w:val="en-SG"/>
        </w:rPr>
      </w:pPr>
      <w:r w:rsidRPr="00CF3DEF">
        <w:rPr>
          <w:b/>
          <w:bCs/>
          <w:lang w:val="en-SG"/>
        </w:rPr>
        <w:t>Portal</w:t>
      </w:r>
    </w:p>
    <w:p w14:paraId="17BB7774" w14:textId="77777777" w:rsidR="00CF3DEF" w:rsidRPr="00CF3DEF" w:rsidRDefault="00CF3DEF" w:rsidP="00CF3DEF">
      <w:pPr>
        <w:numPr>
          <w:ilvl w:val="0"/>
          <w:numId w:val="70"/>
        </w:numPr>
        <w:rPr>
          <w:lang w:val="en-SG"/>
        </w:rPr>
      </w:pPr>
      <w:r w:rsidRPr="00CF3DEF">
        <w:rPr>
          <w:lang w:val="en-SG"/>
        </w:rPr>
        <w:lastRenderedPageBreak/>
        <w:t>Use "portal" to refer to post-login destinations (e.g. member portal, employer portal, business partners portal).</w:t>
      </w:r>
    </w:p>
    <w:p w14:paraId="0DE24BC0" w14:textId="77777777" w:rsidR="00CF3DEF" w:rsidRPr="00CF3DEF" w:rsidRDefault="00CF3DEF" w:rsidP="00CF3DEF">
      <w:pPr>
        <w:rPr>
          <w:lang w:val="en-SG"/>
        </w:rPr>
      </w:pPr>
      <w:r w:rsidRPr="00CF3DEF">
        <w:rPr>
          <w:b/>
          <w:bCs/>
          <w:lang w:val="en-SG"/>
        </w:rPr>
        <w:t>Share</w:t>
      </w:r>
    </w:p>
    <w:p w14:paraId="3D80B77A" w14:textId="77777777" w:rsidR="00CF3DEF" w:rsidRPr="00CF3DEF" w:rsidRDefault="00CF3DEF" w:rsidP="00CF3DEF">
      <w:pPr>
        <w:numPr>
          <w:ilvl w:val="0"/>
          <w:numId w:val="71"/>
        </w:numPr>
        <w:rPr>
          <w:lang w:val="en-SG"/>
        </w:rPr>
      </w:pPr>
      <w:r w:rsidRPr="00CF3DEF">
        <w:rPr>
          <w:lang w:val="en-SG"/>
        </w:rPr>
        <w:t>Use for social media functionalities only.</w:t>
      </w:r>
    </w:p>
    <w:p w14:paraId="0E0B9C0A" w14:textId="77777777" w:rsidR="00CF3DEF" w:rsidRPr="00CF3DEF" w:rsidRDefault="00CF3DEF" w:rsidP="00CF3DEF">
      <w:pPr>
        <w:numPr>
          <w:ilvl w:val="0"/>
          <w:numId w:val="71"/>
        </w:numPr>
        <w:rPr>
          <w:lang w:val="en-SG"/>
        </w:rPr>
      </w:pPr>
      <w:r w:rsidRPr="00CF3DEF">
        <w:rPr>
          <w:lang w:val="en-SG"/>
        </w:rPr>
        <w:t>Do not use as substitute for "lend" ("Amount shared for education") or , "submit" ("Share contact details with CPF Board").</w:t>
      </w:r>
    </w:p>
    <w:p w14:paraId="6E6DE181" w14:textId="77777777" w:rsidR="00CF3DEF" w:rsidRPr="00CF3DEF" w:rsidRDefault="00CF3DEF" w:rsidP="00CF3DEF">
      <w:pPr>
        <w:rPr>
          <w:lang w:val="en-SG"/>
        </w:rPr>
      </w:pPr>
      <w:r w:rsidRPr="00CF3DEF">
        <w:rPr>
          <w:b/>
          <w:bCs/>
          <w:lang w:val="en-SG"/>
        </w:rPr>
        <w:t>Saving</w:t>
      </w:r>
    </w:p>
    <w:p w14:paraId="087102B6" w14:textId="77777777" w:rsidR="00CF3DEF" w:rsidRPr="00CF3DEF" w:rsidRDefault="00CF3DEF" w:rsidP="00CF3DEF">
      <w:pPr>
        <w:numPr>
          <w:ilvl w:val="0"/>
          <w:numId w:val="72"/>
        </w:numPr>
        <w:rPr>
          <w:lang w:val="en-SG"/>
        </w:rPr>
      </w:pPr>
      <w:r w:rsidRPr="00CF3DEF">
        <w:rPr>
          <w:lang w:val="en-SG"/>
        </w:rPr>
        <w:t>Use for savings kept in a CPF account. Do not use “cash (in CPF account)” or “(CPF) monies”.</w:t>
      </w:r>
    </w:p>
    <w:p w14:paraId="7281A282" w14:textId="77777777" w:rsidR="00CF3DEF" w:rsidRPr="00CF3DEF" w:rsidRDefault="00CF3DEF" w:rsidP="00CF3DEF">
      <w:pPr>
        <w:numPr>
          <w:ilvl w:val="0"/>
          <w:numId w:val="72"/>
        </w:numPr>
        <w:rPr>
          <w:lang w:val="en-SG"/>
        </w:rPr>
      </w:pPr>
      <w:r w:rsidRPr="00CF3DEF">
        <w:rPr>
          <w:lang w:val="en-SG"/>
        </w:rPr>
        <w:t>Use for the action taken by a CPF member to deposit savings into their CPF account. Do not use “credit” or “credited”.</w:t>
      </w:r>
    </w:p>
    <w:p w14:paraId="72443D60" w14:textId="77777777" w:rsidR="00CF3DEF" w:rsidRPr="00CF3DEF" w:rsidRDefault="00CF3DEF" w:rsidP="00CF3DEF">
      <w:pPr>
        <w:rPr>
          <w:lang w:val="en-SG"/>
        </w:rPr>
      </w:pPr>
      <w:r w:rsidRPr="00CF3DEF">
        <w:rPr>
          <w:b/>
          <w:bCs/>
          <w:lang w:val="en-SG"/>
        </w:rPr>
        <w:t>Total</w:t>
      </w:r>
    </w:p>
    <w:p w14:paraId="3EF3784C" w14:textId="77777777" w:rsidR="00CF3DEF" w:rsidRPr="00CF3DEF" w:rsidRDefault="00CF3DEF" w:rsidP="00CF3DEF">
      <w:pPr>
        <w:numPr>
          <w:ilvl w:val="0"/>
          <w:numId w:val="73"/>
        </w:numPr>
        <w:rPr>
          <w:lang w:val="en-SG"/>
        </w:rPr>
      </w:pPr>
      <w:r w:rsidRPr="00CF3DEF">
        <w:rPr>
          <w:lang w:val="en-SG"/>
        </w:rPr>
        <w:t>Use "Total" only when it is necessary, e.g. to describe a number as the final aggregate.</w:t>
      </w:r>
    </w:p>
    <w:p w14:paraId="1D5ACF28"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The recipient's total income in the previous year cannot exceed $4,000. ("Total" is superfluous and does not affect the sentence meaning.)</w:t>
      </w:r>
    </w:p>
    <w:p w14:paraId="3FC9F950"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The recipient's income in the previous year cannot exceed $4,000</w:t>
      </w:r>
    </w:p>
    <w:p w14:paraId="426E4C5A" w14:textId="77777777" w:rsidR="00CF3DEF" w:rsidRPr="00CF3DEF" w:rsidRDefault="00CF3DEF" w:rsidP="00CF3DEF">
      <w:pPr>
        <w:numPr>
          <w:ilvl w:val="0"/>
          <w:numId w:val="73"/>
        </w:numPr>
        <w:rPr>
          <w:lang w:val="en-SG"/>
        </w:rPr>
      </w:pPr>
      <w:r w:rsidRPr="00CF3DEF">
        <w:rPr>
          <w:lang w:val="en-SG"/>
        </w:rPr>
        <w:t>When describing mathematical workings, it is not necessary to describe every addition of two or more numbers as a "total". Use "sum" instead.</w:t>
      </w:r>
    </w:p>
    <w:p w14:paraId="1C73EDD1"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The sum of days in general and intensive care wards cannot exceed 99 days. (Example of a validation message where input in multiple input fields is checked to ensure that they do not add up to 100 or more)</w:t>
      </w:r>
    </w:p>
    <w:p w14:paraId="26772B97"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The total number of days of in a general ward and intensive care ward cannot exceed 99 days. ("Total" is superfluous and sounds more like a policy restriction than just a form-specific range limit.)</w:t>
      </w:r>
    </w:p>
    <w:p w14:paraId="44D01054" w14:textId="77777777" w:rsidR="00CF3DEF" w:rsidRPr="00CF3DEF" w:rsidRDefault="00CF3DEF" w:rsidP="00CF3DEF">
      <w:pPr>
        <w:rPr>
          <w:lang w:val="en-SG"/>
        </w:rPr>
      </w:pPr>
      <w:r w:rsidRPr="00CF3DEF">
        <w:rPr>
          <w:b/>
          <w:bCs/>
          <w:lang w:val="en-SG"/>
        </w:rPr>
        <w:t>Withdraw</w:t>
      </w:r>
    </w:p>
    <w:p w14:paraId="7D0F4380" w14:textId="77777777" w:rsidR="00CF3DEF" w:rsidRPr="00CF3DEF" w:rsidRDefault="00CF3DEF" w:rsidP="00CF3DEF">
      <w:pPr>
        <w:numPr>
          <w:ilvl w:val="0"/>
          <w:numId w:val="74"/>
        </w:numPr>
        <w:rPr>
          <w:lang w:val="en-SG"/>
        </w:rPr>
      </w:pPr>
      <w:r w:rsidRPr="00CF3DEF">
        <w:rPr>
          <w:lang w:val="en-SG"/>
        </w:rPr>
        <w:t xml:space="preserve">Use only for situations where a) user is using their </w:t>
      </w:r>
      <w:proofErr w:type="spellStart"/>
      <w:r w:rsidRPr="00CF3DEF">
        <w:rPr>
          <w:lang w:val="en-SG"/>
        </w:rPr>
        <w:t>MediSave</w:t>
      </w:r>
      <w:proofErr w:type="spellEnd"/>
      <w:r w:rsidRPr="00CF3DEF">
        <w:rPr>
          <w:lang w:val="en-SG"/>
        </w:rPr>
        <w:t xml:space="preserve"> savings for healthcare bills. Do not use “claim” for </w:t>
      </w:r>
      <w:proofErr w:type="spellStart"/>
      <w:r w:rsidRPr="00CF3DEF">
        <w:rPr>
          <w:lang w:val="en-SG"/>
        </w:rPr>
        <w:t>MediSave</w:t>
      </w:r>
      <w:proofErr w:type="spellEnd"/>
      <w:r w:rsidRPr="00CF3DEF">
        <w:rPr>
          <w:lang w:val="en-SG"/>
        </w:rPr>
        <w:t xml:space="preserve"> withdrawals; b) user is transferring CPF savings to their bank account due to reduced life expectancy.</w:t>
      </w:r>
    </w:p>
    <w:p w14:paraId="4D9D6F4C" w14:textId="77777777" w:rsidR="00CF3DEF" w:rsidRPr="00CF3DEF" w:rsidRDefault="00CF3DEF" w:rsidP="00CF3DEF">
      <w:pPr>
        <w:numPr>
          <w:ilvl w:val="0"/>
          <w:numId w:val="74"/>
        </w:numPr>
        <w:rPr>
          <w:lang w:val="en-SG"/>
        </w:rPr>
      </w:pPr>
      <w:r w:rsidRPr="00CF3DEF">
        <w:rPr>
          <w:lang w:val="en-SG"/>
        </w:rPr>
        <w:t>Do not use for transfer of CPF savings to a bank account when a member closes their CPF account (i.e. they are leaving Singapore or West Malaysia).</w:t>
      </w:r>
    </w:p>
    <w:p w14:paraId="2BC3A2BC" w14:textId="77777777" w:rsidR="00CF3DEF" w:rsidRPr="00CF3DEF" w:rsidRDefault="00CF3DEF" w:rsidP="00CF3DEF">
      <w:pPr>
        <w:numPr>
          <w:ilvl w:val="0"/>
          <w:numId w:val="74"/>
        </w:numPr>
        <w:rPr>
          <w:lang w:val="en-SG"/>
        </w:rPr>
      </w:pPr>
      <w:r w:rsidRPr="00CF3DEF">
        <w:rPr>
          <w:lang w:val="en-SG"/>
        </w:rPr>
        <w:t>Do not use “debit” or “debited”.</w:t>
      </w:r>
    </w:p>
    <w:p w14:paraId="0B46BDE6" w14:textId="66C1DF37" w:rsidR="00CF3DEF" w:rsidRPr="00CF3DEF" w:rsidRDefault="00CF3DEF" w:rsidP="00CF3DEF">
      <w:pPr>
        <w:rPr>
          <w:b/>
          <w:bCs/>
          <w:lang w:val="en-SG"/>
        </w:rPr>
      </w:pPr>
      <w:r>
        <w:rPr>
          <w:b/>
          <w:bCs/>
          <w:lang w:val="en-SG"/>
        </w:rPr>
        <w:t xml:space="preserve">SH: </w:t>
      </w:r>
      <w:r w:rsidRPr="00CF3DEF">
        <w:rPr>
          <w:b/>
          <w:bCs/>
          <w:lang w:val="en-SG"/>
        </w:rPr>
        <w:t>Branding</w:t>
      </w:r>
    </w:p>
    <w:tbl>
      <w:tblPr>
        <w:tblW w:w="0" w:type="auto"/>
        <w:shd w:val="clear" w:color="auto" w:fill="FFFFFF"/>
        <w:tblCellMar>
          <w:left w:w="0" w:type="dxa"/>
          <w:right w:w="0" w:type="dxa"/>
        </w:tblCellMar>
        <w:tblLook w:val="04A0" w:firstRow="1" w:lastRow="0" w:firstColumn="1" w:lastColumn="0" w:noHBand="0" w:noVBand="1"/>
      </w:tblPr>
      <w:tblGrid>
        <w:gridCol w:w="1561"/>
        <w:gridCol w:w="1760"/>
      </w:tblGrid>
      <w:tr w:rsidR="00CF3DEF" w:rsidRPr="00CF3DEF" w14:paraId="6B48C79E" w14:textId="77777777" w:rsidTr="00CF3DEF">
        <w:trPr>
          <w:tblHeader/>
        </w:trPr>
        <w:tc>
          <w:tcPr>
            <w:tcW w:w="0" w:type="auto"/>
            <w:shd w:val="clear" w:color="auto" w:fill="FFFFFF"/>
            <w:tcMar>
              <w:top w:w="90" w:type="dxa"/>
              <w:left w:w="195" w:type="dxa"/>
              <w:bottom w:w="90" w:type="dxa"/>
              <w:right w:w="195" w:type="dxa"/>
            </w:tcMar>
            <w:hideMark/>
          </w:tcPr>
          <w:p w14:paraId="33EFCB7D" w14:textId="77777777" w:rsidR="00CF3DEF" w:rsidRPr="00CF3DEF" w:rsidRDefault="00CF3DEF" w:rsidP="00CF3DEF">
            <w:pPr>
              <w:rPr>
                <w:lang w:val="en-SG"/>
              </w:rPr>
            </w:pPr>
            <w:r w:rsidRPr="00CF3DEF">
              <w:rPr>
                <w:lang w:val="en-SG"/>
              </w:rPr>
              <w:t>Correct</w:t>
            </w:r>
          </w:p>
        </w:tc>
        <w:tc>
          <w:tcPr>
            <w:tcW w:w="0" w:type="auto"/>
            <w:shd w:val="clear" w:color="auto" w:fill="FFFFFF"/>
            <w:tcMar>
              <w:top w:w="90" w:type="dxa"/>
              <w:left w:w="195" w:type="dxa"/>
              <w:bottom w:w="90" w:type="dxa"/>
              <w:right w:w="195" w:type="dxa"/>
            </w:tcMar>
            <w:hideMark/>
          </w:tcPr>
          <w:p w14:paraId="115E5753" w14:textId="77777777" w:rsidR="00CF3DEF" w:rsidRPr="00CF3DEF" w:rsidRDefault="00CF3DEF" w:rsidP="00CF3DEF">
            <w:pPr>
              <w:rPr>
                <w:lang w:val="en-SG"/>
              </w:rPr>
            </w:pPr>
            <w:r w:rsidRPr="00CF3DEF">
              <w:rPr>
                <w:lang w:val="en-SG"/>
              </w:rPr>
              <w:t>Incorrect</w:t>
            </w:r>
          </w:p>
        </w:tc>
      </w:tr>
      <w:tr w:rsidR="00CF3DEF" w:rsidRPr="00CF3DEF" w14:paraId="04A8A950" w14:textId="77777777" w:rsidTr="00CF3DEF">
        <w:tc>
          <w:tcPr>
            <w:tcW w:w="0" w:type="auto"/>
            <w:shd w:val="clear" w:color="auto" w:fill="FFFFFF"/>
            <w:tcMar>
              <w:top w:w="90" w:type="dxa"/>
              <w:left w:w="195" w:type="dxa"/>
              <w:bottom w:w="90" w:type="dxa"/>
              <w:right w:w="195" w:type="dxa"/>
            </w:tcMar>
            <w:hideMark/>
          </w:tcPr>
          <w:p w14:paraId="621EE8A4" w14:textId="77777777" w:rsidR="00CF3DEF" w:rsidRPr="00CF3DEF" w:rsidRDefault="00CF3DEF" w:rsidP="00CF3DEF">
            <w:pPr>
              <w:rPr>
                <w:lang w:val="en-SG"/>
              </w:rPr>
            </w:pPr>
            <w:r w:rsidRPr="00CF3DEF">
              <w:rPr>
                <w:b/>
                <w:bCs/>
                <w:lang w:val="en-SG"/>
              </w:rPr>
              <w:t xml:space="preserve">my </w:t>
            </w:r>
            <w:proofErr w:type="spellStart"/>
            <w:r w:rsidRPr="00CF3DEF">
              <w:rPr>
                <w:b/>
                <w:bCs/>
                <w:lang w:val="en-SG"/>
              </w:rPr>
              <w:t>cpf</w:t>
            </w:r>
            <w:proofErr w:type="spellEnd"/>
          </w:p>
        </w:tc>
        <w:tc>
          <w:tcPr>
            <w:tcW w:w="0" w:type="auto"/>
            <w:shd w:val="clear" w:color="auto" w:fill="FFFFFF"/>
            <w:tcMar>
              <w:top w:w="90" w:type="dxa"/>
              <w:left w:w="195" w:type="dxa"/>
              <w:bottom w:w="90" w:type="dxa"/>
              <w:right w:w="195" w:type="dxa"/>
            </w:tcMar>
            <w:hideMark/>
          </w:tcPr>
          <w:p w14:paraId="56CFB950" w14:textId="77777777" w:rsidR="00CF3DEF" w:rsidRPr="00CF3DEF" w:rsidRDefault="00CF3DEF" w:rsidP="00CF3DEF">
            <w:pPr>
              <w:numPr>
                <w:ilvl w:val="0"/>
                <w:numId w:val="75"/>
              </w:numPr>
              <w:rPr>
                <w:lang w:val="en-SG"/>
              </w:rPr>
            </w:pPr>
            <w:r w:rsidRPr="00CF3DEF">
              <w:rPr>
                <w:lang w:val="en-SG"/>
              </w:rPr>
              <w:t>My CPF</w:t>
            </w:r>
          </w:p>
          <w:p w14:paraId="7A0514D1" w14:textId="77777777" w:rsidR="00CF3DEF" w:rsidRPr="00CF3DEF" w:rsidRDefault="00CF3DEF" w:rsidP="00CF3DEF">
            <w:pPr>
              <w:numPr>
                <w:ilvl w:val="0"/>
                <w:numId w:val="75"/>
              </w:numPr>
              <w:rPr>
                <w:lang w:val="en-SG"/>
              </w:rPr>
            </w:pPr>
            <w:r w:rsidRPr="00CF3DEF">
              <w:rPr>
                <w:lang w:val="en-SG"/>
              </w:rPr>
              <w:t xml:space="preserve">my </w:t>
            </w:r>
            <w:proofErr w:type="spellStart"/>
            <w:r w:rsidRPr="00CF3DEF">
              <w:rPr>
                <w:lang w:val="en-SG"/>
              </w:rPr>
              <w:t>cpf</w:t>
            </w:r>
            <w:proofErr w:type="spellEnd"/>
          </w:p>
          <w:p w14:paraId="2FFC7F34" w14:textId="77777777" w:rsidR="00CF3DEF" w:rsidRPr="00CF3DEF" w:rsidRDefault="00CF3DEF" w:rsidP="00CF3DEF">
            <w:pPr>
              <w:numPr>
                <w:ilvl w:val="0"/>
                <w:numId w:val="75"/>
              </w:numPr>
              <w:rPr>
                <w:lang w:val="en-SG"/>
              </w:rPr>
            </w:pPr>
            <w:proofErr w:type="spellStart"/>
            <w:r w:rsidRPr="00CF3DEF">
              <w:rPr>
                <w:lang w:val="en-SG"/>
              </w:rPr>
              <w:lastRenderedPageBreak/>
              <w:t>mycpf</w:t>
            </w:r>
            <w:proofErr w:type="spellEnd"/>
          </w:p>
        </w:tc>
      </w:tr>
      <w:tr w:rsidR="00CF3DEF" w:rsidRPr="00CF3DEF" w14:paraId="719D07ED" w14:textId="77777777" w:rsidTr="00CF3DEF">
        <w:tc>
          <w:tcPr>
            <w:tcW w:w="0" w:type="auto"/>
            <w:shd w:val="clear" w:color="auto" w:fill="F7F7F7"/>
            <w:tcMar>
              <w:top w:w="90" w:type="dxa"/>
              <w:left w:w="195" w:type="dxa"/>
              <w:bottom w:w="90" w:type="dxa"/>
              <w:right w:w="195" w:type="dxa"/>
            </w:tcMar>
            <w:hideMark/>
          </w:tcPr>
          <w:p w14:paraId="5574171C" w14:textId="77777777" w:rsidR="00CF3DEF" w:rsidRPr="00CF3DEF" w:rsidRDefault="00CF3DEF" w:rsidP="00CF3DEF">
            <w:pPr>
              <w:rPr>
                <w:lang w:val="en-SG"/>
              </w:rPr>
            </w:pPr>
            <w:proofErr w:type="spellStart"/>
            <w:r w:rsidRPr="00CF3DEF">
              <w:rPr>
                <w:b/>
                <w:bCs/>
                <w:lang w:val="en-SG"/>
              </w:rPr>
              <w:lastRenderedPageBreak/>
              <w:t>Singpass</w:t>
            </w:r>
            <w:proofErr w:type="spellEnd"/>
          </w:p>
        </w:tc>
        <w:tc>
          <w:tcPr>
            <w:tcW w:w="0" w:type="auto"/>
            <w:shd w:val="clear" w:color="auto" w:fill="F7F7F7"/>
            <w:tcMar>
              <w:top w:w="90" w:type="dxa"/>
              <w:left w:w="195" w:type="dxa"/>
              <w:bottom w:w="90" w:type="dxa"/>
              <w:right w:w="195" w:type="dxa"/>
            </w:tcMar>
            <w:hideMark/>
          </w:tcPr>
          <w:p w14:paraId="61A77E16" w14:textId="77777777" w:rsidR="00CF3DEF" w:rsidRPr="00CF3DEF" w:rsidRDefault="00CF3DEF" w:rsidP="00CF3DEF">
            <w:pPr>
              <w:rPr>
                <w:lang w:val="en-SG"/>
              </w:rPr>
            </w:pPr>
            <w:proofErr w:type="spellStart"/>
            <w:r w:rsidRPr="00CF3DEF">
              <w:rPr>
                <w:lang w:val="en-SG"/>
              </w:rPr>
              <w:t>SingPass</w:t>
            </w:r>
            <w:proofErr w:type="spellEnd"/>
          </w:p>
        </w:tc>
      </w:tr>
      <w:tr w:rsidR="00CF3DEF" w:rsidRPr="00CF3DEF" w14:paraId="57D79AAB" w14:textId="77777777" w:rsidTr="00CF3DEF">
        <w:tc>
          <w:tcPr>
            <w:tcW w:w="0" w:type="auto"/>
            <w:shd w:val="clear" w:color="auto" w:fill="FFFFFF"/>
            <w:tcMar>
              <w:top w:w="90" w:type="dxa"/>
              <w:left w:w="195" w:type="dxa"/>
              <w:bottom w:w="90" w:type="dxa"/>
              <w:right w:w="195" w:type="dxa"/>
            </w:tcMar>
            <w:hideMark/>
          </w:tcPr>
          <w:p w14:paraId="30460B8E" w14:textId="77777777" w:rsidR="00CF3DEF" w:rsidRPr="00CF3DEF" w:rsidRDefault="00CF3DEF" w:rsidP="00CF3DEF">
            <w:pPr>
              <w:rPr>
                <w:lang w:val="en-SG"/>
              </w:rPr>
            </w:pPr>
            <w:proofErr w:type="spellStart"/>
            <w:r w:rsidRPr="00CF3DEF">
              <w:rPr>
                <w:b/>
                <w:bCs/>
                <w:lang w:val="en-SG"/>
              </w:rPr>
              <w:t>Corppass</w:t>
            </w:r>
            <w:proofErr w:type="spellEnd"/>
          </w:p>
        </w:tc>
        <w:tc>
          <w:tcPr>
            <w:tcW w:w="0" w:type="auto"/>
            <w:shd w:val="clear" w:color="auto" w:fill="FFFFFF"/>
            <w:tcMar>
              <w:top w:w="90" w:type="dxa"/>
              <w:left w:w="195" w:type="dxa"/>
              <w:bottom w:w="90" w:type="dxa"/>
              <w:right w:w="195" w:type="dxa"/>
            </w:tcMar>
            <w:hideMark/>
          </w:tcPr>
          <w:p w14:paraId="0A361530" w14:textId="77777777" w:rsidR="00CF3DEF" w:rsidRPr="00CF3DEF" w:rsidRDefault="00CF3DEF" w:rsidP="00CF3DEF">
            <w:pPr>
              <w:rPr>
                <w:lang w:val="en-SG"/>
              </w:rPr>
            </w:pPr>
            <w:proofErr w:type="spellStart"/>
            <w:r w:rsidRPr="00CF3DEF">
              <w:rPr>
                <w:lang w:val="en-SG"/>
              </w:rPr>
              <w:t>CorpPass</w:t>
            </w:r>
            <w:proofErr w:type="spellEnd"/>
          </w:p>
        </w:tc>
      </w:tr>
      <w:tr w:rsidR="00CF3DEF" w:rsidRPr="00CF3DEF" w14:paraId="57727156" w14:textId="77777777" w:rsidTr="00CF3DEF">
        <w:tc>
          <w:tcPr>
            <w:tcW w:w="0" w:type="auto"/>
            <w:shd w:val="clear" w:color="auto" w:fill="F7F7F7"/>
            <w:tcMar>
              <w:top w:w="90" w:type="dxa"/>
              <w:left w:w="195" w:type="dxa"/>
              <w:bottom w:w="90" w:type="dxa"/>
              <w:right w:w="195" w:type="dxa"/>
            </w:tcMar>
            <w:hideMark/>
          </w:tcPr>
          <w:p w14:paraId="05556FDC" w14:textId="77777777" w:rsidR="00CF3DEF" w:rsidRPr="00CF3DEF" w:rsidRDefault="00CF3DEF" w:rsidP="00CF3DEF">
            <w:pPr>
              <w:rPr>
                <w:lang w:val="en-SG"/>
              </w:rPr>
            </w:pPr>
            <w:proofErr w:type="spellStart"/>
            <w:r w:rsidRPr="00CF3DEF">
              <w:rPr>
                <w:b/>
                <w:bCs/>
                <w:lang w:val="en-SG"/>
              </w:rPr>
              <w:t>Singpass</w:t>
            </w:r>
            <w:proofErr w:type="spellEnd"/>
            <w:r w:rsidRPr="00CF3DEF">
              <w:rPr>
                <w:b/>
                <w:bCs/>
                <w:lang w:val="en-SG"/>
              </w:rPr>
              <w:t xml:space="preserve"> app</w:t>
            </w:r>
          </w:p>
        </w:tc>
        <w:tc>
          <w:tcPr>
            <w:tcW w:w="0" w:type="auto"/>
            <w:shd w:val="clear" w:color="auto" w:fill="F7F7F7"/>
            <w:tcMar>
              <w:top w:w="90" w:type="dxa"/>
              <w:left w:w="195" w:type="dxa"/>
              <w:bottom w:w="90" w:type="dxa"/>
              <w:right w:w="195" w:type="dxa"/>
            </w:tcMar>
            <w:hideMark/>
          </w:tcPr>
          <w:p w14:paraId="39B10751" w14:textId="77777777" w:rsidR="00CF3DEF" w:rsidRPr="00CF3DEF" w:rsidRDefault="00CF3DEF" w:rsidP="00CF3DEF">
            <w:pPr>
              <w:rPr>
                <w:lang w:val="en-SG"/>
              </w:rPr>
            </w:pPr>
            <w:proofErr w:type="spellStart"/>
            <w:r w:rsidRPr="00CF3DEF">
              <w:rPr>
                <w:lang w:val="en-SG"/>
              </w:rPr>
              <w:t>SingPass</w:t>
            </w:r>
            <w:proofErr w:type="spellEnd"/>
            <w:r w:rsidRPr="00CF3DEF">
              <w:rPr>
                <w:lang w:val="en-SG"/>
              </w:rPr>
              <w:t xml:space="preserve"> Mobile</w:t>
            </w:r>
          </w:p>
        </w:tc>
      </w:tr>
    </w:tbl>
    <w:p w14:paraId="2F56D730" w14:textId="77777777" w:rsidR="00CF3DEF" w:rsidRDefault="00CF3DEF" w:rsidP="008D6D77"/>
    <w:p w14:paraId="38EB4AD8" w14:textId="77777777" w:rsidR="00CF3DEF" w:rsidRDefault="00CF3DEF" w:rsidP="008D6D77">
      <w:pPr>
        <w:pBdr>
          <w:bottom w:val="single" w:sz="6" w:space="1" w:color="auto"/>
        </w:pBdr>
      </w:pPr>
    </w:p>
    <w:p w14:paraId="7A51D053" w14:textId="77777777" w:rsidR="00CF3DEF" w:rsidRPr="00CF3DEF" w:rsidRDefault="00CF3DEF" w:rsidP="00CF3DEF">
      <w:pPr>
        <w:rPr>
          <w:b/>
          <w:bCs/>
          <w:lang w:val="en-SG"/>
        </w:rPr>
      </w:pPr>
      <w:r w:rsidRPr="00CF3DEF">
        <w:rPr>
          <w:b/>
          <w:bCs/>
          <w:lang w:val="en-SG"/>
        </w:rPr>
        <w:t>Plain language</w:t>
      </w:r>
    </w:p>
    <w:p w14:paraId="2FB1E874" w14:textId="77777777" w:rsidR="00CF3DEF" w:rsidRPr="00CF3DEF" w:rsidRDefault="00CF3DEF" w:rsidP="00CF3DEF">
      <w:pPr>
        <w:numPr>
          <w:ilvl w:val="0"/>
          <w:numId w:val="76"/>
        </w:numPr>
        <w:rPr>
          <w:lang w:val="en-SG"/>
        </w:rPr>
      </w:pPr>
      <w:hyperlink r:id="rId10" w:anchor="use-plain-language" w:tgtFrame="_self" w:history="1">
        <w:r w:rsidRPr="00CF3DEF">
          <w:rPr>
            <w:rStyle w:val="Hyperlink"/>
            <w:lang w:val="en-SG"/>
          </w:rPr>
          <w:t>Use plain language</w:t>
        </w:r>
      </w:hyperlink>
    </w:p>
    <w:p w14:paraId="572F7DFC" w14:textId="77777777" w:rsidR="00CF3DEF" w:rsidRPr="00CF3DEF" w:rsidRDefault="00CF3DEF" w:rsidP="00CF3DEF">
      <w:pPr>
        <w:numPr>
          <w:ilvl w:val="0"/>
          <w:numId w:val="76"/>
        </w:numPr>
        <w:rPr>
          <w:lang w:val="en-SG"/>
        </w:rPr>
      </w:pPr>
      <w:hyperlink r:id="rId11" w:anchor="jargon" w:tgtFrame="_self" w:history="1">
        <w:r w:rsidRPr="00CF3DEF">
          <w:rPr>
            <w:rStyle w:val="Hyperlink"/>
            <w:lang w:val="en-SG"/>
          </w:rPr>
          <w:t>Jargon</w:t>
        </w:r>
      </w:hyperlink>
    </w:p>
    <w:p w14:paraId="54011033" w14:textId="77777777" w:rsidR="00CF3DEF" w:rsidRPr="00CF3DEF" w:rsidRDefault="00CF3DEF" w:rsidP="00CF3DEF">
      <w:pPr>
        <w:numPr>
          <w:ilvl w:val="0"/>
          <w:numId w:val="76"/>
        </w:numPr>
        <w:rPr>
          <w:lang w:val="en-SG"/>
        </w:rPr>
      </w:pPr>
      <w:hyperlink r:id="rId12" w:anchor="words-to-avoid" w:tgtFrame="_self" w:history="1">
        <w:r w:rsidRPr="00CF3DEF">
          <w:rPr>
            <w:rStyle w:val="Hyperlink"/>
            <w:lang w:val="en-SG"/>
          </w:rPr>
          <w:t>Words to avoid</w:t>
        </w:r>
      </w:hyperlink>
    </w:p>
    <w:p w14:paraId="47D764B2" w14:textId="77777777" w:rsidR="00CF3DEF" w:rsidRPr="00CF3DEF" w:rsidRDefault="00CF3DEF" w:rsidP="00CF3DEF">
      <w:pPr>
        <w:numPr>
          <w:ilvl w:val="0"/>
          <w:numId w:val="76"/>
        </w:numPr>
        <w:rPr>
          <w:lang w:val="en-SG"/>
        </w:rPr>
      </w:pPr>
      <w:hyperlink r:id="rId13" w:anchor="sentence-constructions-to-avoid" w:tgtFrame="_self" w:history="1">
        <w:r w:rsidRPr="00CF3DEF">
          <w:rPr>
            <w:rStyle w:val="Hyperlink"/>
            <w:lang w:val="en-SG"/>
          </w:rPr>
          <w:t>Sentence constructions to avoid</w:t>
        </w:r>
      </w:hyperlink>
    </w:p>
    <w:p w14:paraId="2D3ED748" w14:textId="406C6004" w:rsidR="00CF3DEF" w:rsidRPr="00CF3DEF" w:rsidRDefault="00CF3DEF" w:rsidP="00CF3DEF">
      <w:pPr>
        <w:rPr>
          <w:b/>
          <w:bCs/>
          <w:lang w:val="en-SG"/>
        </w:rPr>
      </w:pPr>
      <w:r>
        <w:rPr>
          <w:b/>
          <w:bCs/>
          <w:lang w:val="en-SG"/>
        </w:rPr>
        <w:t xml:space="preserve">SH: </w:t>
      </w:r>
      <w:r w:rsidRPr="00CF3DEF">
        <w:rPr>
          <w:b/>
          <w:bCs/>
          <w:lang w:val="en-SG"/>
        </w:rPr>
        <w:t>Use plain language</w:t>
      </w:r>
    </w:p>
    <w:p w14:paraId="5ED5BE18" w14:textId="77777777" w:rsidR="00CF3DEF" w:rsidRPr="00CF3DEF" w:rsidRDefault="00CF3DEF" w:rsidP="00CF3DEF">
      <w:pPr>
        <w:rPr>
          <w:lang w:val="en-SG"/>
        </w:rPr>
      </w:pPr>
      <w:r w:rsidRPr="00CF3DEF">
        <w:rPr>
          <w:lang w:val="en-SG"/>
        </w:rPr>
        <w:t>All content published on the CPF website or any other related digital domains should be written in simple language.</w:t>
      </w:r>
    </w:p>
    <w:p w14:paraId="48EA8FDC" w14:textId="77777777" w:rsidR="00CF3DEF" w:rsidRPr="00CF3DEF" w:rsidRDefault="00CF3DEF" w:rsidP="00CF3DEF">
      <w:pPr>
        <w:rPr>
          <w:lang w:val="en-SG"/>
        </w:rPr>
      </w:pPr>
      <w:r w:rsidRPr="00CF3DEF">
        <w:rPr>
          <w:lang w:val="en-SG"/>
        </w:rPr>
        <w:t>In addition, there are certain rules of grammar and style we adopt to help keep our content consistent. These guidelines will not be relevant to everything, but you should always keep them in mind.</w:t>
      </w:r>
    </w:p>
    <w:p w14:paraId="699DCF66" w14:textId="4D1B0DE5" w:rsidR="00CF3DEF" w:rsidRPr="00CF3DEF" w:rsidRDefault="00CF3DEF" w:rsidP="00CF3DEF">
      <w:pPr>
        <w:rPr>
          <w:b/>
          <w:bCs/>
          <w:lang w:val="en-SG"/>
        </w:rPr>
      </w:pPr>
      <w:r>
        <w:rPr>
          <w:b/>
          <w:bCs/>
          <w:lang w:val="en-SG"/>
        </w:rPr>
        <w:t xml:space="preserve">SH: </w:t>
      </w:r>
      <w:r w:rsidRPr="00CF3DEF">
        <w:rPr>
          <w:b/>
          <w:bCs/>
          <w:lang w:val="en-SG"/>
        </w:rPr>
        <w:t>Jargon</w:t>
      </w:r>
    </w:p>
    <w:p w14:paraId="662A6C25" w14:textId="77777777" w:rsidR="00CF3DEF" w:rsidRPr="00CF3DEF" w:rsidRDefault="00CF3DEF" w:rsidP="00CF3DEF">
      <w:pPr>
        <w:rPr>
          <w:lang w:val="en-SG"/>
        </w:rPr>
      </w:pPr>
      <w:r w:rsidRPr="00CF3DEF">
        <w:rPr>
          <w:lang w:val="en-SG"/>
        </w:rPr>
        <w:t>Always remember, users do not have knowledge about the technicalities the way you do. Strive to make your content as easy to understand as possible. If no common alternative exists, define the term for the user early on.</w:t>
      </w:r>
    </w:p>
    <w:p w14:paraId="0483BD75" w14:textId="77777777" w:rsidR="00CF3DEF" w:rsidRPr="00CF3DEF" w:rsidRDefault="00CF3DEF" w:rsidP="00CF3DEF">
      <w:pPr>
        <w:rPr>
          <w:lang w:val="en-SG"/>
        </w:rPr>
      </w:pPr>
      <w:r w:rsidRPr="00CF3DEF">
        <w:rPr>
          <w:lang w:val="en-SG"/>
        </w:rPr>
        <w:t>Example where jargon is unnecessary:</w:t>
      </w:r>
    </w:p>
    <w:p w14:paraId="4D07E833"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The CPF Investment Scheme (CPFIS) gives you an option to invest your Ordinary Account (OA) and Special Account (SA) savings in a wide range of investments to enhance your retirement nest egg.</w:t>
      </w:r>
    </w:p>
    <w:p w14:paraId="4363DD4B"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The CPF Investment Scheme (CPFIS) lets you invest your CPF savings to build your retirement savings.</w:t>
      </w:r>
    </w:p>
    <w:p w14:paraId="692D6E3F" w14:textId="77777777" w:rsidR="00CF3DEF" w:rsidRPr="00CF3DEF" w:rsidRDefault="00CF3DEF" w:rsidP="00CF3DEF">
      <w:pPr>
        <w:rPr>
          <w:lang w:val="en-SG"/>
        </w:rPr>
      </w:pPr>
      <w:r w:rsidRPr="00CF3DEF">
        <w:rPr>
          <w:lang w:val="en-SG"/>
        </w:rPr>
        <w:t>Example where jargon is unavoidable:</w:t>
      </w:r>
    </w:p>
    <w:p w14:paraId="0EEB453A"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Premiums in excess of your </w:t>
      </w:r>
      <w:proofErr w:type="spellStart"/>
      <w:r w:rsidRPr="00CF3DEF">
        <w:rPr>
          <w:lang w:val="en-SG"/>
        </w:rPr>
        <w:t>MediSave</w:t>
      </w:r>
      <w:proofErr w:type="spellEnd"/>
      <w:r w:rsidRPr="00CF3DEF">
        <w:rPr>
          <w:lang w:val="en-SG"/>
        </w:rPr>
        <w:t xml:space="preserve"> Life's available withdrawal limit have to be paid in cash.</w:t>
      </w:r>
    </w:p>
    <w:p w14:paraId="72CB697B" w14:textId="01203EEF" w:rsidR="00CF3DEF" w:rsidRPr="00CF3DEF" w:rsidRDefault="00CF3DEF" w:rsidP="00CF3DEF">
      <w:pPr>
        <w:rPr>
          <w:b/>
          <w:bCs/>
          <w:lang w:val="en-SG"/>
        </w:rPr>
      </w:pPr>
      <w:r>
        <w:rPr>
          <w:b/>
          <w:bCs/>
          <w:lang w:val="en-SG"/>
        </w:rPr>
        <w:t xml:space="preserve">SH: </w:t>
      </w:r>
      <w:r w:rsidRPr="00CF3DEF">
        <w:rPr>
          <w:b/>
          <w:bCs/>
          <w:lang w:val="en-SG"/>
        </w:rPr>
        <w:t>Words to avoid</w:t>
      </w:r>
    </w:p>
    <w:p w14:paraId="009A825B" w14:textId="77777777" w:rsidR="00CF3DEF" w:rsidRPr="00CF3DEF" w:rsidRDefault="00CF3DEF" w:rsidP="00CF3DEF">
      <w:pPr>
        <w:rPr>
          <w:lang w:val="en-SG"/>
        </w:rPr>
      </w:pPr>
      <w:r w:rsidRPr="00CF3DEF">
        <w:rPr>
          <w:lang w:val="en-SG"/>
        </w:rPr>
        <w:t>Do not use long words when short words will do. Use familiar words that everyone can understand.</w:t>
      </w:r>
    </w:p>
    <w:tbl>
      <w:tblPr>
        <w:tblW w:w="0" w:type="auto"/>
        <w:shd w:val="clear" w:color="auto" w:fill="FFFFFF"/>
        <w:tblCellMar>
          <w:left w:w="0" w:type="dxa"/>
          <w:right w:w="0" w:type="dxa"/>
        </w:tblCellMar>
        <w:tblLook w:val="04A0" w:firstRow="1" w:lastRow="0" w:firstColumn="1" w:lastColumn="0" w:noHBand="0" w:noVBand="1"/>
      </w:tblPr>
      <w:tblGrid>
        <w:gridCol w:w="1581"/>
        <w:gridCol w:w="1581"/>
      </w:tblGrid>
      <w:tr w:rsidR="00CF3DEF" w:rsidRPr="00CF3DEF" w14:paraId="0F599CF2" w14:textId="77777777" w:rsidTr="00CF3DEF">
        <w:trPr>
          <w:tblHeader/>
        </w:trPr>
        <w:tc>
          <w:tcPr>
            <w:tcW w:w="2500" w:type="pct"/>
            <w:shd w:val="clear" w:color="auto" w:fill="FFFFFF"/>
            <w:tcMar>
              <w:top w:w="90" w:type="dxa"/>
              <w:left w:w="195" w:type="dxa"/>
              <w:bottom w:w="90" w:type="dxa"/>
              <w:right w:w="195" w:type="dxa"/>
            </w:tcMar>
            <w:hideMark/>
          </w:tcPr>
          <w:p w14:paraId="42879B79" w14:textId="77777777" w:rsidR="00CF3DEF" w:rsidRPr="00CF3DEF" w:rsidRDefault="00CF3DEF" w:rsidP="00CF3DEF">
            <w:pPr>
              <w:rPr>
                <w:lang w:val="en-SG"/>
              </w:rPr>
            </w:pPr>
            <w:r w:rsidRPr="00CF3DEF">
              <w:rPr>
                <w:lang w:val="en-SG"/>
              </w:rPr>
              <w:lastRenderedPageBreak/>
              <w:t>Avoid</w:t>
            </w:r>
          </w:p>
        </w:tc>
        <w:tc>
          <w:tcPr>
            <w:tcW w:w="2500" w:type="pct"/>
            <w:shd w:val="clear" w:color="auto" w:fill="FFFFFF"/>
            <w:tcMar>
              <w:top w:w="90" w:type="dxa"/>
              <w:left w:w="195" w:type="dxa"/>
              <w:bottom w:w="90" w:type="dxa"/>
              <w:right w:w="195" w:type="dxa"/>
            </w:tcMar>
            <w:hideMark/>
          </w:tcPr>
          <w:p w14:paraId="6764568F" w14:textId="77777777" w:rsidR="00CF3DEF" w:rsidRPr="00CF3DEF" w:rsidRDefault="00CF3DEF" w:rsidP="00CF3DEF">
            <w:pPr>
              <w:rPr>
                <w:lang w:val="en-SG"/>
              </w:rPr>
            </w:pPr>
            <w:r w:rsidRPr="00CF3DEF">
              <w:rPr>
                <w:lang w:val="en-SG"/>
              </w:rPr>
              <w:t>Use</w:t>
            </w:r>
          </w:p>
        </w:tc>
      </w:tr>
      <w:tr w:rsidR="00CF3DEF" w:rsidRPr="00CF3DEF" w14:paraId="4C0D775A" w14:textId="77777777" w:rsidTr="00CF3DEF">
        <w:tc>
          <w:tcPr>
            <w:tcW w:w="0" w:type="auto"/>
            <w:shd w:val="clear" w:color="auto" w:fill="FFFFFF"/>
            <w:tcMar>
              <w:top w:w="90" w:type="dxa"/>
              <w:left w:w="195" w:type="dxa"/>
              <w:bottom w:w="90" w:type="dxa"/>
              <w:right w:w="195" w:type="dxa"/>
            </w:tcMar>
            <w:hideMark/>
          </w:tcPr>
          <w:p w14:paraId="7BE6A017" w14:textId="77777777" w:rsidR="00CF3DEF" w:rsidRPr="00CF3DEF" w:rsidRDefault="00CF3DEF" w:rsidP="00CF3DEF">
            <w:pPr>
              <w:rPr>
                <w:lang w:val="en-SG"/>
              </w:rPr>
            </w:pPr>
            <w:r w:rsidRPr="00CF3DEF">
              <w:rPr>
                <w:lang w:val="en-SG"/>
              </w:rPr>
              <w:t>Persons</w:t>
            </w:r>
          </w:p>
        </w:tc>
        <w:tc>
          <w:tcPr>
            <w:tcW w:w="0" w:type="auto"/>
            <w:shd w:val="clear" w:color="auto" w:fill="FFFFFF"/>
            <w:tcMar>
              <w:top w:w="90" w:type="dxa"/>
              <w:left w:w="195" w:type="dxa"/>
              <w:bottom w:w="90" w:type="dxa"/>
              <w:right w:w="195" w:type="dxa"/>
            </w:tcMar>
            <w:hideMark/>
          </w:tcPr>
          <w:p w14:paraId="59988AB0" w14:textId="77777777" w:rsidR="00CF3DEF" w:rsidRPr="00CF3DEF" w:rsidRDefault="00CF3DEF" w:rsidP="00CF3DEF">
            <w:pPr>
              <w:rPr>
                <w:lang w:val="en-SG"/>
              </w:rPr>
            </w:pPr>
            <w:r w:rsidRPr="00CF3DEF">
              <w:rPr>
                <w:lang w:val="en-SG"/>
              </w:rPr>
              <w:t>People</w:t>
            </w:r>
          </w:p>
        </w:tc>
      </w:tr>
      <w:tr w:rsidR="00CF3DEF" w:rsidRPr="00CF3DEF" w14:paraId="78DBC91A" w14:textId="77777777" w:rsidTr="00CF3DEF">
        <w:tc>
          <w:tcPr>
            <w:tcW w:w="0" w:type="auto"/>
            <w:shd w:val="clear" w:color="auto" w:fill="F7F7F7"/>
            <w:tcMar>
              <w:top w:w="90" w:type="dxa"/>
              <w:left w:w="195" w:type="dxa"/>
              <w:bottom w:w="90" w:type="dxa"/>
              <w:right w:w="195" w:type="dxa"/>
            </w:tcMar>
            <w:hideMark/>
          </w:tcPr>
          <w:p w14:paraId="3BA88360" w14:textId="77777777" w:rsidR="00CF3DEF" w:rsidRPr="00CF3DEF" w:rsidRDefault="00CF3DEF" w:rsidP="00CF3DEF">
            <w:pPr>
              <w:rPr>
                <w:lang w:val="en-SG"/>
              </w:rPr>
            </w:pPr>
            <w:r w:rsidRPr="00CF3DEF">
              <w:rPr>
                <w:lang w:val="en-SG"/>
              </w:rPr>
              <w:t>Whether or not</w:t>
            </w:r>
          </w:p>
        </w:tc>
        <w:tc>
          <w:tcPr>
            <w:tcW w:w="0" w:type="auto"/>
            <w:shd w:val="clear" w:color="auto" w:fill="F7F7F7"/>
            <w:tcMar>
              <w:top w:w="90" w:type="dxa"/>
              <w:left w:w="195" w:type="dxa"/>
              <w:bottom w:w="90" w:type="dxa"/>
              <w:right w:w="195" w:type="dxa"/>
            </w:tcMar>
            <w:hideMark/>
          </w:tcPr>
          <w:p w14:paraId="4AC4BEE2" w14:textId="77777777" w:rsidR="00CF3DEF" w:rsidRPr="00CF3DEF" w:rsidRDefault="00CF3DEF" w:rsidP="00CF3DEF">
            <w:pPr>
              <w:rPr>
                <w:lang w:val="en-SG"/>
              </w:rPr>
            </w:pPr>
            <w:r w:rsidRPr="00CF3DEF">
              <w:rPr>
                <w:lang w:val="en-SG"/>
              </w:rPr>
              <w:t>If</w:t>
            </w:r>
          </w:p>
        </w:tc>
      </w:tr>
      <w:tr w:rsidR="00CF3DEF" w:rsidRPr="00CF3DEF" w14:paraId="23ECC764" w14:textId="77777777" w:rsidTr="00CF3DEF">
        <w:tc>
          <w:tcPr>
            <w:tcW w:w="0" w:type="auto"/>
            <w:shd w:val="clear" w:color="auto" w:fill="FFFFFF"/>
            <w:tcMar>
              <w:top w:w="90" w:type="dxa"/>
              <w:left w:w="195" w:type="dxa"/>
              <w:bottom w:w="90" w:type="dxa"/>
              <w:right w:w="195" w:type="dxa"/>
            </w:tcMar>
            <w:hideMark/>
          </w:tcPr>
          <w:p w14:paraId="22BEE4F5" w14:textId="77777777" w:rsidR="00CF3DEF" w:rsidRPr="00CF3DEF" w:rsidRDefault="00CF3DEF" w:rsidP="00CF3DEF">
            <w:pPr>
              <w:rPr>
                <w:lang w:val="en-SG"/>
              </w:rPr>
            </w:pPr>
            <w:r w:rsidRPr="00CF3DEF">
              <w:rPr>
                <w:lang w:val="en-SG"/>
              </w:rPr>
              <w:t>Within</w:t>
            </w:r>
          </w:p>
        </w:tc>
        <w:tc>
          <w:tcPr>
            <w:tcW w:w="0" w:type="auto"/>
            <w:shd w:val="clear" w:color="auto" w:fill="FFFFFF"/>
            <w:tcMar>
              <w:top w:w="90" w:type="dxa"/>
              <w:left w:w="195" w:type="dxa"/>
              <w:bottom w:w="90" w:type="dxa"/>
              <w:right w:w="195" w:type="dxa"/>
            </w:tcMar>
            <w:hideMark/>
          </w:tcPr>
          <w:p w14:paraId="10623DE2" w14:textId="77777777" w:rsidR="00CF3DEF" w:rsidRPr="00CF3DEF" w:rsidRDefault="00CF3DEF" w:rsidP="00CF3DEF">
            <w:pPr>
              <w:rPr>
                <w:lang w:val="en-SG"/>
              </w:rPr>
            </w:pPr>
            <w:r w:rsidRPr="00CF3DEF">
              <w:rPr>
                <w:lang w:val="en-SG"/>
              </w:rPr>
              <w:t>In</w:t>
            </w:r>
          </w:p>
        </w:tc>
      </w:tr>
      <w:tr w:rsidR="00CF3DEF" w:rsidRPr="00CF3DEF" w14:paraId="67861329" w14:textId="77777777" w:rsidTr="00CF3DEF">
        <w:tc>
          <w:tcPr>
            <w:tcW w:w="0" w:type="auto"/>
            <w:shd w:val="clear" w:color="auto" w:fill="F7F7F7"/>
            <w:tcMar>
              <w:top w:w="90" w:type="dxa"/>
              <w:left w:w="195" w:type="dxa"/>
              <w:bottom w:w="90" w:type="dxa"/>
              <w:right w:w="195" w:type="dxa"/>
            </w:tcMar>
            <w:hideMark/>
          </w:tcPr>
          <w:p w14:paraId="4DAA1B52" w14:textId="77777777" w:rsidR="00CF3DEF" w:rsidRPr="00CF3DEF" w:rsidRDefault="00CF3DEF" w:rsidP="00CF3DEF">
            <w:pPr>
              <w:rPr>
                <w:lang w:val="en-SG"/>
              </w:rPr>
            </w:pPr>
            <w:r w:rsidRPr="00CF3DEF">
              <w:rPr>
                <w:lang w:val="en-SG"/>
              </w:rPr>
              <w:t>Prior to</w:t>
            </w:r>
          </w:p>
        </w:tc>
        <w:tc>
          <w:tcPr>
            <w:tcW w:w="0" w:type="auto"/>
            <w:shd w:val="clear" w:color="auto" w:fill="F7F7F7"/>
            <w:tcMar>
              <w:top w:w="90" w:type="dxa"/>
              <w:left w:w="195" w:type="dxa"/>
              <w:bottom w:w="90" w:type="dxa"/>
              <w:right w:w="195" w:type="dxa"/>
            </w:tcMar>
            <w:hideMark/>
          </w:tcPr>
          <w:p w14:paraId="11E70A62" w14:textId="77777777" w:rsidR="00CF3DEF" w:rsidRPr="00CF3DEF" w:rsidRDefault="00CF3DEF" w:rsidP="00CF3DEF">
            <w:pPr>
              <w:rPr>
                <w:lang w:val="en-SG"/>
              </w:rPr>
            </w:pPr>
            <w:r w:rsidRPr="00CF3DEF">
              <w:rPr>
                <w:lang w:val="en-SG"/>
              </w:rPr>
              <w:t>Before</w:t>
            </w:r>
          </w:p>
        </w:tc>
      </w:tr>
      <w:tr w:rsidR="00CF3DEF" w:rsidRPr="00CF3DEF" w14:paraId="1B49DB1D" w14:textId="77777777" w:rsidTr="00CF3DEF">
        <w:tc>
          <w:tcPr>
            <w:tcW w:w="0" w:type="auto"/>
            <w:shd w:val="clear" w:color="auto" w:fill="FFFFFF"/>
            <w:tcMar>
              <w:top w:w="90" w:type="dxa"/>
              <w:left w:w="195" w:type="dxa"/>
              <w:bottom w:w="90" w:type="dxa"/>
              <w:right w:w="195" w:type="dxa"/>
            </w:tcMar>
            <w:hideMark/>
          </w:tcPr>
          <w:p w14:paraId="1D9A09A0" w14:textId="77777777" w:rsidR="00CF3DEF" w:rsidRPr="00CF3DEF" w:rsidRDefault="00CF3DEF" w:rsidP="00CF3DEF">
            <w:pPr>
              <w:rPr>
                <w:lang w:val="en-SG"/>
              </w:rPr>
            </w:pPr>
            <w:r w:rsidRPr="00CF3DEF">
              <w:rPr>
                <w:lang w:val="en-SG"/>
              </w:rPr>
              <w:t>Commence</w:t>
            </w:r>
          </w:p>
        </w:tc>
        <w:tc>
          <w:tcPr>
            <w:tcW w:w="0" w:type="auto"/>
            <w:shd w:val="clear" w:color="auto" w:fill="FFFFFF"/>
            <w:tcMar>
              <w:top w:w="90" w:type="dxa"/>
              <w:left w:w="195" w:type="dxa"/>
              <w:bottom w:w="90" w:type="dxa"/>
              <w:right w:w="195" w:type="dxa"/>
            </w:tcMar>
            <w:hideMark/>
          </w:tcPr>
          <w:p w14:paraId="39701106" w14:textId="77777777" w:rsidR="00CF3DEF" w:rsidRPr="00CF3DEF" w:rsidRDefault="00CF3DEF" w:rsidP="00CF3DEF">
            <w:pPr>
              <w:rPr>
                <w:lang w:val="en-SG"/>
              </w:rPr>
            </w:pPr>
            <w:r w:rsidRPr="00CF3DEF">
              <w:rPr>
                <w:lang w:val="en-SG"/>
              </w:rPr>
              <w:t>Start</w:t>
            </w:r>
          </w:p>
        </w:tc>
      </w:tr>
      <w:tr w:rsidR="00CF3DEF" w:rsidRPr="00CF3DEF" w14:paraId="22AAE463" w14:textId="77777777" w:rsidTr="00CF3DEF">
        <w:tc>
          <w:tcPr>
            <w:tcW w:w="0" w:type="auto"/>
            <w:shd w:val="clear" w:color="auto" w:fill="F7F7F7"/>
            <w:tcMar>
              <w:top w:w="90" w:type="dxa"/>
              <w:left w:w="195" w:type="dxa"/>
              <w:bottom w:w="90" w:type="dxa"/>
              <w:right w:w="195" w:type="dxa"/>
            </w:tcMar>
            <w:hideMark/>
          </w:tcPr>
          <w:p w14:paraId="7B67A965" w14:textId="77777777" w:rsidR="00CF3DEF" w:rsidRPr="00CF3DEF" w:rsidRDefault="00CF3DEF" w:rsidP="00CF3DEF">
            <w:pPr>
              <w:rPr>
                <w:lang w:val="en-SG"/>
              </w:rPr>
            </w:pPr>
            <w:r w:rsidRPr="00CF3DEF">
              <w:rPr>
                <w:lang w:val="en-SG"/>
              </w:rPr>
              <w:t>Utilise</w:t>
            </w:r>
          </w:p>
        </w:tc>
        <w:tc>
          <w:tcPr>
            <w:tcW w:w="0" w:type="auto"/>
            <w:shd w:val="clear" w:color="auto" w:fill="F7F7F7"/>
            <w:tcMar>
              <w:top w:w="90" w:type="dxa"/>
              <w:left w:w="195" w:type="dxa"/>
              <w:bottom w:w="90" w:type="dxa"/>
              <w:right w:w="195" w:type="dxa"/>
            </w:tcMar>
            <w:hideMark/>
          </w:tcPr>
          <w:p w14:paraId="52DA7AEE" w14:textId="77777777" w:rsidR="00CF3DEF" w:rsidRPr="00CF3DEF" w:rsidRDefault="00CF3DEF" w:rsidP="00CF3DEF">
            <w:pPr>
              <w:rPr>
                <w:lang w:val="en-SG"/>
              </w:rPr>
            </w:pPr>
            <w:r w:rsidRPr="00CF3DEF">
              <w:rPr>
                <w:lang w:val="en-SG"/>
              </w:rPr>
              <w:t>Use</w:t>
            </w:r>
          </w:p>
        </w:tc>
      </w:tr>
      <w:tr w:rsidR="00CF3DEF" w:rsidRPr="00CF3DEF" w14:paraId="2471793A" w14:textId="77777777" w:rsidTr="00CF3DEF">
        <w:tc>
          <w:tcPr>
            <w:tcW w:w="0" w:type="auto"/>
            <w:shd w:val="clear" w:color="auto" w:fill="FFFFFF"/>
            <w:tcMar>
              <w:top w:w="90" w:type="dxa"/>
              <w:left w:w="195" w:type="dxa"/>
              <w:bottom w:w="90" w:type="dxa"/>
              <w:right w:w="195" w:type="dxa"/>
            </w:tcMar>
            <w:hideMark/>
          </w:tcPr>
          <w:p w14:paraId="11088156" w14:textId="77777777" w:rsidR="00CF3DEF" w:rsidRPr="00CF3DEF" w:rsidRDefault="00CF3DEF" w:rsidP="00CF3DEF">
            <w:pPr>
              <w:rPr>
                <w:lang w:val="en-SG"/>
              </w:rPr>
            </w:pPr>
            <w:r w:rsidRPr="00CF3DEF">
              <w:rPr>
                <w:lang w:val="en-SG"/>
              </w:rPr>
              <w:t>In regard to</w:t>
            </w:r>
          </w:p>
        </w:tc>
        <w:tc>
          <w:tcPr>
            <w:tcW w:w="0" w:type="auto"/>
            <w:shd w:val="clear" w:color="auto" w:fill="FFFFFF"/>
            <w:tcMar>
              <w:top w:w="90" w:type="dxa"/>
              <w:left w:w="195" w:type="dxa"/>
              <w:bottom w:w="90" w:type="dxa"/>
              <w:right w:w="195" w:type="dxa"/>
            </w:tcMar>
            <w:hideMark/>
          </w:tcPr>
          <w:p w14:paraId="0E566BC7" w14:textId="77777777" w:rsidR="00CF3DEF" w:rsidRPr="00CF3DEF" w:rsidRDefault="00CF3DEF" w:rsidP="00CF3DEF">
            <w:pPr>
              <w:rPr>
                <w:lang w:val="en-SG"/>
              </w:rPr>
            </w:pPr>
            <w:r w:rsidRPr="00CF3DEF">
              <w:rPr>
                <w:lang w:val="en-SG"/>
              </w:rPr>
              <w:t>About</w:t>
            </w:r>
          </w:p>
        </w:tc>
      </w:tr>
      <w:tr w:rsidR="00CF3DEF" w:rsidRPr="00CF3DEF" w14:paraId="71DEA2CD" w14:textId="77777777" w:rsidTr="00CF3DEF">
        <w:tc>
          <w:tcPr>
            <w:tcW w:w="0" w:type="auto"/>
            <w:shd w:val="clear" w:color="auto" w:fill="F7F7F7"/>
            <w:tcMar>
              <w:top w:w="90" w:type="dxa"/>
              <w:left w:w="195" w:type="dxa"/>
              <w:bottom w:w="90" w:type="dxa"/>
              <w:right w:w="195" w:type="dxa"/>
            </w:tcMar>
            <w:hideMark/>
          </w:tcPr>
          <w:p w14:paraId="304467EF" w14:textId="77777777" w:rsidR="00CF3DEF" w:rsidRPr="00CF3DEF" w:rsidRDefault="00CF3DEF" w:rsidP="00CF3DEF">
            <w:pPr>
              <w:rPr>
                <w:lang w:val="en-SG"/>
              </w:rPr>
            </w:pPr>
            <w:r w:rsidRPr="00CF3DEF">
              <w:rPr>
                <w:lang w:val="en-SG"/>
              </w:rPr>
              <w:t>Purchase</w:t>
            </w:r>
          </w:p>
        </w:tc>
        <w:tc>
          <w:tcPr>
            <w:tcW w:w="0" w:type="auto"/>
            <w:shd w:val="clear" w:color="auto" w:fill="F7F7F7"/>
            <w:tcMar>
              <w:top w:w="90" w:type="dxa"/>
              <w:left w:w="195" w:type="dxa"/>
              <w:bottom w:w="90" w:type="dxa"/>
              <w:right w:w="195" w:type="dxa"/>
            </w:tcMar>
            <w:hideMark/>
          </w:tcPr>
          <w:p w14:paraId="4B5408B3" w14:textId="77777777" w:rsidR="00CF3DEF" w:rsidRPr="00CF3DEF" w:rsidRDefault="00CF3DEF" w:rsidP="00CF3DEF">
            <w:pPr>
              <w:rPr>
                <w:lang w:val="en-SG"/>
              </w:rPr>
            </w:pPr>
            <w:r w:rsidRPr="00CF3DEF">
              <w:rPr>
                <w:lang w:val="en-SG"/>
              </w:rPr>
              <w:t>Buy</w:t>
            </w:r>
          </w:p>
        </w:tc>
      </w:tr>
      <w:tr w:rsidR="00CF3DEF" w:rsidRPr="00CF3DEF" w14:paraId="743FD9A6" w14:textId="77777777" w:rsidTr="00CF3DEF">
        <w:tc>
          <w:tcPr>
            <w:tcW w:w="0" w:type="auto"/>
            <w:shd w:val="clear" w:color="auto" w:fill="FFFFFF"/>
            <w:tcMar>
              <w:top w:w="90" w:type="dxa"/>
              <w:left w:w="195" w:type="dxa"/>
              <w:bottom w:w="90" w:type="dxa"/>
              <w:right w:w="195" w:type="dxa"/>
            </w:tcMar>
            <w:hideMark/>
          </w:tcPr>
          <w:p w14:paraId="05188245" w14:textId="77777777" w:rsidR="00CF3DEF" w:rsidRPr="00CF3DEF" w:rsidRDefault="00CF3DEF" w:rsidP="00CF3DEF">
            <w:pPr>
              <w:rPr>
                <w:lang w:val="en-SG"/>
              </w:rPr>
            </w:pPr>
            <w:r w:rsidRPr="00CF3DEF">
              <w:rPr>
                <w:lang w:val="en-SG"/>
              </w:rPr>
              <w:t>Assist</w:t>
            </w:r>
          </w:p>
        </w:tc>
        <w:tc>
          <w:tcPr>
            <w:tcW w:w="0" w:type="auto"/>
            <w:shd w:val="clear" w:color="auto" w:fill="FFFFFF"/>
            <w:tcMar>
              <w:top w:w="90" w:type="dxa"/>
              <w:left w:w="195" w:type="dxa"/>
              <w:bottom w:w="90" w:type="dxa"/>
              <w:right w:w="195" w:type="dxa"/>
            </w:tcMar>
            <w:hideMark/>
          </w:tcPr>
          <w:p w14:paraId="184A44D8" w14:textId="77777777" w:rsidR="00CF3DEF" w:rsidRPr="00CF3DEF" w:rsidRDefault="00CF3DEF" w:rsidP="00CF3DEF">
            <w:pPr>
              <w:rPr>
                <w:lang w:val="en-SG"/>
              </w:rPr>
            </w:pPr>
            <w:r w:rsidRPr="00CF3DEF">
              <w:rPr>
                <w:lang w:val="en-SG"/>
              </w:rPr>
              <w:t>Help</w:t>
            </w:r>
          </w:p>
        </w:tc>
      </w:tr>
      <w:tr w:rsidR="00CF3DEF" w:rsidRPr="00CF3DEF" w14:paraId="4FF06E86" w14:textId="77777777" w:rsidTr="00CF3DEF">
        <w:tc>
          <w:tcPr>
            <w:tcW w:w="0" w:type="auto"/>
            <w:shd w:val="clear" w:color="auto" w:fill="F7F7F7"/>
            <w:tcMar>
              <w:top w:w="90" w:type="dxa"/>
              <w:left w:w="195" w:type="dxa"/>
              <w:bottom w:w="90" w:type="dxa"/>
              <w:right w:w="195" w:type="dxa"/>
            </w:tcMar>
            <w:hideMark/>
          </w:tcPr>
          <w:p w14:paraId="508DA493" w14:textId="77777777" w:rsidR="00CF3DEF" w:rsidRPr="00CF3DEF" w:rsidRDefault="00CF3DEF" w:rsidP="00CF3DEF">
            <w:pPr>
              <w:rPr>
                <w:lang w:val="en-SG"/>
              </w:rPr>
            </w:pPr>
            <w:r w:rsidRPr="00CF3DEF">
              <w:rPr>
                <w:lang w:val="en-SG"/>
              </w:rPr>
              <w:t>Not different</w:t>
            </w:r>
          </w:p>
        </w:tc>
        <w:tc>
          <w:tcPr>
            <w:tcW w:w="0" w:type="auto"/>
            <w:shd w:val="clear" w:color="auto" w:fill="F7F7F7"/>
            <w:tcMar>
              <w:top w:w="90" w:type="dxa"/>
              <w:left w:w="195" w:type="dxa"/>
              <w:bottom w:w="90" w:type="dxa"/>
              <w:right w:w="195" w:type="dxa"/>
            </w:tcMar>
            <w:hideMark/>
          </w:tcPr>
          <w:p w14:paraId="64EF6B33" w14:textId="77777777" w:rsidR="00CF3DEF" w:rsidRPr="00CF3DEF" w:rsidRDefault="00CF3DEF" w:rsidP="00CF3DEF">
            <w:pPr>
              <w:rPr>
                <w:lang w:val="en-SG"/>
              </w:rPr>
            </w:pPr>
            <w:r w:rsidRPr="00CF3DEF">
              <w:rPr>
                <w:lang w:val="en-SG"/>
              </w:rPr>
              <w:t>Similar</w:t>
            </w:r>
          </w:p>
        </w:tc>
      </w:tr>
      <w:tr w:rsidR="00CF3DEF" w:rsidRPr="00CF3DEF" w14:paraId="7E8E3CDE" w14:textId="77777777" w:rsidTr="00CF3DEF">
        <w:tc>
          <w:tcPr>
            <w:tcW w:w="0" w:type="auto"/>
            <w:shd w:val="clear" w:color="auto" w:fill="FFFFFF"/>
            <w:tcMar>
              <w:top w:w="90" w:type="dxa"/>
              <w:left w:w="195" w:type="dxa"/>
              <w:bottom w:w="90" w:type="dxa"/>
              <w:right w:w="195" w:type="dxa"/>
            </w:tcMar>
            <w:hideMark/>
          </w:tcPr>
          <w:p w14:paraId="55CCF334" w14:textId="77777777" w:rsidR="00CF3DEF" w:rsidRPr="00CF3DEF" w:rsidRDefault="00CF3DEF" w:rsidP="00CF3DEF">
            <w:pPr>
              <w:rPr>
                <w:lang w:val="en-SG"/>
              </w:rPr>
            </w:pPr>
            <w:r w:rsidRPr="00CF3DEF">
              <w:rPr>
                <w:lang w:val="en-SG"/>
              </w:rPr>
              <w:t>Not many</w:t>
            </w:r>
          </w:p>
        </w:tc>
        <w:tc>
          <w:tcPr>
            <w:tcW w:w="0" w:type="auto"/>
            <w:shd w:val="clear" w:color="auto" w:fill="FFFFFF"/>
            <w:tcMar>
              <w:top w:w="90" w:type="dxa"/>
              <w:left w:w="195" w:type="dxa"/>
              <w:bottom w:w="90" w:type="dxa"/>
              <w:right w:w="195" w:type="dxa"/>
            </w:tcMar>
            <w:hideMark/>
          </w:tcPr>
          <w:p w14:paraId="329AFAA4" w14:textId="77777777" w:rsidR="00CF3DEF" w:rsidRPr="00CF3DEF" w:rsidRDefault="00CF3DEF" w:rsidP="00CF3DEF">
            <w:pPr>
              <w:rPr>
                <w:lang w:val="en-SG"/>
              </w:rPr>
            </w:pPr>
            <w:r w:rsidRPr="00CF3DEF">
              <w:rPr>
                <w:lang w:val="en-SG"/>
              </w:rPr>
              <w:t>Few</w:t>
            </w:r>
          </w:p>
        </w:tc>
      </w:tr>
    </w:tbl>
    <w:p w14:paraId="31C201F1" w14:textId="77777777" w:rsidR="00CF3DEF" w:rsidRPr="00CF3DEF" w:rsidRDefault="00CF3DEF" w:rsidP="00CF3DEF">
      <w:pPr>
        <w:rPr>
          <w:lang w:val="en-SG"/>
        </w:rPr>
      </w:pPr>
      <w:r w:rsidRPr="00CF3DEF">
        <w:rPr>
          <w:lang w:val="en-SG"/>
        </w:rPr>
        <w:t>For more information, refer to the </w:t>
      </w:r>
      <w:hyperlink r:id="rId14" w:tgtFrame="_blank" w:history="1">
        <w:r w:rsidRPr="00CF3DEF">
          <w:rPr>
            <w:rStyle w:val="Hyperlink"/>
            <w:b/>
            <w:bCs/>
            <w:lang w:val="en-SG"/>
          </w:rPr>
          <w:t>Plain Language and Information Network (PLAIN)</w:t>
        </w:r>
      </w:hyperlink>
      <w:r w:rsidRPr="00CF3DEF">
        <w:rPr>
          <w:lang w:val="en-SG"/>
        </w:rPr>
        <w:t> for a comprehensive list of complex words and their substitutes.</w:t>
      </w:r>
    </w:p>
    <w:p w14:paraId="7AD1469A" w14:textId="0D493D61" w:rsidR="00CF3DEF" w:rsidRPr="00CF3DEF" w:rsidRDefault="00CF3DEF" w:rsidP="00CF3DEF">
      <w:pPr>
        <w:rPr>
          <w:b/>
          <w:bCs/>
          <w:lang w:val="en-SG"/>
        </w:rPr>
      </w:pPr>
      <w:r>
        <w:rPr>
          <w:b/>
          <w:bCs/>
          <w:lang w:val="en-SG"/>
        </w:rPr>
        <w:t xml:space="preserve">SH: </w:t>
      </w:r>
      <w:r w:rsidRPr="00CF3DEF">
        <w:rPr>
          <w:b/>
          <w:bCs/>
          <w:lang w:val="en-SG"/>
        </w:rPr>
        <w:t>Sentence constructions to avoid</w:t>
      </w:r>
    </w:p>
    <w:p w14:paraId="498E69CC" w14:textId="77777777" w:rsidR="00CF3DEF" w:rsidRPr="00CF3DEF" w:rsidRDefault="00CF3DEF" w:rsidP="00CF3DEF">
      <w:pPr>
        <w:rPr>
          <w:lang w:val="en-SG"/>
        </w:rPr>
      </w:pPr>
      <w:r w:rsidRPr="00CF3DEF">
        <w:rPr>
          <w:b/>
          <w:bCs/>
          <w:lang w:val="en-SG"/>
        </w:rPr>
        <w:t>Double negatives</w:t>
      </w:r>
    </w:p>
    <w:p w14:paraId="777D87A7" w14:textId="77777777" w:rsidR="00CF3DEF" w:rsidRPr="00CF3DEF" w:rsidRDefault="00CF3DEF" w:rsidP="00CF3DEF">
      <w:pPr>
        <w:rPr>
          <w:lang w:val="en-SG"/>
        </w:rPr>
      </w:pPr>
      <w:r w:rsidRPr="00CF3DEF">
        <w:rPr>
          <w:lang w:val="en-SG"/>
        </w:rPr>
        <w:t>Avoid using double negatives as they are hard to understand and may confuse users.</w:t>
      </w:r>
    </w:p>
    <w:p w14:paraId="25CA1BFD"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I do not want to unsubscribe.</w:t>
      </w:r>
    </w:p>
    <w:p w14:paraId="55A07860"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I want to subscribe.</w:t>
      </w:r>
    </w:p>
    <w:p w14:paraId="0836CEF3" w14:textId="77777777" w:rsidR="00CF3DEF" w:rsidRPr="00CF3DEF" w:rsidRDefault="00CF3DEF" w:rsidP="00CF3DEF">
      <w:pPr>
        <w:rPr>
          <w:lang w:val="en-SG"/>
        </w:rPr>
      </w:pPr>
      <w:r w:rsidRPr="00CF3DEF">
        <w:rPr>
          <w:lang w:val="en-SG"/>
        </w:rPr>
        <w:br/>
      </w:r>
      <w:r w:rsidRPr="00CF3DEF">
        <w:rPr>
          <w:b/>
          <w:bCs/>
          <w:lang w:val="en-SG"/>
        </w:rPr>
        <w:t>Double verbs</w:t>
      </w:r>
    </w:p>
    <w:p w14:paraId="39ADEC1C" w14:textId="77777777" w:rsidR="00CF3DEF" w:rsidRPr="00CF3DEF" w:rsidRDefault="00CF3DEF" w:rsidP="00CF3DEF">
      <w:pPr>
        <w:rPr>
          <w:lang w:val="en-SG"/>
        </w:rPr>
      </w:pPr>
      <w:r w:rsidRPr="00CF3DEF">
        <w:rPr>
          <w:lang w:val="en-SG"/>
        </w:rPr>
        <w:t>Avoid the double-verb construction, e.g. "Apply for &lt;action&gt;".</w:t>
      </w:r>
    </w:p>
    <w:p w14:paraId="6047D1FA"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"Withdraw from Ordinary Account" or "Apply for withdrawal"</w:t>
      </w:r>
    </w:p>
    <w:p w14:paraId="3E4F3B90"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"Apply for withdrawal from Ordinary Account"</w:t>
      </w:r>
    </w:p>
    <w:p w14:paraId="00ACD1B1" w14:textId="77777777" w:rsidR="00CF3DEF" w:rsidRPr="00CF3DEF" w:rsidRDefault="00CF3DEF" w:rsidP="00CF3DEF">
      <w:pPr>
        <w:rPr>
          <w:lang w:val="en-SG"/>
        </w:rPr>
      </w:pPr>
      <w:r w:rsidRPr="00CF3DEF">
        <w:rPr>
          <w:lang w:val="en-SG"/>
        </w:rPr>
        <w:br/>
      </w:r>
      <w:r w:rsidRPr="00CF3DEF">
        <w:rPr>
          <w:b/>
          <w:bCs/>
          <w:lang w:val="en-SG"/>
        </w:rPr>
        <w:t>Parenthetical plurals</w:t>
      </w:r>
    </w:p>
    <w:p w14:paraId="00F526A1" w14:textId="77777777" w:rsidR="00CF3DEF" w:rsidRPr="00CF3DEF" w:rsidRDefault="00CF3DEF" w:rsidP="00CF3DEF">
      <w:pPr>
        <w:rPr>
          <w:lang w:val="en-SG"/>
        </w:rPr>
      </w:pPr>
      <w:r w:rsidRPr="00CF3DEF">
        <w:rPr>
          <w:lang w:val="en-SG"/>
        </w:rPr>
        <w:lastRenderedPageBreak/>
        <w:t>Avoid the parenthetical plural "(s)". Use only when a variable number precedes the affected noun. If it must be used, the writer must check for subject-object agreement.</w:t>
      </w:r>
    </w:p>
    <w:p w14:paraId="57D7B239" w14:textId="77777777" w:rsidR="00CF3DEF" w:rsidRPr="00CF3DEF" w:rsidRDefault="00CF3DEF" w:rsidP="00CF3DEF">
      <w:pPr>
        <w:rPr>
          <w:lang w:val="en-SG"/>
        </w:rPr>
      </w:pPr>
      <w:r w:rsidRPr="00CF3DEF">
        <w:rPr>
          <w:lang w:val="en-SG"/>
        </w:rPr>
        <w:t>Dynamic value examples</w:t>
      </w:r>
    </w:p>
    <w:p w14:paraId="08DD21D7"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You are using your </w:t>
      </w:r>
      <w:proofErr w:type="spellStart"/>
      <w:r w:rsidRPr="00CF3DEF">
        <w:rPr>
          <w:lang w:val="en-SG"/>
        </w:rPr>
        <w:t>MediSave</w:t>
      </w:r>
      <w:proofErr w:type="spellEnd"/>
      <w:r w:rsidRPr="00CF3DEF">
        <w:rPr>
          <w:lang w:val="en-SG"/>
        </w:rPr>
        <w:t xml:space="preserve"> to pay for the MediShield Life premiums of 1 dependant(s). (bold text indicates the data value)</w:t>
      </w:r>
    </w:p>
    <w:p w14:paraId="2667FA44"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Total you and your co-owner(s) can use (the dynamic value is not a part of this sentence fragment)</w:t>
      </w:r>
    </w:p>
    <w:p w14:paraId="7DF8CF47" w14:textId="77777777" w:rsidR="00CF3DEF" w:rsidRPr="00CF3DEF" w:rsidRDefault="00CF3DEF" w:rsidP="00CF3DEF">
      <w:pPr>
        <w:rPr>
          <w:lang w:val="en-SG"/>
        </w:rPr>
      </w:pPr>
      <w:r w:rsidRPr="00CF3DEF">
        <w:rPr>
          <w:lang w:val="en-SG"/>
        </w:rPr>
        <w:br/>
      </w:r>
    </w:p>
    <w:p w14:paraId="4D34C90F" w14:textId="77777777" w:rsidR="00CF3DEF" w:rsidRPr="00CF3DEF" w:rsidRDefault="00CF3DEF" w:rsidP="00CF3DEF">
      <w:pPr>
        <w:rPr>
          <w:lang w:val="en-SG"/>
        </w:rPr>
      </w:pPr>
      <w:r w:rsidRPr="00CF3DEF">
        <w:rPr>
          <w:lang w:val="en-SG"/>
        </w:rPr>
        <w:t>Static value examples</w:t>
      </w:r>
    </w:p>
    <w:p w14:paraId="7D121E6F"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You are using your </w:t>
      </w:r>
      <w:proofErr w:type="spellStart"/>
      <w:r w:rsidRPr="00CF3DEF">
        <w:rPr>
          <w:lang w:val="en-SG"/>
        </w:rPr>
        <w:t>MediSave</w:t>
      </w:r>
      <w:proofErr w:type="spellEnd"/>
      <w:r w:rsidRPr="00CF3DEF">
        <w:rPr>
          <w:lang w:val="en-SG"/>
        </w:rPr>
        <w:t xml:space="preserve"> to pay for the MediShield Life premiums of one dependant(s). ("one" is static and does not warrant a parenthetical plural)</w:t>
      </w:r>
    </w:p>
    <w:p w14:paraId="3B268E4C"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Your co-owner(s)' balances is included in the calculation. (incorrect subject-verb agreement)</w:t>
      </w:r>
    </w:p>
    <w:p w14:paraId="512DCAC2"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Your co-owner's(s') balance(s) is (are) included in the calculation. (correct subject-verb agreement)</w:t>
      </w:r>
    </w:p>
    <w:p w14:paraId="64C84373"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Your property's co-owners' balances are included in the calculation. (the parenthetical plural is omitted)</w:t>
      </w:r>
    </w:p>
    <w:p w14:paraId="71D07DD9" w14:textId="77777777" w:rsidR="00CF3DEF" w:rsidRPr="00CF3DEF" w:rsidRDefault="00CF3DEF" w:rsidP="00CF3DEF">
      <w:pPr>
        <w:rPr>
          <w:lang w:val="en-SG"/>
        </w:rPr>
      </w:pPr>
      <w:r w:rsidRPr="00CF3DEF">
        <w:rPr>
          <w:lang w:val="en-SG"/>
        </w:rPr>
        <w:br/>
      </w:r>
      <w:r w:rsidRPr="00CF3DEF">
        <w:rPr>
          <w:b/>
          <w:bCs/>
          <w:lang w:val="en-SG"/>
        </w:rPr>
        <w:t>If any</w:t>
      </w:r>
    </w:p>
    <w:p w14:paraId="6678DD53" w14:textId="77777777" w:rsidR="00CF3DEF" w:rsidRPr="00CF3DEF" w:rsidRDefault="00CF3DEF" w:rsidP="00CF3DEF">
      <w:pPr>
        <w:rPr>
          <w:lang w:val="en-SG"/>
        </w:rPr>
      </w:pPr>
      <w:r w:rsidRPr="00CF3DEF">
        <w:rPr>
          <w:lang w:val="en-SG"/>
        </w:rPr>
        <w:t>"if any" is used when describing unlikely scenarios. It is interchangeable with a simple "if" statement.</w:t>
      </w:r>
    </w:p>
    <w:p w14:paraId="45CF9DC8"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Errors, if any, should be reported to the CPF Board as soon as you find them.</w:t>
      </w:r>
    </w:p>
    <w:p w14:paraId="48E4D952"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If you find any errors, you should report them to the CPF Board as soon as possible.</w:t>
      </w:r>
    </w:p>
    <w:p w14:paraId="0E720C90" w14:textId="77777777" w:rsidR="00CF3DEF" w:rsidRPr="00CF3DEF" w:rsidRDefault="00CF3DEF" w:rsidP="00CF3DEF">
      <w:pPr>
        <w:rPr>
          <w:lang w:val="en-SG"/>
        </w:rPr>
      </w:pPr>
      <w:r w:rsidRPr="00CF3DEF">
        <w:rPr>
          <w:lang w:val="en-SG"/>
        </w:rPr>
        <w:br/>
      </w:r>
    </w:p>
    <w:p w14:paraId="4858A7C2" w14:textId="77777777" w:rsidR="00CF3DEF" w:rsidRPr="00CF3DEF" w:rsidRDefault="00CF3DEF" w:rsidP="00CF3DEF">
      <w:pPr>
        <w:rPr>
          <w:lang w:val="en-SG"/>
        </w:rPr>
      </w:pPr>
      <w:r w:rsidRPr="00CF3DEF">
        <w:rPr>
          <w:lang w:val="en-SG"/>
        </w:rPr>
        <w:t>Do not use "if any" to describe scenarios that are equally likely or important. It is often not clear what "if any" is referring to.</w:t>
      </w:r>
    </w:p>
    <w:p w14:paraId="0C28A734"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Remember to pay your monthly contributions, if any. (This sentence has multiple interpretations: "If you are required to pay monthly contributions, remember to…"; "If you have not paid your contribution this month, remember to…"; "If you have outstanding monthly contributions, remember to…"; "If you have not fully paid this month's contribution, remember to…")</w:t>
      </w:r>
    </w:p>
    <w:p w14:paraId="0EA334AF"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Remember to pay your monthly contributions. (assumes that reader is required to pay contributions)</w:t>
      </w:r>
    </w:p>
    <w:p w14:paraId="2628D94B"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Participating members are required to pay monthly contributions. (contributions are required only from participating members)</w:t>
      </w:r>
    </w:p>
    <w:p w14:paraId="0824E32C" w14:textId="77777777" w:rsidR="00CF3DEF" w:rsidRPr="00CF3DEF" w:rsidRDefault="00CF3DEF" w:rsidP="00CF3DEF">
      <w:pPr>
        <w:rPr>
          <w:lang w:val="en-SG"/>
        </w:rPr>
      </w:pPr>
      <w:r w:rsidRPr="00CF3DEF">
        <w:rPr>
          <w:lang w:val="en-SG"/>
        </w:rPr>
        <w:br/>
      </w:r>
      <w:r w:rsidRPr="00CF3DEF">
        <w:rPr>
          <w:b/>
          <w:bCs/>
          <w:lang w:val="en-SG"/>
        </w:rPr>
        <w:t>Whichever is lower/the lower of</w:t>
      </w:r>
    </w:p>
    <w:p w14:paraId="0A2BC90F" w14:textId="77777777" w:rsidR="00CF3DEF" w:rsidRPr="00CF3DEF" w:rsidRDefault="00CF3DEF" w:rsidP="00CF3DEF">
      <w:pPr>
        <w:rPr>
          <w:lang w:val="en-SG"/>
        </w:rPr>
      </w:pPr>
      <w:r w:rsidRPr="00CF3DEF">
        <w:rPr>
          <w:lang w:val="en-SG"/>
        </w:rPr>
        <w:t>Use "Whichever is lower" and "the lower of" only when describing a formula with two variable caps. Do not use when one of the "caps" is a known value.</w:t>
      </w:r>
    </w:p>
    <w:p w14:paraId="4CCCEF28" w14:textId="77777777" w:rsidR="00CF3DEF" w:rsidRPr="00CF3DEF" w:rsidRDefault="00CF3DEF" w:rsidP="00CF3DEF">
      <w:pPr>
        <w:rPr>
          <w:lang w:val="en-SG"/>
        </w:rPr>
      </w:pPr>
      <w:r w:rsidRPr="00CF3DEF">
        <w:rPr>
          <w:rFonts w:ascii="Segoe UI Symbol" w:hAnsi="Segoe UI Symbol" w:cs="Segoe UI Symbol"/>
          <w:lang w:val="en-SG"/>
        </w:rPr>
        <w:lastRenderedPageBreak/>
        <w:t>✗</w:t>
      </w:r>
      <w:r w:rsidRPr="00CF3DEF">
        <w:rPr>
          <w:lang w:val="en-SG"/>
        </w:rPr>
        <w:t xml:space="preserve"> Under MediShield Life, you will be able to claim the lower of $1,200.00 per calendar year or 90% of the actual cost for your cancer drug-related services.</w:t>
      </w:r>
    </w:p>
    <w:p w14:paraId="6CFFBFE6"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Under MediShield Life, you can claim 90% of your bill for cancer drug-related services, up to $1,200.00 per calendar year.</w:t>
      </w:r>
    </w:p>
    <w:p w14:paraId="2A71C9C0" w14:textId="77777777" w:rsidR="00CF3DEF" w:rsidRPr="00CF3DEF" w:rsidRDefault="00CF3DEF" w:rsidP="00CF3DEF">
      <w:pPr>
        <w:rPr>
          <w:lang w:val="en-SG"/>
        </w:rPr>
      </w:pPr>
      <w:r w:rsidRPr="00CF3DEF">
        <w:rPr>
          <w:lang w:val="en-SG"/>
        </w:rPr>
        <w:br/>
      </w:r>
      <w:r w:rsidRPr="00CF3DEF">
        <w:rPr>
          <w:b/>
          <w:bCs/>
          <w:lang w:val="en-SG"/>
        </w:rPr>
        <w:t>And/or</w:t>
      </w:r>
    </w:p>
    <w:p w14:paraId="6A559381" w14:textId="77777777" w:rsidR="00CF3DEF" w:rsidRPr="00CF3DEF" w:rsidRDefault="00CF3DEF" w:rsidP="00CF3DEF">
      <w:pPr>
        <w:rPr>
          <w:lang w:val="en-SG"/>
        </w:rPr>
      </w:pPr>
      <w:r w:rsidRPr="00CF3DEF">
        <w:rPr>
          <w:lang w:val="en-SG"/>
        </w:rPr>
        <w:t>Use "and/or" only for legal or technical situations where it is important to clarify that when two conditions are jointly met (A and B), it is the same as when only one condition is met (only condition A or only B).</w:t>
      </w:r>
    </w:p>
    <w:p w14:paraId="7008A403"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Additional $600 (</w:t>
      </w:r>
      <w:proofErr w:type="spellStart"/>
      <w:r w:rsidRPr="00CF3DEF">
        <w:rPr>
          <w:lang w:val="en-SG"/>
        </w:rPr>
        <w:t>MediSave</w:t>
      </w:r>
      <w:proofErr w:type="spellEnd"/>
      <w:r w:rsidRPr="00CF3DEF">
        <w:rPr>
          <w:lang w:val="en-SG"/>
        </w:rPr>
        <w:t xml:space="preserve"> withdrawal limit) for cancer drug services and/or cancer scans (This means $600 is the withdrawal limit whether you use cancer drug services, cancer scans, or both. Use of both cancer drug services and cancer scans does not mean the limit can be doubled to $1,200.)</w:t>
      </w:r>
    </w:p>
    <w:p w14:paraId="1688F35D" w14:textId="77777777" w:rsidR="00CF3DEF" w:rsidRPr="00CF3DEF" w:rsidRDefault="00CF3DEF" w:rsidP="00CF3DEF">
      <w:pPr>
        <w:rPr>
          <w:lang w:val="en-SG"/>
        </w:rPr>
      </w:pPr>
      <w:r w:rsidRPr="00CF3DEF">
        <w:rPr>
          <w:lang w:val="en-SG"/>
        </w:rPr>
        <w:br/>
      </w:r>
    </w:p>
    <w:p w14:paraId="1EECFC65" w14:textId="77777777" w:rsidR="00CF3DEF" w:rsidRPr="00CF3DEF" w:rsidRDefault="00CF3DEF" w:rsidP="00CF3DEF">
      <w:pPr>
        <w:rPr>
          <w:lang w:val="en-SG"/>
        </w:rPr>
      </w:pPr>
      <w:r w:rsidRPr="00CF3DEF">
        <w:rPr>
          <w:lang w:val="en-SG"/>
        </w:rPr>
        <w:t>In most cases, however, "and" is sufficient for clarity.</w:t>
      </w:r>
    </w:p>
    <w:p w14:paraId="049B7EB8"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Utilisation for cancer drug services and cancer scans: $321.00 (This means $321 was spent on "Cancer drug services and cancer scans", a single treatment category)</w:t>
      </w:r>
    </w:p>
    <w:p w14:paraId="5C590C05"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Utilisation for cancer drug services and/or cancer scans: $321.00 (This means cancer drug services and cancer scans are two separate categories, and it cannot be ascertained how the amount can be divided and categorised.)</w:t>
      </w:r>
    </w:p>
    <w:p w14:paraId="7E91526C" w14:textId="77777777" w:rsidR="00CF3DEF" w:rsidRDefault="00CF3DEF" w:rsidP="008D6D77">
      <w:pPr>
        <w:pBdr>
          <w:bottom w:val="single" w:sz="6" w:space="1" w:color="auto"/>
        </w:pBdr>
      </w:pPr>
    </w:p>
    <w:p w14:paraId="39F50FFC" w14:textId="77777777" w:rsidR="00CF3DEF" w:rsidRDefault="00CF3DEF" w:rsidP="008D6D77"/>
    <w:p w14:paraId="3B76C995" w14:textId="77777777" w:rsidR="00CF3DEF" w:rsidRPr="00CF3DEF" w:rsidRDefault="00CF3DEF" w:rsidP="00CF3DEF">
      <w:pPr>
        <w:rPr>
          <w:b/>
          <w:bCs/>
          <w:lang w:val="en-SG"/>
        </w:rPr>
      </w:pPr>
      <w:r w:rsidRPr="00CF3DEF">
        <w:rPr>
          <w:b/>
          <w:bCs/>
          <w:lang w:val="en-SG"/>
        </w:rPr>
        <w:t>Common mistakes</w:t>
      </w:r>
    </w:p>
    <w:p w14:paraId="57202CAC" w14:textId="77777777" w:rsidR="00CF3DEF" w:rsidRPr="00CF3DEF" w:rsidRDefault="00CF3DEF" w:rsidP="00CF3DEF">
      <w:pPr>
        <w:numPr>
          <w:ilvl w:val="0"/>
          <w:numId w:val="77"/>
        </w:numPr>
        <w:rPr>
          <w:lang w:val="en-SG"/>
        </w:rPr>
      </w:pPr>
      <w:hyperlink r:id="rId15" w:anchor="by-versus-to" w:tgtFrame="_self" w:history="1">
        <w:r w:rsidRPr="00CF3DEF">
          <w:rPr>
            <w:rStyle w:val="Hyperlink"/>
            <w:lang w:val="en-SG"/>
          </w:rPr>
          <w:t>By versus to</w:t>
        </w:r>
      </w:hyperlink>
    </w:p>
    <w:p w14:paraId="085EB0A2" w14:textId="77777777" w:rsidR="00CF3DEF" w:rsidRPr="00CF3DEF" w:rsidRDefault="00CF3DEF" w:rsidP="00CF3DEF">
      <w:pPr>
        <w:numPr>
          <w:ilvl w:val="0"/>
          <w:numId w:val="77"/>
        </w:numPr>
        <w:rPr>
          <w:lang w:val="en-SG"/>
        </w:rPr>
      </w:pPr>
      <w:hyperlink r:id="rId16" w:anchor="top-up-versus-top-up" w:tgtFrame="_self" w:history="1">
        <w:r w:rsidRPr="00CF3DEF">
          <w:rPr>
            <w:rStyle w:val="Hyperlink"/>
            <w:lang w:val="en-SG"/>
          </w:rPr>
          <w:t>Top-up versus. top up</w:t>
        </w:r>
      </w:hyperlink>
    </w:p>
    <w:p w14:paraId="33AAEAC7" w14:textId="62D02192" w:rsidR="00CF3DEF" w:rsidRPr="00CF3DEF" w:rsidRDefault="00F20D89" w:rsidP="00CF3DEF">
      <w:pPr>
        <w:rPr>
          <w:b/>
          <w:bCs/>
          <w:lang w:val="en-SG"/>
        </w:rPr>
      </w:pPr>
      <w:r>
        <w:rPr>
          <w:b/>
          <w:bCs/>
          <w:lang w:val="en-SG"/>
        </w:rPr>
        <w:t xml:space="preserve">SH: </w:t>
      </w:r>
      <w:r w:rsidR="00CF3DEF" w:rsidRPr="00CF3DEF">
        <w:rPr>
          <w:b/>
          <w:bCs/>
          <w:lang w:val="en-SG"/>
        </w:rPr>
        <w:t>By versus to</w:t>
      </w:r>
    </w:p>
    <w:p w14:paraId="3EFDA969" w14:textId="77777777" w:rsidR="00CF3DEF" w:rsidRPr="00CF3DEF" w:rsidRDefault="00CF3DEF" w:rsidP="00CF3DEF">
      <w:pPr>
        <w:rPr>
          <w:lang w:val="en-SG"/>
        </w:rPr>
      </w:pPr>
      <w:r w:rsidRPr="00CF3DEF">
        <w:rPr>
          <w:lang w:val="en-SG"/>
        </w:rPr>
        <w:t>Be mindful of the use of “by” versus “to” when referring to growth in sentences, as they mean different things.</w:t>
      </w:r>
    </w:p>
    <w:p w14:paraId="2459082C" w14:textId="77777777" w:rsidR="00CF3DEF" w:rsidRPr="00CF3DEF" w:rsidRDefault="00CF3DEF" w:rsidP="00CF3DEF">
      <w:pPr>
        <w:rPr>
          <w:lang w:val="en-SG"/>
        </w:rPr>
      </w:pPr>
      <w:r w:rsidRPr="00CF3DEF">
        <w:rPr>
          <w:rFonts w:ascii="Segoe UI Symbol" w:hAnsi="Segoe UI Symbol" w:cs="Segoe UI Symbol"/>
          <w:lang w:val="en-SG"/>
        </w:rPr>
        <w:t>✓</w:t>
      </w:r>
      <w:r w:rsidRPr="00CF3DEF">
        <w:rPr>
          <w:lang w:val="en-SG"/>
        </w:rPr>
        <w:t xml:space="preserve"> With a top-up of $XX monthly, your Special Account savings can grow by more than $XX,XXX over XX years.</w:t>
      </w:r>
    </w:p>
    <w:p w14:paraId="069B5076" w14:textId="65A4DADE" w:rsidR="00CF3DEF" w:rsidRPr="00CF3DEF" w:rsidRDefault="00F20D89" w:rsidP="00CF3DEF">
      <w:pPr>
        <w:rPr>
          <w:b/>
          <w:bCs/>
          <w:lang w:val="en-SG"/>
        </w:rPr>
      </w:pPr>
      <w:r>
        <w:rPr>
          <w:b/>
          <w:bCs/>
          <w:lang w:val="en-SG"/>
        </w:rPr>
        <w:t xml:space="preserve">SH: </w:t>
      </w:r>
      <w:r w:rsidR="00CF3DEF" w:rsidRPr="00CF3DEF">
        <w:rPr>
          <w:b/>
          <w:bCs/>
          <w:lang w:val="en-SG"/>
        </w:rPr>
        <w:t>Top-up versus. top up</w:t>
      </w:r>
    </w:p>
    <w:p w14:paraId="0F6A757E" w14:textId="77777777" w:rsidR="00CF3DEF" w:rsidRPr="00CF3DEF" w:rsidRDefault="00CF3DEF" w:rsidP="00CF3DEF">
      <w:pPr>
        <w:rPr>
          <w:lang w:val="en-SG"/>
        </w:rPr>
      </w:pPr>
      <w:r w:rsidRPr="00CF3DEF">
        <w:rPr>
          <w:lang w:val="en-SG"/>
        </w:rPr>
        <w:t>Where the term “top-up” is used a noun, the hyphen separating the two words should be used. Examples:</w:t>
      </w:r>
    </w:p>
    <w:p w14:paraId="022A2637" w14:textId="77777777" w:rsidR="00CF3DEF" w:rsidRPr="00CF3DEF" w:rsidRDefault="00CF3DEF" w:rsidP="00CF3DEF">
      <w:pPr>
        <w:numPr>
          <w:ilvl w:val="0"/>
          <w:numId w:val="78"/>
        </w:numPr>
        <w:rPr>
          <w:lang w:val="en-SG"/>
        </w:rPr>
      </w:pPr>
      <w:r w:rsidRPr="00CF3DEF">
        <w:rPr>
          <w:lang w:val="en-SG"/>
        </w:rPr>
        <w:t>CPF top-ups will be matched dollar-for-dollar by the Government for Singaporeans aged 55 to 70.</w:t>
      </w:r>
    </w:p>
    <w:p w14:paraId="2608AB61" w14:textId="77777777" w:rsidR="00CF3DEF" w:rsidRPr="00CF3DEF" w:rsidRDefault="00CF3DEF" w:rsidP="00CF3DEF">
      <w:pPr>
        <w:numPr>
          <w:ilvl w:val="0"/>
          <w:numId w:val="78"/>
        </w:numPr>
        <w:rPr>
          <w:lang w:val="en-SG"/>
        </w:rPr>
      </w:pPr>
      <w:r w:rsidRPr="00CF3DEF">
        <w:rPr>
          <w:lang w:val="en-SG"/>
        </w:rPr>
        <w:t>Make a cash top-up to your loved one’s Special Account (SA) or Retirement Account (RA) to enjoy up to $7,000 of tax relief per annum.</w:t>
      </w:r>
    </w:p>
    <w:p w14:paraId="35A35FD7" w14:textId="77777777" w:rsidR="00CF3DEF" w:rsidRPr="00CF3DEF" w:rsidRDefault="00CF3DEF" w:rsidP="00CF3DEF">
      <w:pPr>
        <w:rPr>
          <w:lang w:val="en-SG"/>
        </w:rPr>
      </w:pPr>
      <w:r w:rsidRPr="00CF3DEF">
        <w:rPr>
          <w:lang w:val="en-SG"/>
        </w:rPr>
        <w:t>Where the term “top up” is used as a verb, no hyphenation is required.</w:t>
      </w:r>
    </w:p>
    <w:p w14:paraId="57A07D0B" w14:textId="77777777" w:rsidR="00CF3DEF" w:rsidRPr="00CF3DEF" w:rsidRDefault="00CF3DEF" w:rsidP="00CF3DEF">
      <w:pPr>
        <w:rPr>
          <w:lang w:val="en-SG"/>
        </w:rPr>
      </w:pPr>
      <w:r w:rsidRPr="00CF3DEF">
        <w:rPr>
          <w:lang w:val="en-SG"/>
        </w:rPr>
        <w:t>Examples:</w:t>
      </w:r>
    </w:p>
    <w:p w14:paraId="42E9E2D7" w14:textId="77777777" w:rsidR="00CF3DEF" w:rsidRPr="00CF3DEF" w:rsidRDefault="00CF3DEF" w:rsidP="00CF3DEF">
      <w:pPr>
        <w:numPr>
          <w:ilvl w:val="0"/>
          <w:numId w:val="79"/>
        </w:numPr>
        <w:rPr>
          <w:lang w:val="en-SG"/>
        </w:rPr>
      </w:pPr>
      <w:r w:rsidRPr="00CF3DEF">
        <w:rPr>
          <w:lang w:val="en-SG"/>
        </w:rPr>
        <w:t>Top up with cash or transfer your CPF savings to help grow your retirement funds.</w:t>
      </w:r>
    </w:p>
    <w:p w14:paraId="21B035C3" w14:textId="77777777" w:rsidR="00CF3DEF" w:rsidRDefault="00CF3DEF" w:rsidP="00CF3DEF">
      <w:pPr>
        <w:numPr>
          <w:ilvl w:val="0"/>
          <w:numId w:val="79"/>
        </w:numPr>
        <w:rPr>
          <w:lang w:val="en-SG"/>
        </w:rPr>
      </w:pPr>
      <w:r w:rsidRPr="00CF3DEF">
        <w:rPr>
          <w:lang w:val="en-SG"/>
        </w:rPr>
        <w:lastRenderedPageBreak/>
        <w:t>Get tax relief for topping up your Special or Retirement Account.</w:t>
      </w:r>
    </w:p>
    <w:p w14:paraId="375F7937" w14:textId="18C505A4" w:rsidR="00F20D89" w:rsidRDefault="00F20D89" w:rsidP="00F20D89">
      <w:pPr>
        <w:pBdr>
          <w:bottom w:val="single" w:sz="6" w:space="1" w:color="auto"/>
        </w:pBdr>
        <w:rPr>
          <w:lang w:val="en-SG"/>
        </w:rPr>
      </w:pPr>
    </w:p>
    <w:p w14:paraId="70491290" w14:textId="77777777" w:rsidR="00F20D89" w:rsidRPr="00F20D89" w:rsidRDefault="00F20D89" w:rsidP="00F20D89">
      <w:pPr>
        <w:rPr>
          <w:b/>
          <w:bCs/>
          <w:lang w:val="en-SG"/>
        </w:rPr>
      </w:pPr>
      <w:r w:rsidRPr="00F20D89">
        <w:rPr>
          <w:b/>
          <w:bCs/>
          <w:lang w:val="en-SG"/>
        </w:rPr>
        <w:t>Spelling</w:t>
      </w:r>
    </w:p>
    <w:p w14:paraId="3E5A03FE" w14:textId="77777777" w:rsidR="00F20D89" w:rsidRPr="00F20D89" w:rsidRDefault="00F20D89" w:rsidP="00F20D89">
      <w:pPr>
        <w:rPr>
          <w:lang w:val="en-SG"/>
        </w:rPr>
      </w:pPr>
      <w:r w:rsidRPr="00F20D89">
        <w:rPr>
          <w:lang w:val="en-SG"/>
        </w:rPr>
        <w:t>British English spelling is used across all our communications unless the spelling is part of the brand or scheme name.</w:t>
      </w:r>
    </w:p>
    <w:p w14:paraId="1E57ED7C" w14:textId="77777777" w:rsidR="00F20D89" w:rsidRPr="00F20D89" w:rsidRDefault="00F20D89" w:rsidP="00F20D89">
      <w:pPr>
        <w:rPr>
          <w:lang w:val="en-SG"/>
        </w:rPr>
      </w:pPr>
      <w:r w:rsidRPr="00F20D89">
        <w:rPr>
          <w:lang w:val="en-SG"/>
        </w:rPr>
        <w:t>In situations where you may be unsure about the correct British spelling, use the spell checker on Microsoft Word or an </w:t>
      </w:r>
      <w:hyperlink r:id="rId17" w:tgtFrame="_blank" w:history="1">
        <w:r w:rsidRPr="00F20D89">
          <w:rPr>
            <w:rStyle w:val="Hyperlink"/>
            <w:b/>
            <w:bCs/>
            <w:lang w:val="en-SG"/>
          </w:rPr>
          <w:t>online spell checker</w:t>
        </w:r>
      </w:hyperlink>
      <w:r w:rsidRPr="00F20D89">
        <w:rPr>
          <w:lang w:val="en-SG"/>
        </w:rPr>
        <w:t>.</w:t>
      </w:r>
    </w:p>
    <w:p w14:paraId="49C8ACDD" w14:textId="77777777" w:rsidR="00F20D89" w:rsidRDefault="00F20D89" w:rsidP="00F20D89">
      <w:pPr>
        <w:pBdr>
          <w:bottom w:val="single" w:sz="6" w:space="1" w:color="auto"/>
        </w:pBdr>
        <w:rPr>
          <w:lang w:val="en-SG"/>
        </w:rPr>
      </w:pPr>
    </w:p>
    <w:p w14:paraId="7C913333" w14:textId="77777777" w:rsidR="00DE5137" w:rsidRPr="00DE5137" w:rsidRDefault="00DE5137" w:rsidP="00DE5137">
      <w:pPr>
        <w:rPr>
          <w:b/>
          <w:bCs/>
          <w:lang w:val="en-SG"/>
        </w:rPr>
      </w:pPr>
      <w:r w:rsidRPr="00DE5137">
        <w:rPr>
          <w:b/>
          <w:bCs/>
          <w:lang w:val="en-SG"/>
        </w:rPr>
        <w:t>Capitalisation</w:t>
      </w:r>
    </w:p>
    <w:p w14:paraId="69663000" w14:textId="77777777" w:rsidR="00DE5137" w:rsidRPr="00DE5137" w:rsidRDefault="00DE5137" w:rsidP="00DE5137">
      <w:pPr>
        <w:rPr>
          <w:lang w:val="en-SG"/>
        </w:rPr>
      </w:pPr>
      <w:r w:rsidRPr="00DE5137">
        <w:rPr>
          <w:lang w:val="en-SG"/>
        </w:rPr>
        <w:t>Except proper nouns and institution names, use sentence case for all copy. This includes titles and labels. Do not use block capitals for large amounts of text or sentences.</w:t>
      </w:r>
    </w:p>
    <w:p w14:paraId="104C4F3D" w14:textId="77777777" w:rsidR="00DE5137" w:rsidRPr="00DE5137" w:rsidRDefault="00DE5137" w:rsidP="00DE5137">
      <w:pPr>
        <w:rPr>
          <w:lang w:val="en-SG"/>
        </w:rPr>
      </w:pPr>
      <w:r w:rsidRPr="00DE5137">
        <w:rPr>
          <w:lang w:val="en-SG"/>
        </w:rPr>
        <w:t>General proper nouns</w:t>
      </w:r>
    </w:p>
    <w:p w14:paraId="5A888577" w14:textId="77777777" w:rsidR="00DE5137" w:rsidRPr="00DE5137" w:rsidRDefault="00DE5137" w:rsidP="00DE5137">
      <w:pPr>
        <w:numPr>
          <w:ilvl w:val="0"/>
          <w:numId w:val="80"/>
        </w:numPr>
        <w:rPr>
          <w:lang w:val="en-SG"/>
        </w:rPr>
      </w:pPr>
      <w:r w:rsidRPr="00DE5137">
        <w:rPr>
          <w:lang w:val="en-SG"/>
        </w:rPr>
        <w:t>Malaysia Citizen</w:t>
      </w:r>
    </w:p>
    <w:p w14:paraId="427509CF" w14:textId="77777777" w:rsidR="00DE5137" w:rsidRPr="00DE5137" w:rsidRDefault="00DE5137" w:rsidP="00DE5137">
      <w:pPr>
        <w:numPr>
          <w:ilvl w:val="0"/>
          <w:numId w:val="80"/>
        </w:numPr>
        <w:rPr>
          <w:lang w:val="en-SG"/>
        </w:rPr>
      </w:pPr>
      <w:r w:rsidRPr="00DE5137">
        <w:rPr>
          <w:lang w:val="en-SG"/>
        </w:rPr>
        <w:t>Singapore Permanent Resident</w:t>
      </w:r>
    </w:p>
    <w:p w14:paraId="1F063367" w14:textId="77777777" w:rsidR="00DE5137" w:rsidRPr="00DE5137" w:rsidRDefault="00DE5137" w:rsidP="00DE5137">
      <w:pPr>
        <w:numPr>
          <w:ilvl w:val="0"/>
          <w:numId w:val="80"/>
        </w:numPr>
        <w:rPr>
          <w:lang w:val="en-SG"/>
        </w:rPr>
      </w:pPr>
      <w:r w:rsidRPr="00DE5137">
        <w:rPr>
          <w:lang w:val="en-SG"/>
        </w:rPr>
        <w:t>Singapore Citizen</w:t>
      </w:r>
    </w:p>
    <w:p w14:paraId="4BEEAACB" w14:textId="77777777" w:rsidR="00DE5137" w:rsidRPr="00DE5137" w:rsidRDefault="00DE5137" w:rsidP="00DE5137">
      <w:pPr>
        <w:rPr>
          <w:lang w:val="en-SG"/>
        </w:rPr>
      </w:pPr>
      <w:r w:rsidRPr="00DE5137">
        <w:rPr>
          <w:lang w:val="en-SG"/>
        </w:rPr>
        <w:t>Account names</w:t>
      </w:r>
    </w:p>
    <w:p w14:paraId="1E1B0650" w14:textId="77777777" w:rsidR="00DE5137" w:rsidRPr="00DE5137" w:rsidRDefault="00DE5137" w:rsidP="00DE5137">
      <w:pPr>
        <w:numPr>
          <w:ilvl w:val="0"/>
          <w:numId w:val="81"/>
        </w:numPr>
        <w:rPr>
          <w:lang w:val="en-SG"/>
        </w:rPr>
      </w:pPr>
      <w:r w:rsidRPr="00DE5137">
        <w:rPr>
          <w:lang w:val="en-SG"/>
        </w:rPr>
        <w:t>Ordinary Account</w:t>
      </w:r>
    </w:p>
    <w:p w14:paraId="0DCDF95E" w14:textId="77777777" w:rsidR="00DE5137" w:rsidRPr="00DE5137" w:rsidRDefault="00DE5137" w:rsidP="00DE5137">
      <w:pPr>
        <w:numPr>
          <w:ilvl w:val="0"/>
          <w:numId w:val="81"/>
        </w:numPr>
        <w:rPr>
          <w:lang w:val="en-SG"/>
        </w:rPr>
      </w:pPr>
      <w:r w:rsidRPr="00DE5137">
        <w:rPr>
          <w:lang w:val="en-SG"/>
        </w:rPr>
        <w:t>Special Account</w:t>
      </w:r>
    </w:p>
    <w:p w14:paraId="31E43782" w14:textId="77777777" w:rsidR="00DE5137" w:rsidRPr="00DE5137" w:rsidRDefault="00DE5137" w:rsidP="00DE5137">
      <w:pPr>
        <w:numPr>
          <w:ilvl w:val="0"/>
          <w:numId w:val="81"/>
        </w:numPr>
        <w:rPr>
          <w:lang w:val="en-SG"/>
        </w:rPr>
      </w:pPr>
      <w:proofErr w:type="spellStart"/>
      <w:r w:rsidRPr="00DE5137">
        <w:rPr>
          <w:lang w:val="en-SG"/>
        </w:rPr>
        <w:t>MediSave</w:t>
      </w:r>
      <w:proofErr w:type="spellEnd"/>
      <w:r w:rsidRPr="00DE5137">
        <w:rPr>
          <w:lang w:val="en-SG"/>
        </w:rPr>
        <w:t xml:space="preserve"> Account</w:t>
      </w:r>
    </w:p>
    <w:p w14:paraId="1B323E16" w14:textId="77777777" w:rsidR="00DE5137" w:rsidRPr="00DE5137" w:rsidRDefault="00DE5137" w:rsidP="00DE5137">
      <w:pPr>
        <w:numPr>
          <w:ilvl w:val="0"/>
          <w:numId w:val="81"/>
        </w:numPr>
        <w:rPr>
          <w:lang w:val="en-SG"/>
        </w:rPr>
      </w:pPr>
      <w:r w:rsidRPr="00DE5137">
        <w:rPr>
          <w:lang w:val="en-SG"/>
        </w:rPr>
        <w:t>Retirement Account</w:t>
      </w:r>
    </w:p>
    <w:p w14:paraId="71848CE2" w14:textId="77777777" w:rsidR="00DE5137" w:rsidRPr="00DE5137" w:rsidRDefault="00DE5137" w:rsidP="00DE5137">
      <w:pPr>
        <w:numPr>
          <w:ilvl w:val="0"/>
          <w:numId w:val="81"/>
        </w:numPr>
        <w:rPr>
          <w:lang w:val="en-SG"/>
        </w:rPr>
      </w:pPr>
      <w:r w:rsidRPr="00DE5137">
        <w:rPr>
          <w:lang w:val="en-SG"/>
        </w:rPr>
        <w:t>Post-Secondary Education Account</w:t>
      </w:r>
    </w:p>
    <w:p w14:paraId="051DB177" w14:textId="77777777" w:rsidR="00DE5137" w:rsidRPr="00DE5137" w:rsidRDefault="00DE5137" w:rsidP="00DE5137">
      <w:pPr>
        <w:rPr>
          <w:lang w:val="en-SG"/>
        </w:rPr>
      </w:pPr>
      <w:r w:rsidRPr="00DE5137">
        <w:rPr>
          <w:lang w:val="en-SG"/>
        </w:rPr>
        <w:t>Scheme names (includes non-CPF)</w:t>
      </w:r>
    </w:p>
    <w:p w14:paraId="5F2DE357" w14:textId="77777777" w:rsidR="00DE5137" w:rsidRPr="00DE5137" w:rsidRDefault="00DE5137" w:rsidP="00DE5137">
      <w:pPr>
        <w:numPr>
          <w:ilvl w:val="0"/>
          <w:numId w:val="82"/>
        </w:numPr>
        <w:rPr>
          <w:lang w:val="en-SG"/>
        </w:rPr>
      </w:pPr>
      <w:r w:rsidRPr="00DE5137">
        <w:rPr>
          <w:lang w:val="en-SG"/>
        </w:rPr>
        <w:t>Additional Premium Support</w:t>
      </w:r>
    </w:p>
    <w:p w14:paraId="7E777AE3" w14:textId="77777777" w:rsidR="00DE5137" w:rsidRPr="00DE5137" w:rsidRDefault="00DE5137" w:rsidP="00DE5137">
      <w:pPr>
        <w:numPr>
          <w:ilvl w:val="0"/>
          <w:numId w:val="82"/>
        </w:numPr>
        <w:rPr>
          <w:lang w:val="en-SG"/>
        </w:rPr>
      </w:pPr>
      <w:r w:rsidRPr="00DE5137">
        <w:rPr>
          <w:lang w:val="en-SG"/>
        </w:rPr>
        <w:t>Care and Support and Solidarity Payment</w:t>
      </w:r>
    </w:p>
    <w:p w14:paraId="48B24116" w14:textId="77777777" w:rsidR="00DE5137" w:rsidRPr="00DE5137" w:rsidRDefault="00DE5137" w:rsidP="00DE5137">
      <w:pPr>
        <w:numPr>
          <w:ilvl w:val="0"/>
          <w:numId w:val="82"/>
        </w:numPr>
        <w:rPr>
          <w:lang w:val="en-SG"/>
        </w:rPr>
      </w:pPr>
      <w:proofErr w:type="spellStart"/>
      <w:r w:rsidRPr="00DE5137">
        <w:rPr>
          <w:lang w:val="en-SG"/>
        </w:rPr>
        <w:t>CareShield</w:t>
      </w:r>
      <w:proofErr w:type="spellEnd"/>
      <w:r w:rsidRPr="00DE5137">
        <w:rPr>
          <w:lang w:val="en-SG"/>
        </w:rPr>
        <w:t xml:space="preserve"> Life</w:t>
      </w:r>
    </w:p>
    <w:p w14:paraId="7977D51C" w14:textId="77777777" w:rsidR="00DE5137" w:rsidRPr="00DE5137" w:rsidRDefault="00DE5137" w:rsidP="00DE5137">
      <w:pPr>
        <w:numPr>
          <w:ilvl w:val="0"/>
          <w:numId w:val="82"/>
        </w:numPr>
        <w:rPr>
          <w:lang w:val="en-SG"/>
        </w:rPr>
      </w:pPr>
      <w:r w:rsidRPr="00DE5137">
        <w:rPr>
          <w:lang w:val="en-SG"/>
        </w:rPr>
        <w:t>Contribute-As-You-Earn</w:t>
      </w:r>
    </w:p>
    <w:p w14:paraId="05379780" w14:textId="77777777" w:rsidR="00DE5137" w:rsidRPr="00DE5137" w:rsidRDefault="00DE5137" w:rsidP="00DE5137">
      <w:pPr>
        <w:numPr>
          <w:ilvl w:val="0"/>
          <w:numId w:val="82"/>
        </w:numPr>
        <w:rPr>
          <w:lang w:val="en-SG"/>
        </w:rPr>
      </w:pPr>
      <w:r w:rsidRPr="00DE5137">
        <w:rPr>
          <w:lang w:val="en-SG"/>
        </w:rPr>
        <w:t>Drive and Save</w:t>
      </w:r>
    </w:p>
    <w:p w14:paraId="40BBB496" w14:textId="77777777" w:rsidR="00DE5137" w:rsidRPr="00DE5137" w:rsidRDefault="00DE5137" w:rsidP="00DE5137">
      <w:pPr>
        <w:numPr>
          <w:ilvl w:val="0"/>
          <w:numId w:val="82"/>
        </w:numPr>
        <w:rPr>
          <w:lang w:val="en-SG"/>
        </w:rPr>
      </w:pPr>
      <w:r w:rsidRPr="00DE5137">
        <w:rPr>
          <w:lang w:val="en-SG"/>
        </w:rPr>
        <w:t>Edusave</w:t>
      </w:r>
    </w:p>
    <w:p w14:paraId="7C0BA2F9" w14:textId="77777777" w:rsidR="00DE5137" w:rsidRPr="00DE5137" w:rsidRDefault="00DE5137" w:rsidP="00DE5137">
      <w:pPr>
        <w:numPr>
          <w:ilvl w:val="0"/>
          <w:numId w:val="82"/>
        </w:numPr>
        <w:rPr>
          <w:lang w:val="en-SG"/>
        </w:rPr>
      </w:pPr>
      <w:proofErr w:type="spellStart"/>
      <w:r w:rsidRPr="00DE5137">
        <w:rPr>
          <w:lang w:val="en-SG"/>
        </w:rPr>
        <w:t>ElderShield</w:t>
      </w:r>
      <w:proofErr w:type="spellEnd"/>
    </w:p>
    <w:p w14:paraId="65782B68" w14:textId="77777777" w:rsidR="00DE5137" w:rsidRPr="00DE5137" w:rsidRDefault="00DE5137" w:rsidP="00DE5137">
      <w:pPr>
        <w:numPr>
          <w:ilvl w:val="0"/>
          <w:numId w:val="82"/>
        </w:numPr>
        <w:rPr>
          <w:lang w:val="en-SG"/>
        </w:rPr>
      </w:pPr>
      <w:r w:rsidRPr="00DE5137">
        <w:rPr>
          <w:lang w:val="en-SG"/>
        </w:rPr>
        <w:t>Home Protection Scheme</w:t>
      </w:r>
    </w:p>
    <w:p w14:paraId="4E2625D9" w14:textId="77777777" w:rsidR="00DE5137" w:rsidRPr="00DE5137" w:rsidRDefault="00DE5137" w:rsidP="00DE5137">
      <w:pPr>
        <w:numPr>
          <w:ilvl w:val="0"/>
          <w:numId w:val="82"/>
        </w:numPr>
        <w:rPr>
          <w:lang w:val="en-SG"/>
        </w:rPr>
      </w:pPr>
      <w:r w:rsidRPr="00DE5137">
        <w:rPr>
          <w:lang w:val="en-SG"/>
        </w:rPr>
        <w:lastRenderedPageBreak/>
        <w:t>Integrated Shield Plan</w:t>
      </w:r>
    </w:p>
    <w:p w14:paraId="2886D358" w14:textId="77777777" w:rsidR="00DE5137" w:rsidRPr="00DE5137" w:rsidRDefault="00DE5137" w:rsidP="00DE5137">
      <w:pPr>
        <w:numPr>
          <w:ilvl w:val="0"/>
          <w:numId w:val="82"/>
        </w:numPr>
        <w:rPr>
          <w:lang w:val="en-SG"/>
        </w:rPr>
      </w:pPr>
      <w:r w:rsidRPr="00DE5137">
        <w:rPr>
          <w:lang w:val="en-SG"/>
        </w:rPr>
        <w:t>MediShield Life</w:t>
      </w:r>
    </w:p>
    <w:p w14:paraId="5766A4D1" w14:textId="77777777" w:rsidR="00DE5137" w:rsidRPr="00DE5137" w:rsidRDefault="00DE5137" w:rsidP="00DE5137">
      <w:pPr>
        <w:numPr>
          <w:ilvl w:val="0"/>
          <w:numId w:val="82"/>
        </w:numPr>
        <w:rPr>
          <w:lang w:val="en-SG"/>
        </w:rPr>
      </w:pPr>
      <w:proofErr w:type="spellStart"/>
      <w:r w:rsidRPr="00DE5137">
        <w:rPr>
          <w:lang w:val="en-SG"/>
        </w:rPr>
        <w:t>MediSave</w:t>
      </w:r>
      <w:proofErr w:type="spellEnd"/>
      <w:r w:rsidRPr="00DE5137">
        <w:rPr>
          <w:lang w:val="en-SG"/>
        </w:rPr>
        <w:t xml:space="preserve"> Grant for Newborns</w:t>
      </w:r>
    </w:p>
    <w:p w14:paraId="17CDDB91" w14:textId="77777777" w:rsidR="00DE5137" w:rsidRPr="00DE5137" w:rsidRDefault="00DE5137" w:rsidP="00DE5137">
      <w:pPr>
        <w:numPr>
          <w:ilvl w:val="0"/>
          <w:numId w:val="82"/>
        </w:numPr>
        <w:rPr>
          <w:lang w:val="en-SG"/>
        </w:rPr>
      </w:pPr>
      <w:r w:rsidRPr="00DE5137">
        <w:rPr>
          <w:lang w:val="en-SG"/>
        </w:rPr>
        <w:t>Retirement Sum Scheme</w:t>
      </w:r>
    </w:p>
    <w:p w14:paraId="4F6D03E5" w14:textId="77777777" w:rsidR="00DE5137" w:rsidRPr="00DE5137" w:rsidRDefault="00DE5137" w:rsidP="00DE5137">
      <w:pPr>
        <w:numPr>
          <w:ilvl w:val="0"/>
          <w:numId w:val="82"/>
        </w:numPr>
        <w:rPr>
          <w:lang w:val="en-SG"/>
        </w:rPr>
      </w:pPr>
      <w:r w:rsidRPr="00DE5137">
        <w:rPr>
          <w:lang w:val="en-SG"/>
        </w:rPr>
        <w:t>Retirement Top-Up Scheme</w:t>
      </w:r>
    </w:p>
    <w:p w14:paraId="243B4734" w14:textId="77777777" w:rsidR="00DE5137" w:rsidRPr="00DE5137" w:rsidRDefault="00DE5137" w:rsidP="00DE5137">
      <w:pPr>
        <w:numPr>
          <w:ilvl w:val="0"/>
          <w:numId w:val="82"/>
        </w:numPr>
        <w:rPr>
          <w:lang w:val="en-SG"/>
        </w:rPr>
      </w:pPr>
      <w:r w:rsidRPr="00DE5137">
        <w:rPr>
          <w:lang w:val="en-SG"/>
        </w:rPr>
        <w:t>Self-Employed Scheme</w:t>
      </w:r>
    </w:p>
    <w:p w14:paraId="112755A8" w14:textId="77777777" w:rsidR="00DE5137" w:rsidRPr="00DE5137" w:rsidRDefault="00DE5137" w:rsidP="00DE5137">
      <w:pPr>
        <w:numPr>
          <w:ilvl w:val="0"/>
          <w:numId w:val="82"/>
        </w:numPr>
        <w:rPr>
          <w:lang w:val="en-SG"/>
        </w:rPr>
      </w:pPr>
      <w:r w:rsidRPr="00DE5137">
        <w:rPr>
          <w:lang w:val="en-SG"/>
        </w:rPr>
        <w:t>Silver Support Scheme</w:t>
      </w:r>
    </w:p>
    <w:p w14:paraId="2D0DD79D" w14:textId="77777777" w:rsidR="00DE5137" w:rsidRPr="00DE5137" w:rsidRDefault="00DE5137" w:rsidP="00DE5137">
      <w:pPr>
        <w:numPr>
          <w:ilvl w:val="0"/>
          <w:numId w:val="82"/>
        </w:numPr>
        <w:rPr>
          <w:lang w:val="en-SG"/>
        </w:rPr>
      </w:pPr>
      <w:r w:rsidRPr="00DE5137">
        <w:rPr>
          <w:lang w:val="en-SG"/>
        </w:rPr>
        <w:t>Workfare</w:t>
      </w:r>
    </w:p>
    <w:p w14:paraId="071563C0" w14:textId="77777777" w:rsidR="00DE5137" w:rsidRPr="00DE5137" w:rsidRDefault="00DE5137" w:rsidP="00DE5137">
      <w:pPr>
        <w:numPr>
          <w:ilvl w:val="0"/>
          <w:numId w:val="82"/>
        </w:numPr>
        <w:rPr>
          <w:lang w:val="en-SG"/>
        </w:rPr>
      </w:pPr>
      <w:r w:rsidRPr="00DE5137">
        <w:rPr>
          <w:lang w:val="en-SG"/>
        </w:rPr>
        <w:t>Workfare Income Supplement</w:t>
      </w:r>
    </w:p>
    <w:p w14:paraId="5AA07BB0" w14:textId="77777777" w:rsidR="00DE5137" w:rsidRPr="00DE5137" w:rsidRDefault="00DE5137" w:rsidP="00DE5137">
      <w:pPr>
        <w:numPr>
          <w:ilvl w:val="0"/>
          <w:numId w:val="82"/>
        </w:numPr>
        <w:rPr>
          <w:lang w:val="en-SG"/>
        </w:rPr>
      </w:pPr>
      <w:r w:rsidRPr="00DE5137">
        <w:rPr>
          <w:lang w:val="en-SG"/>
        </w:rPr>
        <w:t>Workfare Income Supplement Scheme</w:t>
      </w:r>
    </w:p>
    <w:p w14:paraId="59B5FEF4" w14:textId="77777777" w:rsidR="00DE5137" w:rsidRPr="00DE5137" w:rsidRDefault="00DE5137" w:rsidP="00DE5137">
      <w:pPr>
        <w:numPr>
          <w:ilvl w:val="0"/>
          <w:numId w:val="82"/>
        </w:numPr>
        <w:rPr>
          <w:lang w:val="en-SG"/>
        </w:rPr>
      </w:pPr>
      <w:r w:rsidRPr="00DE5137">
        <w:rPr>
          <w:lang w:val="en-SG"/>
        </w:rPr>
        <w:t>Workfare Special Payment</w:t>
      </w:r>
    </w:p>
    <w:p w14:paraId="3602C5AF" w14:textId="77777777" w:rsidR="00DE5137" w:rsidRPr="00DE5137" w:rsidRDefault="00DE5137" w:rsidP="00DE5137">
      <w:pPr>
        <w:rPr>
          <w:lang w:val="en-SG"/>
        </w:rPr>
      </w:pPr>
      <w:r w:rsidRPr="00DE5137">
        <w:rPr>
          <w:lang w:val="en-SG"/>
        </w:rPr>
        <w:t>Others</w:t>
      </w:r>
    </w:p>
    <w:p w14:paraId="2366ABC2" w14:textId="77777777" w:rsidR="00DE5137" w:rsidRPr="00DE5137" w:rsidRDefault="00DE5137" w:rsidP="00DE5137">
      <w:pPr>
        <w:numPr>
          <w:ilvl w:val="0"/>
          <w:numId w:val="83"/>
        </w:numPr>
        <w:rPr>
          <w:lang w:val="en-SG"/>
        </w:rPr>
      </w:pPr>
      <w:r w:rsidRPr="00DE5137">
        <w:rPr>
          <w:lang w:val="en-SG"/>
        </w:rPr>
        <w:t xml:space="preserve">5-Year </w:t>
      </w:r>
      <w:proofErr w:type="spellStart"/>
      <w:r w:rsidRPr="00DE5137">
        <w:rPr>
          <w:lang w:val="en-SG"/>
        </w:rPr>
        <w:t>MediSave</w:t>
      </w:r>
      <w:proofErr w:type="spellEnd"/>
      <w:r w:rsidRPr="00DE5137">
        <w:rPr>
          <w:lang w:val="en-SG"/>
        </w:rPr>
        <w:t xml:space="preserve"> Top-up</w:t>
      </w:r>
    </w:p>
    <w:p w14:paraId="34D7FB82" w14:textId="77777777" w:rsidR="00DE5137" w:rsidRPr="00DE5137" w:rsidRDefault="00DE5137" w:rsidP="00DE5137">
      <w:pPr>
        <w:numPr>
          <w:ilvl w:val="0"/>
          <w:numId w:val="83"/>
        </w:numPr>
        <w:rPr>
          <w:lang w:val="en-SG"/>
        </w:rPr>
      </w:pPr>
      <w:r w:rsidRPr="00DE5137">
        <w:rPr>
          <w:lang w:val="en-SG"/>
        </w:rPr>
        <w:t>Additional Premium Support</w:t>
      </w:r>
    </w:p>
    <w:p w14:paraId="5CD86F62" w14:textId="77777777" w:rsidR="00DE5137" w:rsidRPr="00DE5137" w:rsidRDefault="00DE5137" w:rsidP="00DE5137">
      <w:pPr>
        <w:numPr>
          <w:ilvl w:val="0"/>
          <w:numId w:val="83"/>
        </w:numPr>
        <w:rPr>
          <w:lang w:val="en-SG"/>
        </w:rPr>
      </w:pPr>
      <w:r w:rsidRPr="00DE5137">
        <w:rPr>
          <w:lang w:val="en-SG"/>
        </w:rPr>
        <w:t>Additional Wage</w:t>
      </w:r>
    </w:p>
    <w:p w14:paraId="7635F58A" w14:textId="77777777" w:rsidR="00DE5137" w:rsidRPr="00DE5137" w:rsidRDefault="00DE5137" w:rsidP="00DE5137">
      <w:pPr>
        <w:numPr>
          <w:ilvl w:val="0"/>
          <w:numId w:val="83"/>
        </w:numPr>
        <w:rPr>
          <w:lang w:val="en-SG"/>
        </w:rPr>
      </w:pPr>
      <w:r w:rsidRPr="00DE5137">
        <w:rPr>
          <w:lang w:val="en-SG"/>
        </w:rPr>
        <w:t xml:space="preserve">Contribute-As-You-Earn Matched </w:t>
      </w:r>
      <w:proofErr w:type="spellStart"/>
      <w:r w:rsidRPr="00DE5137">
        <w:rPr>
          <w:lang w:val="en-SG"/>
        </w:rPr>
        <w:t>MediSave</w:t>
      </w:r>
      <w:proofErr w:type="spellEnd"/>
      <w:r w:rsidRPr="00DE5137">
        <w:rPr>
          <w:lang w:val="en-SG"/>
        </w:rPr>
        <w:t xml:space="preserve"> Contributions</w:t>
      </w:r>
    </w:p>
    <w:p w14:paraId="0F19A167" w14:textId="77777777" w:rsidR="00DE5137" w:rsidRPr="00DE5137" w:rsidRDefault="00DE5137" w:rsidP="00DE5137">
      <w:pPr>
        <w:numPr>
          <w:ilvl w:val="0"/>
          <w:numId w:val="83"/>
        </w:numPr>
        <w:rPr>
          <w:lang w:val="en-SG"/>
        </w:rPr>
      </w:pPr>
      <w:r w:rsidRPr="00DE5137">
        <w:rPr>
          <w:lang w:val="en-SG"/>
        </w:rPr>
        <w:t>CPF LIFE Bonus</w:t>
      </w:r>
    </w:p>
    <w:p w14:paraId="6551A00B" w14:textId="77777777" w:rsidR="00DE5137" w:rsidRPr="00DE5137" w:rsidRDefault="00DE5137" w:rsidP="00DE5137">
      <w:pPr>
        <w:numPr>
          <w:ilvl w:val="0"/>
          <w:numId w:val="83"/>
        </w:numPr>
        <w:rPr>
          <w:lang w:val="en-SG"/>
        </w:rPr>
      </w:pPr>
      <w:r w:rsidRPr="00DE5137">
        <w:rPr>
          <w:lang w:val="en-SG"/>
        </w:rPr>
        <w:t>CPF Top-up (Bicentennial Bonus)</w:t>
      </w:r>
    </w:p>
    <w:p w14:paraId="0775A59C" w14:textId="77777777" w:rsidR="00DE5137" w:rsidRPr="00DE5137" w:rsidRDefault="00DE5137" w:rsidP="00DE5137">
      <w:pPr>
        <w:numPr>
          <w:ilvl w:val="0"/>
          <w:numId w:val="83"/>
        </w:numPr>
        <w:rPr>
          <w:lang w:val="en-SG"/>
        </w:rPr>
      </w:pPr>
      <w:r w:rsidRPr="00DE5137">
        <w:rPr>
          <w:lang w:val="en-SG"/>
        </w:rPr>
        <w:t>Deferment Bonus</w:t>
      </w:r>
    </w:p>
    <w:p w14:paraId="475EFC75" w14:textId="77777777" w:rsidR="00DE5137" w:rsidRPr="00DE5137" w:rsidRDefault="00DE5137" w:rsidP="00DE5137">
      <w:pPr>
        <w:numPr>
          <w:ilvl w:val="0"/>
          <w:numId w:val="83"/>
        </w:numPr>
        <w:rPr>
          <w:lang w:val="en-SG"/>
        </w:rPr>
      </w:pPr>
      <w:r w:rsidRPr="00DE5137">
        <w:rPr>
          <w:lang w:val="en-SG"/>
        </w:rPr>
        <w:t>Direct Debit</w:t>
      </w:r>
    </w:p>
    <w:p w14:paraId="2207E37B" w14:textId="77777777" w:rsidR="00DE5137" w:rsidRPr="00DE5137" w:rsidRDefault="00DE5137" w:rsidP="00DE5137">
      <w:pPr>
        <w:numPr>
          <w:ilvl w:val="0"/>
          <w:numId w:val="83"/>
        </w:numPr>
        <w:rPr>
          <w:lang w:val="en-SG"/>
        </w:rPr>
      </w:pPr>
      <w:r w:rsidRPr="00DE5137">
        <w:rPr>
          <w:lang w:val="en-SG"/>
        </w:rPr>
        <w:t>Direct Debit Arrangement</w:t>
      </w:r>
    </w:p>
    <w:p w14:paraId="23AEAA65" w14:textId="77777777" w:rsidR="00DE5137" w:rsidRPr="00DE5137" w:rsidRDefault="00DE5137" w:rsidP="00DE5137">
      <w:pPr>
        <w:numPr>
          <w:ilvl w:val="0"/>
          <w:numId w:val="83"/>
        </w:numPr>
        <w:rPr>
          <w:lang w:val="en-SG"/>
        </w:rPr>
      </w:pPr>
      <w:r w:rsidRPr="00DE5137">
        <w:rPr>
          <w:lang w:val="en-SG"/>
        </w:rPr>
        <w:t>Extra Interest</w:t>
      </w:r>
    </w:p>
    <w:p w14:paraId="7ECBADD1" w14:textId="77777777" w:rsidR="00DE5137" w:rsidRPr="00DE5137" w:rsidRDefault="00DE5137" w:rsidP="00DE5137">
      <w:pPr>
        <w:numPr>
          <w:ilvl w:val="0"/>
          <w:numId w:val="83"/>
        </w:numPr>
        <w:rPr>
          <w:lang w:val="en-SG"/>
        </w:rPr>
      </w:pPr>
      <w:r w:rsidRPr="00DE5137">
        <w:rPr>
          <w:lang w:val="en-SG"/>
        </w:rPr>
        <w:t>GST Voucher</w:t>
      </w:r>
    </w:p>
    <w:p w14:paraId="66D835EA" w14:textId="77777777" w:rsidR="00DE5137" w:rsidRPr="00DE5137" w:rsidRDefault="00DE5137" w:rsidP="00DE5137">
      <w:pPr>
        <w:numPr>
          <w:ilvl w:val="0"/>
          <w:numId w:val="83"/>
        </w:numPr>
        <w:rPr>
          <w:lang w:val="en-SG"/>
        </w:rPr>
      </w:pPr>
      <w:r w:rsidRPr="00DE5137">
        <w:rPr>
          <w:lang w:val="en-SG"/>
        </w:rPr>
        <w:t>Housing Grant</w:t>
      </w:r>
    </w:p>
    <w:p w14:paraId="0F99501E" w14:textId="77777777" w:rsidR="00DE5137" w:rsidRPr="00DE5137" w:rsidRDefault="00DE5137" w:rsidP="00DE5137">
      <w:pPr>
        <w:numPr>
          <w:ilvl w:val="0"/>
          <w:numId w:val="83"/>
        </w:numPr>
        <w:rPr>
          <w:lang w:val="en-SG"/>
        </w:rPr>
      </w:pPr>
      <w:r w:rsidRPr="00DE5137">
        <w:rPr>
          <w:lang w:val="en-SG"/>
        </w:rPr>
        <w:t xml:space="preserve">Merdeka Generation </w:t>
      </w:r>
      <w:proofErr w:type="spellStart"/>
      <w:r w:rsidRPr="00DE5137">
        <w:rPr>
          <w:lang w:val="en-SG"/>
        </w:rPr>
        <w:t>MediSave</w:t>
      </w:r>
      <w:proofErr w:type="spellEnd"/>
    </w:p>
    <w:p w14:paraId="07A336EA" w14:textId="77777777" w:rsidR="00DE5137" w:rsidRPr="00DE5137" w:rsidRDefault="00DE5137" w:rsidP="00DE5137">
      <w:pPr>
        <w:numPr>
          <w:ilvl w:val="0"/>
          <w:numId w:val="83"/>
        </w:numPr>
        <w:rPr>
          <w:lang w:val="en-SG"/>
        </w:rPr>
      </w:pPr>
      <w:r w:rsidRPr="00DE5137">
        <w:rPr>
          <w:lang w:val="en-SG"/>
        </w:rPr>
        <w:t>NS HOME Awards</w:t>
      </w:r>
    </w:p>
    <w:p w14:paraId="1B7E6256" w14:textId="77777777" w:rsidR="00DE5137" w:rsidRPr="00DE5137" w:rsidRDefault="00DE5137" w:rsidP="00DE5137">
      <w:pPr>
        <w:numPr>
          <w:ilvl w:val="0"/>
          <w:numId w:val="83"/>
        </w:numPr>
        <w:rPr>
          <w:lang w:val="en-SG"/>
        </w:rPr>
      </w:pPr>
      <w:r w:rsidRPr="00DE5137">
        <w:rPr>
          <w:lang w:val="en-SG"/>
        </w:rPr>
        <w:t>Ordinary Wage</w:t>
      </w:r>
    </w:p>
    <w:p w14:paraId="5A8F40FA" w14:textId="77777777" w:rsidR="00DE5137" w:rsidRPr="00DE5137" w:rsidRDefault="00DE5137" w:rsidP="00DE5137">
      <w:pPr>
        <w:numPr>
          <w:ilvl w:val="0"/>
          <w:numId w:val="83"/>
        </w:numPr>
        <w:rPr>
          <w:lang w:val="en-SG"/>
        </w:rPr>
      </w:pPr>
      <w:r w:rsidRPr="00DE5137">
        <w:rPr>
          <w:lang w:val="en-SG"/>
        </w:rPr>
        <w:t xml:space="preserve">Pioneer Generation </w:t>
      </w:r>
      <w:proofErr w:type="spellStart"/>
      <w:r w:rsidRPr="00DE5137">
        <w:rPr>
          <w:lang w:val="en-SG"/>
        </w:rPr>
        <w:t>MediSave</w:t>
      </w:r>
      <w:proofErr w:type="spellEnd"/>
    </w:p>
    <w:p w14:paraId="44BC9874" w14:textId="77777777" w:rsidR="00DE5137" w:rsidRPr="00DE5137" w:rsidRDefault="00DE5137" w:rsidP="00DE5137">
      <w:pPr>
        <w:numPr>
          <w:ilvl w:val="0"/>
          <w:numId w:val="83"/>
        </w:numPr>
        <w:rPr>
          <w:lang w:val="en-SG"/>
        </w:rPr>
      </w:pPr>
      <w:r w:rsidRPr="00DE5137">
        <w:rPr>
          <w:lang w:val="en-SG"/>
        </w:rPr>
        <w:lastRenderedPageBreak/>
        <w:t>Premium Subsidies</w:t>
      </w:r>
    </w:p>
    <w:p w14:paraId="1231679F" w14:textId="77777777" w:rsidR="00DE5137" w:rsidRPr="00DE5137" w:rsidRDefault="00DE5137" w:rsidP="00DE5137">
      <w:pPr>
        <w:numPr>
          <w:ilvl w:val="0"/>
          <w:numId w:val="83"/>
        </w:numPr>
        <w:rPr>
          <w:lang w:val="en-SG"/>
        </w:rPr>
      </w:pPr>
      <w:r w:rsidRPr="00DE5137">
        <w:rPr>
          <w:lang w:val="en-SG"/>
        </w:rPr>
        <w:t>Training Commitment Award</w:t>
      </w:r>
    </w:p>
    <w:p w14:paraId="0C60EB33" w14:textId="77777777" w:rsidR="00DE5137" w:rsidRPr="00DE5137" w:rsidRDefault="00DE5137" w:rsidP="00DE5137">
      <w:pPr>
        <w:numPr>
          <w:ilvl w:val="0"/>
          <w:numId w:val="83"/>
        </w:numPr>
        <w:rPr>
          <w:lang w:val="en-SG"/>
        </w:rPr>
      </w:pPr>
      <w:r w:rsidRPr="00DE5137">
        <w:rPr>
          <w:lang w:val="en-SG"/>
        </w:rPr>
        <w:t>Self-Employed Person Income Relief</w:t>
      </w:r>
    </w:p>
    <w:p w14:paraId="7D2BABFC" w14:textId="77777777" w:rsidR="00DE5137" w:rsidRPr="00DE5137" w:rsidRDefault="00DE5137" w:rsidP="00DE5137">
      <w:pPr>
        <w:numPr>
          <w:ilvl w:val="0"/>
          <w:numId w:val="83"/>
        </w:numPr>
        <w:rPr>
          <w:lang w:val="en-SG"/>
        </w:rPr>
      </w:pPr>
      <w:r w:rsidRPr="00DE5137">
        <w:rPr>
          <w:lang w:val="en-SG"/>
        </w:rPr>
        <w:t>Supplement</w:t>
      </w:r>
    </w:p>
    <w:p w14:paraId="0F71E60D" w14:textId="77777777" w:rsidR="00DE5137" w:rsidRPr="00DE5137" w:rsidRDefault="00DE5137" w:rsidP="00DE5137">
      <w:pPr>
        <w:numPr>
          <w:ilvl w:val="0"/>
          <w:numId w:val="83"/>
        </w:numPr>
        <w:rPr>
          <w:lang w:val="en-SG"/>
        </w:rPr>
      </w:pPr>
      <w:r w:rsidRPr="00DE5137">
        <w:rPr>
          <w:lang w:val="en-SG"/>
        </w:rPr>
        <w:t>SG Bonus 2018</w:t>
      </w:r>
    </w:p>
    <w:p w14:paraId="1F932BCF" w14:textId="77777777" w:rsidR="00DE5137" w:rsidRPr="00DE5137" w:rsidRDefault="00DE5137" w:rsidP="00DE5137">
      <w:pPr>
        <w:numPr>
          <w:ilvl w:val="0"/>
          <w:numId w:val="83"/>
        </w:numPr>
        <w:rPr>
          <w:lang w:val="en-SG"/>
        </w:rPr>
      </w:pPr>
      <w:r w:rsidRPr="00DE5137">
        <w:rPr>
          <w:lang w:val="en-SG"/>
        </w:rPr>
        <w:t>Silver Support</w:t>
      </w:r>
    </w:p>
    <w:p w14:paraId="6C0468AE" w14:textId="77777777" w:rsidR="00DE5137" w:rsidRPr="00DE5137" w:rsidRDefault="00DE5137" w:rsidP="00DE5137">
      <w:pPr>
        <w:numPr>
          <w:ilvl w:val="0"/>
          <w:numId w:val="83"/>
        </w:numPr>
        <w:rPr>
          <w:lang w:val="en-SG"/>
        </w:rPr>
      </w:pPr>
      <w:r w:rsidRPr="00DE5137">
        <w:rPr>
          <w:lang w:val="en-SG"/>
        </w:rPr>
        <w:t>Workfare Bicentennial Bonus</w:t>
      </w:r>
    </w:p>
    <w:p w14:paraId="0030DC2B" w14:textId="77777777" w:rsidR="00DE5137" w:rsidRPr="00DE5137" w:rsidRDefault="00DE5137" w:rsidP="00DE5137">
      <w:pPr>
        <w:numPr>
          <w:ilvl w:val="0"/>
          <w:numId w:val="83"/>
        </w:numPr>
        <w:rPr>
          <w:lang w:val="en-SG"/>
        </w:rPr>
      </w:pPr>
      <w:r w:rsidRPr="00DE5137">
        <w:rPr>
          <w:lang w:val="en-SG"/>
        </w:rPr>
        <w:t>Yearly Statement of Account</w:t>
      </w:r>
    </w:p>
    <w:p w14:paraId="54877343" w14:textId="77777777" w:rsidR="00F20D89" w:rsidRDefault="00F20D89" w:rsidP="00F20D89">
      <w:pPr>
        <w:rPr>
          <w:lang w:val="en-SG"/>
        </w:rPr>
      </w:pPr>
    </w:p>
    <w:p w14:paraId="26DC747A" w14:textId="77777777" w:rsidR="00DE5137" w:rsidRDefault="00DE5137" w:rsidP="00F20D89">
      <w:pPr>
        <w:pBdr>
          <w:bottom w:val="single" w:sz="6" w:space="1" w:color="auto"/>
        </w:pBdr>
        <w:rPr>
          <w:lang w:val="en-SG"/>
        </w:rPr>
      </w:pPr>
    </w:p>
    <w:p w14:paraId="2B5C23C7" w14:textId="77777777" w:rsidR="00DE5137" w:rsidRDefault="00DE5137" w:rsidP="00F20D89">
      <w:pPr>
        <w:rPr>
          <w:lang w:val="en-SG"/>
        </w:rPr>
      </w:pPr>
    </w:p>
    <w:p w14:paraId="6F14C2F1" w14:textId="77777777" w:rsidR="00DE5137" w:rsidRPr="00DE5137" w:rsidRDefault="00DE5137" w:rsidP="00DE5137">
      <w:pPr>
        <w:rPr>
          <w:b/>
          <w:bCs/>
          <w:lang w:val="en-SG"/>
        </w:rPr>
      </w:pPr>
      <w:r w:rsidRPr="00DE5137">
        <w:rPr>
          <w:b/>
          <w:bCs/>
          <w:lang w:val="en-SG"/>
        </w:rPr>
        <w:t>Abbreviations</w:t>
      </w:r>
    </w:p>
    <w:p w14:paraId="0A878147" w14:textId="77777777" w:rsidR="00DE5137" w:rsidRPr="00DE5137" w:rsidRDefault="00DE5137" w:rsidP="00DE5137">
      <w:pPr>
        <w:numPr>
          <w:ilvl w:val="0"/>
          <w:numId w:val="84"/>
        </w:numPr>
        <w:rPr>
          <w:lang w:val="en-SG"/>
        </w:rPr>
      </w:pPr>
      <w:hyperlink r:id="rId18" w:anchor="when-to-use" w:tgtFrame="_self" w:history="1">
        <w:r w:rsidRPr="00DE5137">
          <w:rPr>
            <w:rStyle w:val="Hyperlink"/>
            <w:lang w:val="en-SG"/>
          </w:rPr>
          <w:t>When to use</w:t>
        </w:r>
      </w:hyperlink>
    </w:p>
    <w:p w14:paraId="0B773FA9" w14:textId="77777777" w:rsidR="00DE5137" w:rsidRPr="00DE5137" w:rsidRDefault="00DE5137" w:rsidP="00DE5137">
      <w:pPr>
        <w:numPr>
          <w:ilvl w:val="0"/>
          <w:numId w:val="84"/>
        </w:numPr>
        <w:rPr>
          <w:lang w:val="en-SG"/>
        </w:rPr>
      </w:pPr>
      <w:hyperlink r:id="rId19" w:anchor="component-specific-rules" w:tgtFrame="_self" w:history="1">
        <w:r w:rsidRPr="00DE5137">
          <w:rPr>
            <w:rStyle w:val="Hyperlink"/>
            <w:lang w:val="en-SG"/>
          </w:rPr>
          <w:t>Component-specific rules</w:t>
        </w:r>
      </w:hyperlink>
    </w:p>
    <w:p w14:paraId="78D1F914" w14:textId="77777777" w:rsidR="00DE5137" w:rsidRPr="00DE5137" w:rsidRDefault="00DE5137" w:rsidP="00DE5137">
      <w:pPr>
        <w:numPr>
          <w:ilvl w:val="0"/>
          <w:numId w:val="84"/>
        </w:numPr>
        <w:rPr>
          <w:lang w:val="en-SG"/>
        </w:rPr>
      </w:pPr>
      <w:hyperlink r:id="rId20" w:anchor="when-not-to-use" w:tgtFrame="_self" w:history="1">
        <w:r w:rsidRPr="00DE5137">
          <w:rPr>
            <w:rStyle w:val="Hyperlink"/>
            <w:lang w:val="en-SG"/>
          </w:rPr>
          <w:t>When not to use</w:t>
        </w:r>
      </w:hyperlink>
    </w:p>
    <w:p w14:paraId="2A4D676F" w14:textId="27B08FCD" w:rsidR="00DE5137" w:rsidRPr="00DE5137" w:rsidRDefault="007D6B20" w:rsidP="007D6B20">
      <w:pPr>
        <w:rPr>
          <w:b/>
          <w:bCs/>
          <w:lang w:val="en-SG"/>
        </w:rPr>
      </w:pPr>
      <w:r>
        <w:rPr>
          <w:b/>
          <w:bCs/>
          <w:lang w:val="en-SG"/>
        </w:rPr>
        <w:t xml:space="preserve">SH: </w:t>
      </w:r>
      <w:r w:rsidR="00DE5137" w:rsidRPr="00DE5137">
        <w:rPr>
          <w:b/>
          <w:bCs/>
          <w:lang w:val="en-SG"/>
        </w:rPr>
        <w:t>When to use</w:t>
      </w:r>
    </w:p>
    <w:p w14:paraId="7685C7D7" w14:textId="77777777" w:rsidR="00DE5137" w:rsidRPr="00DE5137" w:rsidRDefault="00DE5137" w:rsidP="00DE5137">
      <w:pPr>
        <w:rPr>
          <w:lang w:val="en-SG"/>
        </w:rPr>
      </w:pPr>
      <w:r w:rsidRPr="00DE5137">
        <w:rPr>
          <w:lang w:val="en-SG"/>
        </w:rPr>
        <w:t>The following terms do not need to be spelled out in full, whether used as body content, section headings, navigation labels, or CTAs.</w:t>
      </w:r>
    </w:p>
    <w:p w14:paraId="05507DFE" w14:textId="77777777" w:rsidR="00DE5137" w:rsidRPr="00DE5137" w:rsidRDefault="00DE5137" w:rsidP="00DE5137">
      <w:pPr>
        <w:rPr>
          <w:lang w:val="en-SG"/>
        </w:rPr>
      </w:pPr>
      <w:r w:rsidRPr="00DE5137">
        <w:rPr>
          <w:lang w:val="en-SG"/>
        </w:rPr>
        <w:t>Selected scheme names</w:t>
      </w:r>
    </w:p>
    <w:p w14:paraId="7BFE288D" w14:textId="77777777" w:rsidR="00DE5137" w:rsidRPr="00DE5137" w:rsidRDefault="00DE5137" w:rsidP="00DE5137">
      <w:pPr>
        <w:numPr>
          <w:ilvl w:val="0"/>
          <w:numId w:val="85"/>
        </w:numPr>
        <w:rPr>
          <w:lang w:val="en-SG"/>
        </w:rPr>
      </w:pPr>
      <w:r w:rsidRPr="00DE5137">
        <w:rPr>
          <w:lang w:val="en-SG"/>
        </w:rPr>
        <w:t>CPF LIFE</w:t>
      </w:r>
    </w:p>
    <w:p w14:paraId="60669AAA" w14:textId="77777777" w:rsidR="00DE5137" w:rsidRPr="00DE5137" w:rsidRDefault="00DE5137" w:rsidP="00DE5137">
      <w:pPr>
        <w:rPr>
          <w:lang w:val="en-SG"/>
        </w:rPr>
      </w:pPr>
      <w:r w:rsidRPr="00DE5137">
        <w:rPr>
          <w:lang w:val="en-SG"/>
        </w:rPr>
        <w:t>Organisation names</w:t>
      </w:r>
    </w:p>
    <w:p w14:paraId="5B4845E5" w14:textId="77777777" w:rsidR="00DE5137" w:rsidRPr="00DE5137" w:rsidRDefault="00DE5137" w:rsidP="00DE5137">
      <w:pPr>
        <w:numPr>
          <w:ilvl w:val="0"/>
          <w:numId w:val="86"/>
        </w:numPr>
        <w:rPr>
          <w:lang w:val="en-SG"/>
        </w:rPr>
      </w:pPr>
      <w:r w:rsidRPr="00DE5137">
        <w:rPr>
          <w:lang w:val="en-SG"/>
        </w:rPr>
        <w:t>CPF</w:t>
      </w:r>
    </w:p>
    <w:p w14:paraId="7EAE4FBC" w14:textId="77777777" w:rsidR="00DE5137" w:rsidRPr="00DE5137" w:rsidRDefault="00DE5137" w:rsidP="00DE5137">
      <w:pPr>
        <w:rPr>
          <w:lang w:val="en-SG"/>
        </w:rPr>
      </w:pPr>
      <w:r w:rsidRPr="00DE5137">
        <w:rPr>
          <w:lang w:val="en-SG"/>
        </w:rPr>
        <w:t>Common acronyms</w:t>
      </w:r>
    </w:p>
    <w:p w14:paraId="0035CE92" w14:textId="77777777" w:rsidR="00DE5137" w:rsidRPr="00DE5137" w:rsidRDefault="00DE5137" w:rsidP="00DE5137">
      <w:pPr>
        <w:numPr>
          <w:ilvl w:val="0"/>
          <w:numId w:val="87"/>
        </w:numPr>
        <w:rPr>
          <w:lang w:val="en-SG"/>
        </w:rPr>
      </w:pPr>
      <w:r w:rsidRPr="00DE5137">
        <w:rPr>
          <w:lang w:val="en-SG"/>
        </w:rPr>
        <w:t>ATM</w:t>
      </w:r>
    </w:p>
    <w:p w14:paraId="2B42607A" w14:textId="77777777" w:rsidR="00DE5137" w:rsidRPr="00DE5137" w:rsidRDefault="00DE5137" w:rsidP="00DE5137">
      <w:pPr>
        <w:numPr>
          <w:ilvl w:val="0"/>
          <w:numId w:val="87"/>
        </w:numPr>
        <w:rPr>
          <w:lang w:val="en-SG"/>
        </w:rPr>
      </w:pPr>
      <w:r w:rsidRPr="00DE5137">
        <w:rPr>
          <w:lang w:val="en-SG"/>
        </w:rPr>
        <w:t>AXS</w:t>
      </w:r>
    </w:p>
    <w:p w14:paraId="2C7BECF5" w14:textId="77777777" w:rsidR="00DE5137" w:rsidRPr="00DE5137" w:rsidRDefault="00DE5137" w:rsidP="00DE5137">
      <w:pPr>
        <w:numPr>
          <w:ilvl w:val="0"/>
          <w:numId w:val="87"/>
        </w:numPr>
        <w:rPr>
          <w:lang w:val="en-SG"/>
        </w:rPr>
      </w:pPr>
      <w:r w:rsidRPr="00DE5137">
        <w:rPr>
          <w:lang w:val="en-SG"/>
        </w:rPr>
        <w:t>FAQ</w:t>
      </w:r>
    </w:p>
    <w:p w14:paraId="293E438E" w14:textId="77777777" w:rsidR="00DE5137" w:rsidRPr="00DE5137" w:rsidRDefault="00DE5137" w:rsidP="00DE5137">
      <w:pPr>
        <w:numPr>
          <w:ilvl w:val="0"/>
          <w:numId w:val="87"/>
        </w:numPr>
        <w:rPr>
          <w:lang w:val="en-SG"/>
        </w:rPr>
      </w:pPr>
      <w:r w:rsidRPr="00DE5137">
        <w:rPr>
          <w:lang w:val="en-SG"/>
        </w:rPr>
        <w:t>GST</w:t>
      </w:r>
    </w:p>
    <w:p w14:paraId="54B25C2D" w14:textId="77777777" w:rsidR="00DE5137" w:rsidRPr="00DE5137" w:rsidRDefault="00DE5137" w:rsidP="00DE5137">
      <w:pPr>
        <w:rPr>
          <w:lang w:val="en-SG"/>
        </w:rPr>
      </w:pPr>
      <w:r w:rsidRPr="00DE5137">
        <w:rPr>
          <w:lang w:val="en-SG"/>
        </w:rPr>
        <w:t>Brand names</w:t>
      </w:r>
    </w:p>
    <w:p w14:paraId="59871006" w14:textId="77777777" w:rsidR="00DE5137" w:rsidRPr="00DE5137" w:rsidRDefault="00DE5137" w:rsidP="00DE5137">
      <w:pPr>
        <w:numPr>
          <w:ilvl w:val="0"/>
          <w:numId w:val="88"/>
        </w:numPr>
        <w:rPr>
          <w:lang w:val="en-SG"/>
        </w:rPr>
      </w:pPr>
      <w:r w:rsidRPr="00DE5137">
        <w:rPr>
          <w:lang w:val="en-SG"/>
        </w:rPr>
        <w:t>Acronyms should be used if it is part of a brand name. Check the relevant official source for correct representation of the brand.</w:t>
      </w:r>
    </w:p>
    <w:p w14:paraId="2D7EA2AD" w14:textId="77777777" w:rsidR="00DE5137" w:rsidRPr="00DE5137" w:rsidRDefault="00DE5137" w:rsidP="00DE5137">
      <w:pPr>
        <w:numPr>
          <w:ilvl w:val="0"/>
          <w:numId w:val="88"/>
        </w:numPr>
        <w:rPr>
          <w:lang w:val="en-SG"/>
        </w:rPr>
      </w:pPr>
      <w:r w:rsidRPr="00DE5137">
        <w:rPr>
          <w:lang w:val="en-SG"/>
        </w:rPr>
        <w:lastRenderedPageBreak/>
        <w:t xml:space="preserve">Brand identity rules </w:t>
      </w:r>
      <w:proofErr w:type="spellStart"/>
      <w:r w:rsidRPr="00DE5137">
        <w:rPr>
          <w:lang w:val="en-SG"/>
        </w:rPr>
        <w:t>supercedes</w:t>
      </w:r>
      <w:proofErr w:type="spellEnd"/>
      <w:r w:rsidRPr="00DE5137">
        <w:rPr>
          <w:lang w:val="en-SG"/>
        </w:rPr>
        <w:t xml:space="preserve"> the "when not to use" list, e.g. "SG Bonus 2018"</w:t>
      </w:r>
    </w:p>
    <w:p w14:paraId="6E33A149" w14:textId="77777777" w:rsidR="00DE5137" w:rsidRPr="00DE5137" w:rsidRDefault="00DE5137" w:rsidP="00DE5137">
      <w:pPr>
        <w:rPr>
          <w:lang w:val="en-SG"/>
        </w:rPr>
      </w:pPr>
      <w:r w:rsidRPr="00DE5137">
        <w:rPr>
          <w:lang w:val="en-SG"/>
        </w:rPr>
        <w:t>Other use cases</w:t>
      </w:r>
    </w:p>
    <w:p w14:paraId="4DBF5093" w14:textId="77777777" w:rsidR="00DE5137" w:rsidRPr="00DE5137" w:rsidRDefault="00DE5137" w:rsidP="00DE5137">
      <w:pPr>
        <w:numPr>
          <w:ilvl w:val="0"/>
          <w:numId w:val="89"/>
        </w:numPr>
        <w:rPr>
          <w:lang w:val="en-SG"/>
        </w:rPr>
      </w:pPr>
      <w:r w:rsidRPr="00DE5137">
        <w:rPr>
          <w:lang w:val="en-SG"/>
        </w:rPr>
        <w:t>Any acronym not listed above must be spelled out before use. Usage must also conform with </w:t>
      </w:r>
      <w:hyperlink r:id="rId21" w:anchor="component-specific-rules" w:tgtFrame="_self" w:history="1">
        <w:r w:rsidRPr="00DE5137">
          <w:rPr>
            <w:rStyle w:val="Hyperlink"/>
            <w:b/>
            <w:bCs/>
            <w:lang w:val="en-SG"/>
          </w:rPr>
          <w:t>component-specific rules</w:t>
        </w:r>
      </w:hyperlink>
      <w:r w:rsidRPr="00DE5137">
        <w:rPr>
          <w:lang w:val="en-SG"/>
        </w:rPr>
        <w:t>.</w:t>
      </w:r>
    </w:p>
    <w:p w14:paraId="3F82F656" w14:textId="77777777" w:rsidR="00DE5137" w:rsidRPr="00DE5137" w:rsidRDefault="00DE5137" w:rsidP="00DE5137">
      <w:pPr>
        <w:numPr>
          <w:ilvl w:val="0"/>
          <w:numId w:val="89"/>
        </w:numPr>
        <w:rPr>
          <w:lang w:val="en-SG"/>
        </w:rPr>
      </w:pPr>
      <w:r w:rsidRPr="00DE5137">
        <w:rPr>
          <w:lang w:val="en-SG"/>
        </w:rPr>
        <w:t>If a term is used only once on a page, it need not be spelled out, even if an acronym or abbreviation is available.</w:t>
      </w:r>
    </w:p>
    <w:p w14:paraId="1E312067" w14:textId="62E34566" w:rsidR="00DE5137" w:rsidRPr="00DE5137" w:rsidRDefault="007D6B20" w:rsidP="007D6B20">
      <w:pPr>
        <w:rPr>
          <w:b/>
          <w:bCs/>
          <w:lang w:val="en-SG"/>
        </w:rPr>
      </w:pPr>
      <w:r>
        <w:rPr>
          <w:b/>
          <w:bCs/>
          <w:lang w:val="en-SG"/>
        </w:rPr>
        <w:t xml:space="preserve">SH: </w:t>
      </w:r>
      <w:r w:rsidR="00DE5137" w:rsidRPr="00DE5137">
        <w:rPr>
          <w:b/>
          <w:bCs/>
          <w:lang w:val="en-SG"/>
        </w:rPr>
        <w:t>Component-specific rules</w:t>
      </w:r>
    </w:p>
    <w:p w14:paraId="5DB4DD1E" w14:textId="77777777" w:rsidR="00DE5137" w:rsidRPr="00DE5137" w:rsidRDefault="00DE5137" w:rsidP="00DE5137">
      <w:pPr>
        <w:rPr>
          <w:lang w:val="en-SG"/>
        </w:rPr>
      </w:pPr>
      <w:r w:rsidRPr="00DE5137">
        <w:rPr>
          <w:lang w:val="en-SG"/>
        </w:rPr>
        <w:t>Navigation</w:t>
      </w:r>
    </w:p>
    <w:p w14:paraId="7E93AF98" w14:textId="77777777" w:rsidR="00DE5137" w:rsidRPr="00DE5137" w:rsidRDefault="00DE5137" w:rsidP="00DE5137">
      <w:pPr>
        <w:numPr>
          <w:ilvl w:val="0"/>
          <w:numId w:val="90"/>
        </w:numPr>
        <w:rPr>
          <w:lang w:val="en-SG"/>
        </w:rPr>
      </w:pPr>
      <w:r w:rsidRPr="00DE5137">
        <w:rPr>
          <w:lang w:val="en-SG"/>
        </w:rPr>
        <w:t>Navigation elements (navigation titles, breadcrumbs, anchor links, menu items) cannot use abbreviations and acronyms unless they are in the positive list.</w:t>
      </w:r>
    </w:p>
    <w:p w14:paraId="02C46969" w14:textId="77777777" w:rsidR="00DE5137" w:rsidRPr="00DE5137" w:rsidRDefault="00DE5137" w:rsidP="00DE5137">
      <w:pPr>
        <w:rPr>
          <w:lang w:val="en-SG"/>
        </w:rPr>
      </w:pPr>
      <w:r w:rsidRPr="00DE5137">
        <w:rPr>
          <w:lang w:val="en-SG"/>
        </w:rPr>
        <w:t>Headers</w:t>
      </w:r>
    </w:p>
    <w:p w14:paraId="440C991E" w14:textId="77777777" w:rsidR="00DE5137" w:rsidRPr="00DE5137" w:rsidRDefault="00DE5137" w:rsidP="00DE5137">
      <w:pPr>
        <w:numPr>
          <w:ilvl w:val="0"/>
          <w:numId w:val="91"/>
        </w:numPr>
        <w:rPr>
          <w:lang w:val="en-SG"/>
        </w:rPr>
      </w:pPr>
      <w:r w:rsidRPr="00DE5137">
        <w:rPr>
          <w:lang w:val="en-SG"/>
        </w:rPr>
        <w:t>Page, card, and section headings cannot use abbreviations and acronyms unless they are in the positive list.</w:t>
      </w:r>
    </w:p>
    <w:p w14:paraId="325AE1AD" w14:textId="77777777" w:rsidR="00DE5137" w:rsidRPr="00DE5137" w:rsidRDefault="00DE5137" w:rsidP="00DE5137">
      <w:pPr>
        <w:numPr>
          <w:ilvl w:val="0"/>
          <w:numId w:val="91"/>
        </w:numPr>
        <w:rPr>
          <w:lang w:val="en-SG"/>
        </w:rPr>
      </w:pPr>
      <w:r w:rsidRPr="00DE5137">
        <w:rPr>
          <w:lang w:val="en-SG"/>
        </w:rPr>
        <w:t>If an acronym must be used, do not use full name (acronym) in the header. Instead, use full name in the header, and full name (acronym) in the paragraph immediately following the header.</w:t>
      </w:r>
    </w:p>
    <w:p w14:paraId="63908928" w14:textId="77777777" w:rsidR="00DE5137" w:rsidRPr="00DE5137" w:rsidRDefault="00DE5137" w:rsidP="00DE5137">
      <w:pPr>
        <w:rPr>
          <w:lang w:val="en-SG"/>
        </w:rPr>
      </w:pPr>
      <w:r w:rsidRPr="00DE5137">
        <w:rPr>
          <w:lang w:val="en-SG"/>
        </w:rPr>
        <w:t>CTAs</w:t>
      </w:r>
    </w:p>
    <w:p w14:paraId="3AEA9F2B" w14:textId="77777777" w:rsidR="00DE5137" w:rsidRPr="00DE5137" w:rsidRDefault="00DE5137" w:rsidP="00DE5137">
      <w:pPr>
        <w:numPr>
          <w:ilvl w:val="0"/>
          <w:numId w:val="92"/>
        </w:numPr>
        <w:rPr>
          <w:lang w:val="en-SG"/>
        </w:rPr>
      </w:pPr>
      <w:r w:rsidRPr="00DE5137">
        <w:rPr>
          <w:lang w:val="en-SG"/>
        </w:rPr>
        <w:t>Buttons and navigation links cannot use abbreviations and acronyms unless they are in the positive list.</w:t>
      </w:r>
    </w:p>
    <w:p w14:paraId="55E91414" w14:textId="77777777" w:rsidR="00DE5137" w:rsidRPr="00DE5137" w:rsidRDefault="00DE5137" w:rsidP="00DE5137">
      <w:pPr>
        <w:rPr>
          <w:lang w:val="en-SG"/>
        </w:rPr>
      </w:pPr>
      <w:r w:rsidRPr="00DE5137">
        <w:rPr>
          <w:lang w:val="en-SG"/>
        </w:rPr>
        <w:t>Body content</w:t>
      </w:r>
    </w:p>
    <w:p w14:paraId="69B42CD6" w14:textId="77777777" w:rsidR="00DE5137" w:rsidRPr="00DE5137" w:rsidRDefault="00DE5137" w:rsidP="00DE5137">
      <w:pPr>
        <w:numPr>
          <w:ilvl w:val="0"/>
          <w:numId w:val="93"/>
        </w:numPr>
        <w:rPr>
          <w:lang w:val="en-SG"/>
        </w:rPr>
      </w:pPr>
      <w:r w:rsidRPr="00DE5137">
        <w:rPr>
          <w:lang w:val="en-SG"/>
        </w:rPr>
        <w:t>In general, acronyms or abbreviations should be used in these situations:</w:t>
      </w:r>
    </w:p>
    <w:p w14:paraId="40290B53" w14:textId="77777777" w:rsidR="00DE5137" w:rsidRPr="00DE5137" w:rsidRDefault="00DE5137" w:rsidP="00DE5137">
      <w:pPr>
        <w:numPr>
          <w:ilvl w:val="1"/>
          <w:numId w:val="93"/>
        </w:numPr>
        <w:rPr>
          <w:lang w:val="en-SG"/>
        </w:rPr>
      </w:pPr>
      <w:r w:rsidRPr="00DE5137">
        <w:rPr>
          <w:lang w:val="en-SG"/>
        </w:rPr>
        <w:t>When the acronym or abbreviation is just as recognisable (or more) than the fully spelt term Body.</w:t>
      </w:r>
    </w:p>
    <w:p w14:paraId="01A4331E" w14:textId="77777777" w:rsidR="00DE5137" w:rsidRPr="00DE5137" w:rsidRDefault="00DE5137" w:rsidP="00DE5137">
      <w:pPr>
        <w:rPr>
          <w:lang w:val="en-SG"/>
        </w:rPr>
      </w:pPr>
      <w:r w:rsidRPr="00DE5137">
        <w:rPr>
          <w:lang w:val="en-SG"/>
        </w:rPr>
        <w:t>E.g. ATM, CPF LIFE. See the positive list for a full list of acronyms that can be used without defining them prior.</w:t>
      </w:r>
    </w:p>
    <w:p w14:paraId="1349AFB6" w14:textId="77777777" w:rsidR="00DE5137" w:rsidRPr="00DE5137" w:rsidRDefault="00DE5137" w:rsidP="00DE5137">
      <w:pPr>
        <w:numPr>
          <w:ilvl w:val="1"/>
          <w:numId w:val="93"/>
        </w:numPr>
        <w:rPr>
          <w:lang w:val="en-SG"/>
        </w:rPr>
      </w:pPr>
      <w:r w:rsidRPr="00DE5137">
        <w:rPr>
          <w:lang w:val="en-SG"/>
        </w:rPr>
        <w:t>When the acronym or abbreviation is in current use for branding and public communications.</w:t>
      </w:r>
    </w:p>
    <w:p w14:paraId="0CE69A3C" w14:textId="77777777" w:rsidR="00DE5137" w:rsidRPr="00DE5137" w:rsidRDefault="00DE5137" w:rsidP="00DE5137">
      <w:pPr>
        <w:rPr>
          <w:lang w:val="en-SG"/>
        </w:rPr>
      </w:pPr>
      <w:r w:rsidRPr="00DE5137">
        <w:rPr>
          <w:lang w:val="en-SG"/>
        </w:rPr>
        <w:t>E.g. CPF LIFE. See the positive list for a full list of acronyms that can be used without defining them prior.</w:t>
      </w:r>
    </w:p>
    <w:p w14:paraId="05B7A8DC" w14:textId="77777777" w:rsidR="00DE5137" w:rsidRPr="00DE5137" w:rsidRDefault="00DE5137" w:rsidP="00DE5137">
      <w:pPr>
        <w:numPr>
          <w:ilvl w:val="1"/>
          <w:numId w:val="93"/>
        </w:numPr>
        <w:rPr>
          <w:lang w:val="en-SG"/>
        </w:rPr>
      </w:pPr>
      <w:r w:rsidRPr="00DE5137">
        <w:rPr>
          <w:lang w:val="en-SG"/>
        </w:rPr>
        <w:t>When the space is limited.</w:t>
      </w:r>
    </w:p>
    <w:p w14:paraId="71D5AC77" w14:textId="77777777" w:rsidR="00DE5137" w:rsidRPr="00DE5137" w:rsidRDefault="00DE5137" w:rsidP="00DE5137">
      <w:pPr>
        <w:rPr>
          <w:lang w:val="en-SG"/>
        </w:rPr>
      </w:pPr>
      <w:r w:rsidRPr="00DE5137">
        <w:rPr>
          <w:lang w:val="en-SG"/>
        </w:rPr>
        <w:t>E.g. tables, data labels</w:t>
      </w:r>
    </w:p>
    <w:p w14:paraId="2D463DB1" w14:textId="77777777" w:rsidR="00DE5137" w:rsidRPr="00DE5137" w:rsidRDefault="00DE5137" w:rsidP="00DE5137">
      <w:pPr>
        <w:rPr>
          <w:lang w:val="en-SG"/>
        </w:rPr>
      </w:pPr>
      <w:r w:rsidRPr="00DE5137">
        <w:rPr>
          <w:lang w:val="en-SG"/>
        </w:rPr>
        <w:t>The default method of explaining acronyms is &lt;full spelling&gt; (&lt;acronym&gt;): spell out the term in full, followed by the acronym in parentheses.</w:t>
      </w:r>
    </w:p>
    <w:p w14:paraId="7AB9731C" w14:textId="77777777" w:rsidR="00DE5137" w:rsidRPr="00DE5137" w:rsidRDefault="00DE5137" w:rsidP="00DE5137">
      <w:pPr>
        <w:numPr>
          <w:ilvl w:val="2"/>
          <w:numId w:val="94"/>
        </w:numPr>
        <w:rPr>
          <w:lang w:val="en-SG"/>
        </w:rPr>
      </w:pPr>
      <w:r w:rsidRPr="00DE5137">
        <w:rPr>
          <w:lang w:val="en-SG"/>
        </w:rPr>
        <w:t>This definition should be positioned as close to the first instance acronym as possible. E.g. if an acronym's first instance is at the bottom of a page, avoid placing the definition at the top of the page, as the user is likely to forget it by the time they reach the bottom.</w:t>
      </w:r>
    </w:p>
    <w:p w14:paraId="3781E1C6" w14:textId="77777777" w:rsidR="00DE5137" w:rsidRPr="00DE5137" w:rsidRDefault="00DE5137" w:rsidP="00DE5137">
      <w:pPr>
        <w:numPr>
          <w:ilvl w:val="2"/>
          <w:numId w:val="95"/>
        </w:numPr>
        <w:rPr>
          <w:lang w:val="en-SG"/>
        </w:rPr>
      </w:pPr>
      <w:r w:rsidRPr="00DE5137">
        <w:rPr>
          <w:lang w:val="en-SG"/>
        </w:rPr>
        <w:t>If an acronym is used in a table, it should be spelled out immediately before or after the table.</w:t>
      </w:r>
    </w:p>
    <w:p w14:paraId="0CBF324A" w14:textId="77777777" w:rsidR="00DE5137" w:rsidRPr="00DE5137" w:rsidRDefault="00DE5137" w:rsidP="00DE5137">
      <w:pPr>
        <w:numPr>
          <w:ilvl w:val="2"/>
          <w:numId w:val="96"/>
        </w:numPr>
        <w:rPr>
          <w:lang w:val="en-SG"/>
        </w:rPr>
      </w:pPr>
      <w:r w:rsidRPr="00DE5137">
        <w:rPr>
          <w:lang w:val="en-SG"/>
        </w:rPr>
        <w:t>If an acronym is used in a data label, it should be spelled out in a tooltip, a help text, or an immediate paragraph.</w:t>
      </w:r>
    </w:p>
    <w:p w14:paraId="1DF8EDB1" w14:textId="77777777" w:rsidR="00DE5137" w:rsidRPr="00DE5137" w:rsidRDefault="00DE5137" w:rsidP="00DE5137">
      <w:pPr>
        <w:numPr>
          <w:ilvl w:val="2"/>
          <w:numId w:val="97"/>
        </w:numPr>
        <w:rPr>
          <w:lang w:val="en-SG"/>
        </w:rPr>
      </w:pPr>
      <w:r w:rsidRPr="00DE5137">
        <w:rPr>
          <w:lang w:val="en-SG"/>
        </w:rPr>
        <w:lastRenderedPageBreak/>
        <w:t>Acronyms must be defined once on every page.</w:t>
      </w:r>
    </w:p>
    <w:p w14:paraId="71C36A9A" w14:textId="77777777" w:rsidR="00DE5137" w:rsidRPr="00DE5137" w:rsidRDefault="00DE5137" w:rsidP="00DE5137">
      <w:pPr>
        <w:rPr>
          <w:lang w:val="en-SG"/>
        </w:rPr>
      </w:pPr>
      <w:r w:rsidRPr="00DE5137">
        <w:rPr>
          <w:lang w:val="en-SG"/>
        </w:rPr>
        <w:t>Note that content that is too technical for the target audience is a deviation from Instruction Manual guidelines. (See </w:t>
      </w:r>
      <w:hyperlink r:id="rId22" w:tgtFrame="_blank" w:history="1">
        <w:r w:rsidRPr="00DE5137">
          <w:rPr>
            <w:rStyle w:val="Hyperlink"/>
            <w:b/>
            <w:bCs/>
            <w:lang w:val="en-SG"/>
          </w:rPr>
          <w:t>IM 10.1/G17</w:t>
        </w:r>
      </w:hyperlink>
      <w:r w:rsidRPr="00DE5137">
        <w:rPr>
          <w:lang w:val="en-SG"/>
        </w:rPr>
        <w:t>) Consider rewriting without using jargon.</w:t>
      </w:r>
    </w:p>
    <w:p w14:paraId="70DD84D6" w14:textId="77777777" w:rsidR="00DE5137" w:rsidRPr="00DE5137" w:rsidRDefault="00DE5137" w:rsidP="00DE5137">
      <w:pPr>
        <w:numPr>
          <w:ilvl w:val="1"/>
          <w:numId w:val="93"/>
        </w:numPr>
        <w:rPr>
          <w:lang w:val="en-SG"/>
        </w:rPr>
      </w:pPr>
      <w:r w:rsidRPr="00DE5137">
        <w:rPr>
          <w:lang w:val="en-SG"/>
        </w:rPr>
        <w:t>When the acronym is used in a 3rd party official document.</w:t>
      </w:r>
    </w:p>
    <w:p w14:paraId="7D3DFF59" w14:textId="77777777" w:rsidR="00DE5137" w:rsidRPr="00DE5137" w:rsidRDefault="00DE5137" w:rsidP="00DE5137">
      <w:pPr>
        <w:rPr>
          <w:lang w:val="en-SG"/>
        </w:rPr>
      </w:pPr>
      <w:r w:rsidRPr="00DE5137">
        <w:rPr>
          <w:lang w:val="en-SG"/>
        </w:rPr>
        <w:t>E.g. MRI/CT scan</w:t>
      </w:r>
    </w:p>
    <w:p w14:paraId="4E79F20A" w14:textId="77777777" w:rsidR="00DE5137" w:rsidRPr="00DE5137" w:rsidRDefault="00DE5137" w:rsidP="00DE5137">
      <w:pPr>
        <w:rPr>
          <w:lang w:val="en-SG"/>
        </w:rPr>
      </w:pPr>
      <w:r w:rsidRPr="00DE5137">
        <w:rPr>
          <w:lang w:val="en-SG"/>
        </w:rPr>
        <w:t>Some user journeys start in a document or web page from another government agency, bank or another third party. If the source primarily uses an acronym, we should follow as well.</w:t>
      </w:r>
    </w:p>
    <w:p w14:paraId="37475B73" w14:textId="77777777" w:rsidR="00DE5137" w:rsidRPr="00DE5137" w:rsidRDefault="00DE5137" w:rsidP="00DE5137">
      <w:pPr>
        <w:rPr>
          <w:lang w:val="en-SG"/>
        </w:rPr>
      </w:pPr>
      <w:r w:rsidRPr="00DE5137">
        <w:rPr>
          <w:lang w:val="en-SG"/>
        </w:rPr>
        <w:t>Modals and tooltips</w:t>
      </w:r>
    </w:p>
    <w:p w14:paraId="478C213F" w14:textId="77777777" w:rsidR="00DE5137" w:rsidRPr="00DE5137" w:rsidRDefault="00DE5137" w:rsidP="00DE5137">
      <w:pPr>
        <w:numPr>
          <w:ilvl w:val="0"/>
          <w:numId w:val="98"/>
        </w:numPr>
        <w:rPr>
          <w:lang w:val="en-SG"/>
        </w:rPr>
      </w:pPr>
      <w:r w:rsidRPr="00DE5137">
        <w:rPr>
          <w:lang w:val="en-SG"/>
        </w:rPr>
        <w:t>Acronyms must be defined at least once if used in a modal or tooltip. The definition must be provided even if it has previously been defined on the main page.</w:t>
      </w:r>
    </w:p>
    <w:p w14:paraId="65E438E3" w14:textId="77777777" w:rsidR="00DE5137" w:rsidRPr="00DE5137" w:rsidRDefault="00DE5137" w:rsidP="00DE5137">
      <w:pPr>
        <w:rPr>
          <w:lang w:val="en-SG"/>
        </w:rPr>
      </w:pPr>
      <w:r w:rsidRPr="00DE5137">
        <w:rPr>
          <w:lang w:val="en-SG"/>
        </w:rPr>
        <w:t>Tabs</w:t>
      </w:r>
    </w:p>
    <w:p w14:paraId="7F6755D8" w14:textId="77777777" w:rsidR="00DE5137" w:rsidRPr="00DE5137" w:rsidRDefault="00DE5137" w:rsidP="00DE5137">
      <w:pPr>
        <w:numPr>
          <w:ilvl w:val="0"/>
          <w:numId w:val="99"/>
        </w:numPr>
        <w:rPr>
          <w:lang w:val="en-SG"/>
        </w:rPr>
      </w:pPr>
      <w:r w:rsidRPr="00DE5137">
        <w:rPr>
          <w:lang w:val="en-SG"/>
        </w:rPr>
        <w:t>Avoid defining acronyms within a tabbed section. As far as possible, define the acronym before it occurs in the tabbed section.</w:t>
      </w:r>
    </w:p>
    <w:p w14:paraId="3A554990" w14:textId="77777777" w:rsidR="00DE5137" w:rsidRPr="00DE5137" w:rsidRDefault="00DE5137" w:rsidP="00DE5137">
      <w:pPr>
        <w:numPr>
          <w:ilvl w:val="0"/>
          <w:numId w:val="99"/>
        </w:numPr>
        <w:rPr>
          <w:lang w:val="en-SG"/>
        </w:rPr>
      </w:pPr>
      <w:r w:rsidRPr="00DE5137">
        <w:rPr>
          <w:lang w:val="en-SG"/>
        </w:rPr>
        <w:t>If an acronym is first defined in a tabbed section, it must be defined again when it is used in subsequent tabs, or in a subsequent section. This is so that users do not have to check across tabs to find explanations for acronyms.</w:t>
      </w:r>
    </w:p>
    <w:p w14:paraId="74F3EA28" w14:textId="2A88835F" w:rsidR="00DE5137" w:rsidRPr="00DE5137" w:rsidRDefault="007D6B20" w:rsidP="007D6B20">
      <w:pPr>
        <w:rPr>
          <w:b/>
          <w:bCs/>
          <w:lang w:val="en-SG"/>
        </w:rPr>
      </w:pPr>
      <w:r>
        <w:rPr>
          <w:b/>
          <w:bCs/>
          <w:lang w:val="en-SG"/>
        </w:rPr>
        <w:t xml:space="preserve">SH: </w:t>
      </w:r>
      <w:r w:rsidR="00DE5137" w:rsidRPr="00DE5137">
        <w:rPr>
          <w:b/>
          <w:bCs/>
          <w:lang w:val="en-SG"/>
        </w:rPr>
        <w:t>When not to use</w:t>
      </w:r>
    </w:p>
    <w:p w14:paraId="4C6B005C" w14:textId="77777777" w:rsidR="00DE5137" w:rsidRPr="00DE5137" w:rsidRDefault="00DE5137" w:rsidP="00DE5137">
      <w:pPr>
        <w:rPr>
          <w:lang w:val="en-SG"/>
        </w:rPr>
      </w:pPr>
      <w:r w:rsidRPr="00DE5137">
        <w:rPr>
          <w:lang w:val="en-SG"/>
        </w:rPr>
        <w:t>Avoid using the following terms, even with explanations. This is to avoid cluttering the website with unnecessary and unfamiliar jargon.</w:t>
      </w:r>
    </w:p>
    <w:p w14:paraId="3FF99EC4" w14:textId="77777777" w:rsidR="00DE5137" w:rsidRPr="00DE5137" w:rsidRDefault="00DE5137" w:rsidP="00DE5137">
      <w:pPr>
        <w:numPr>
          <w:ilvl w:val="0"/>
          <w:numId w:val="100"/>
        </w:numPr>
        <w:rPr>
          <w:lang w:val="en-SG"/>
        </w:rPr>
      </w:pPr>
      <w:r w:rsidRPr="00DE5137">
        <w:rPr>
          <w:lang w:val="en-SG"/>
        </w:rPr>
        <w:t>SE (Self-employed)</w:t>
      </w:r>
    </w:p>
    <w:p w14:paraId="664C9AC5" w14:textId="77777777" w:rsidR="00DE5137" w:rsidRPr="00DE5137" w:rsidRDefault="00DE5137" w:rsidP="00DE5137">
      <w:pPr>
        <w:numPr>
          <w:ilvl w:val="0"/>
          <w:numId w:val="100"/>
        </w:numPr>
        <w:rPr>
          <w:lang w:val="en-SG"/>
        </w:rPr>
      </w:pPr>
      <w:r w:rsidRPr="00DE5137">
        <w:rPr>
          <w:lang w:val="en-SG"/>
        </w:rPr>
        <w:t>SG (Singapore)</w:t>
      </w:r>
    </w:p>
    <w:p w14:paraId="23DA620B" w14:textId="77777777" w:rsidR="00DE5137" w:rsidRPr="00DE5137" w:rsidRDefault="00DE5137" w:rsidP="00DE5137">
      <w:pPr>
        <w:numPr>
          <w:ilvl w:val="0"/>
          <w:numId w:val="100"/>
        </w:numPr>
        <w:rPr>
          <w:lang w:val="en-SG"/>
        </w:rPr>
      </w:pPr>
      <w:r w:rsidRPr="00DE5137">
        <w:rPr>
          <w:lang w:val="en-SG"/>
        </w:rPr>
        <w:t>SC (Singapore Citizen)</w:t>
      </w:r>
    </w:p>
    <w:p w14:paraId="0BEFF7BF" w14:textId="77777777" w:rsidR="00DE5137" w:rsidRPr="00DE5137" w:rsidRDefault="00DE5137" w:rsidP="00DE5137">
      <w:pPr>
        <w:numPr>
          <w:ilvl w:val="0"/>
          <w:numId w:val="100"/>
        </w:numPr>
        <w:rPr>
          <w:lang w:val="en-SG"/>
        </w:rPr>
      </w:pPr>
      <w:r w:rsidRPr="00DE5137">
        <w:rPr>
          <w:lang w:val="en-SG"/>
        </w:rPr>
        <w:t>PR (Permanent Resident)</w:t>
      </w:r>
    </w:p>
    <w:p w14:paraId="10001343" w14:textId="77777777" w:rsidR="00DE5137" w:rsidRPr="00DE5137" w:rsidRDefault="00DE5137" w:rsidP="00DE5137">
      <w:pPr>
        <w:numPr>
          <w:ilvl w:val="0"/>
          <w:numId w:val="100"/>
        </w:numPr>
        <w:rPr>
          <w:lang w:val="en-SG"/>
        </w:rPr>
      </w:pPr>
      <w:r w:rsidRPr="00DE5137">
        <w:rPr>
          <w:lang w:val="en-SG"/>
        </w:rPr>
        <w:t>AWL (Available withdrawal limit)</w:t>
      </w:r>
    </w:p>
    <w:p w14:paraId="6DEF9FA5" w14:textId="77777777" w:rsidR="00DE5137" w:rsidRPr="00DE5137" w:rsidRDefault="00DE5137" w:rsidP="00DE5137">
      <w:pPr>
        <w:numPr>
          <w:ilvl w:val="0"/>
          <w:numId w:val="100"/>
        </w:numPr>
        <w:rPr>
          <w:lang w:val="en-SG"/>
        </w:rPr>
      </w:pPr>
      <w:r w:rsidRPr="00DE5137">
        <w:rPr>
          <w:lang w:val="en-SG"/>
        </w:rPr>
        <w:t>ANB (Age next birthday)</w:t>
      </w:r>
    </w:p>
    <w:p w14:paraId="1CCC6086" w14:textId="77777777" w:rsidR="00DE5137" w:rsidRPr="00DE5137" w:rsidRDefault="00DE5137" w:rsidP="00DE5137">
      <w:pPr>
        <w:numPr>
          <w:ilvl w:val="0"/>
          <w:numId w:val="100"/>
        </w:numPr>
        <w:rPr>
          <w:lang w:val="en-SG"/>
        </w:rPr>
      </w:pPr>
      <w:r w:rsidRPr="00DE5137">
        <w:rPr>
          <w:lang w:val="en-SG"/>
        </w:rPr>
        <w:t>EI (Extra Interest)</w:t>
      </w:r>
    </w:p>
    <w:p w14:paraId="679FB797" w14:textId="77777777" w:rsidR="00DE5137" w:rsidRPr="00DE5137" w:rsidRDefault="00DE5137" w:rsidP="00DE5137">
      <w:pPr>
        <w:numPr>
          <w:ilvl w:val="0"/>
          <w:numId w:val="100"/>
        </w:numPr>
        <w:rPr>
          <w:lang w:val="en-SG"/>
        </w:rPr>
      </w:pPr>
      <w:r w:rsidRPr="00DE5137">
        <w:rPr>
          <w:lang w:val="en-SG"/>
        </w:rPr>
        <w:t>AEI (Additional Extra Interest)</w:t>
      </w:r>
    </w:p>
    <w:p w14:paraId="7552FD8F" w14:textId="77777777" w:rsidR="00DE5137" w:rsidRPr="00DE5137" w:rsidRDefault="00DE5137" w:rsidP="00DE5137">
      <w:pPr>
        <w:rPr>
          <w:lang w:val="en-SG"/>
        </w:rPr>
      </w:pPr>
      <w:r w:rsidRPr="00DE5137">
        <w:rPr>
          <w:lang w:val="en-SG"/>
        </w:rPr>
        <w:t>If there is insufficient space, designers and/or copywriters must find a workaround. For technical workarounds, refer to the </w:t>
      </w:r>
      <w:hyperlink r:id="rId23" w:anchor="meaning-located-techniques-head" w:tgtFrame="_blank" w:history="1">
        <w:r w:rsidRPr="00DE5137">
          <w:rPr>
            <w:rStyle w:val="Hyperlink"/>
            <w:b/>
            <w:bCs/>
            <w:lang w:val="en-SG"/>
          </w:rPr>
          <w:t>WCAG guidelines for technical solutions</w:t>
        </w:r>
      </w:hyperlink>
      <w:r w:rsidRPr="00DE5137">
        <w:rPr>
          <w:lang w:val="en-SG"/>
        </w:rPr>
        <w:t>.</w:t>
      </w:r>
    </w:p>
    <w:p w14:paraId="0BD651C3" w14:textId="77777777" w:rsidR="00DE5137" w:rsidRPr="00DE5137" w:rsidRDefault="00DE5137" w:rsidP="00DE5137">
      <w:pPr>
        <w:rPr>
          <w:lang w:val="en-SG"/>
        </w:rPr>
      </w:pPr>
      <w:r w:rsidRPr="00DE5137">
        <w:rPr>
          <w:lang w:val="en-SG"/>
        </w:rPr>
        <w:t>Common workaround solutions:</w:t>
      </w:r>
    </w:p>
    <w:p w14:paraId="380B4E3A" w14:textId="77777777" w:rsidR="00DE5137" w:rsidRPr="00DE5137" w:rsidRDefault="00DE5137" w:rsidP="00DE5137">
      <w:pPr>
        <w:numPr>
          <w:ilvl w:val="0"/>
          <w:numId w:val="101"/>
        </w:numPr>
        <w:rPr>
          <w:lang w:val="en-SG"/>
        </w:rPr>
      </w:pPr>
      <w:r w:rsidRPr="00DE5137">
        <w:rPr>
          <w:lang w:val="en-SG"/>
        </w:rPr>
        <w:t>Replace acronym if it is not necessary (e.g. use "You" instead of "The SEP").</w:t>
      </w:r>
    </w:p>
    <w:p w14:paraId="24C4DD3D" w14:textId="77777777" w:rsidR="00DE5137" w:rsidRPr="00DE5137" w:rsidRDefault="00DE5137" w:rsidP="00DE5137">
      <w:pPr>
        <w:numPr>
          <w:ilvl w:val="0"/>
          <w:numId w:val="101"/>
        </w:numPr>
        <w:rPr>
          <w:lang w:val="en-SG"/>
        </w:rPr>
      </w:pPr>
      <w:r w:rsidRPr="00DE5137">
        <w:rPr>
          <w:lang w:val="en-SG"/>
        </w:rPr>
        <w:t>Define the acronym in a proximate design element, e.g. tooltip.</w:t>
      </w:r>
    </w:p>
    <w:p w14:paraId="2F6842A8" w14:textId="77777777" w:rsidR="00DE5137" w:rsidRPr="00DE5137" w:rsidRDefault="00DE5137" w:rsidP="00DE5137">
      <w:pPr>
        <w:rPr>
          <w:lang w:val="en-SG"/>
        </w:rPr>
      </w:pPr>
      <w:r w:rsidRPr="00DE5137">
        <w:rPr>
          <w:lang w:val="en-SG"/>
        </w:rPr>
        <w:t>For more information, refer to </w:t>
      </w:r>
      <w:hyperlink r:id="rId24" w:tgtFrame="_blank" w:history="1">
        <w:r w:rsidRPr="00DE5137">
          <w:rPr>
            <w:rStyle w:val="Hyperlink"/>
            <w:b/>
            <w:bCs/>
            <w:lang w:val="en-SG"/>
          </w:rPr>
          <w:t>WCAG SC 3.1.4</w:t>
        </w:r>
      </w:hyperlink>
      <w:r w:rsidRPr="00DE5137">
        <w:rPr>
          <w:lang w:val="en-SG"/>
        </w:rPr>
        <w:t>.</w:t>
      </w:r>
    </w:p>
    <w:p w14:paraId="7B0FBAA0" w14:textId="77777777" w:rsidR="00DE5137" w:rsidRDefault="00DE5137" w:rsidP="00F20D89">
      <w:pPr>
        <w:pBdr>
          <w:bottom w:val="single" w:sz="6" w:space="1" w:color="auto"/>
        </w:pBdr>
        <w:rPr>
          <w:lang w:val="en-SG"/>
        </w:rPr>
      </w:pPr>
    </w:p>
    <w:p w14:paraId="67EC18BE" w14:textId="77777777" w:rsidR="00DE5137" w:rsidRPr="00DE5137" w:rsidRDefault="00DE5137" w:rsidP="00DE5137">
      <w:pPr>
        <w:rPr>
          <w:b/>
          <w:bCs/>
          <w:lang w:val="en-SG"/>
        </w:rPr>
      </w:pPr>
      <w:r w:rsidRPr="00DE5137">
        <w:rPr>
          <w:b/>
          <w:bCs/>
          <w:lang w:val="en-SG"/>
        </w:rPr>
        <w:t>Punctuations and symbols</w:t>
      </w:r>
    </w:p>
    <w:p w14:paraId="677E1EDE" w14:textId="77777777" w:rsidR="00DE5137" w:rsidRPr="00DE5137" w:rsidRDefault="00DE5137" w:rsidP="00DE5137">
      <w:pPr>
        <w:numPr>
          <w:ilvl w:val="0"/>
          <w:numId w:val="102"/>
        </w:numPr>
        <w:rPr>
          <w:lang w:val="en-SG"/>
        </w:rPr>
      </w:pPr>
      <w:hyperlink r:id="rId25" w:anchor="serial-comma-or-oxford-comma" w:tgtFrame="_self" w:history="1">
        <w:r w:rsidRPr="00DE5137">
          <w:rPr>
            <w:rStyle w:val="Hyperlink"/>
            <w:lang w:val="en-SG"/>
          </w:rPr>
          <w:t>Serial Comma (or Oxford Comma)</w:t>
        </w:r>
      </w:hyperlink>
    </w:p>
    <w:p w14:paraId="6C730F6D" w14:textId="77777777" w:rsidR="00DE5137" w:rsidRPr="00DE5137" w:rsidRDefault="00DE5137" w:rsidP="00DE5137">
      <w:pPr>
        <w:numPr>
          <w:ilvl w:val="0"/>
          <w:numId w:val="102"/>
        </w:numPr>
        <w:rPr>
          <w:lang w:val="en-SG"/>
        </w:rPr>
      </w:pPr>
      <w:hyperlink r:id="rId26" w:anchor="semicolon" w:tgtFrame="_self" w:history="1">
        <w:r w:rsidRPr="00DE5137">
          <w:rPr>
            <w:rStyle w:val="Hyperlink"/>
            <w:lang w:val="en-SG"/>
          </w:rPr>
          <w:t>Semicolon</w:t>
        </w:r>
      </w:hyperlink>
    </w:p>
    <w:p w14:paraId="1523AE34" w14:textId="77777777" w:rsidR="00DE5137" w:rsidRPr="00DE5137" w:rsidRDefault="00DE5137" w:rsidP="00DE5137">
      <w:pPr>
        <w:numPr>
          <w:ilvl w:val="0"/>
          <w:numId w:val="102"/>
        </w:numPr>
        <w:rPr>
          <w:lang w:val="en-SG"/>
        </w:rPr>
      </w:pPr>
      <w:hyperlink r:id="rId27" w:anchor="quotation-marks-double-inverted-commas" w:tgtFrame="_self" w:history="1">
        <w:r w:rsidRPr="00DE5137">
          <w:rPr>
            <w:rStyle w:val="Hyperlink"/>
            <w:lang w:val="en-SG"/>
          </w:rPr>
          <w:t>Quotation Marks (Double Inverted Commas)</w:t>
        </w:r>
      </w:hyperlink>
    </w:p>
    <w:p w14:paraId="14DEC00F" w14:textId="77777777" w:rsidR="00DE5137" w:rsidRPr="00DE5137" w:rsidRDefault="00DE5137" w:rsidP="00DE5137">
      <w:pPr>
        <w:numPr>
          <w:ilvl w:val="0"/>
          <w:numId w:val="102"/>
        </w:numPr>
        <w:rPr>
          <w:lang w:val="en-SG"/>
        </w:rPr>
      </w:pPr>
      <w:hyperlink r:id="rId28" w:anchor="parentheses" w:tgtFrame="_self" w:history="1">
        <w:r w:rsidRPr="00DE5137">
          <w:rPr>
            <w:rStyle w:val="Hyperlink"/>
            <w:lang w:val="en-SG"/>
          </w:rPr>
          <w:t>Parentheses</w:t>
        </w:r>
      </w:hyperlink>
    </w:p>
    <w:p w14:paraId="407AB7A5" w14:textId="77777777" w:rsidR="00DE5137" w:rsidRPr="00DE5137" w:rsidRDefault="00DE5137" w:rsidP="00DE5137">
      <w:pPr>
        <w:numPr>
          <w:ilvl w:val="0"/>
          <w:numId w:val="102"/>
        </w:numPr>
        <w:rPr>
          <w:lang w:val="en-SG"/>
        </w:rPr>
      </w:pPr>
      <w:hyperlink r:id="rId29" w:anchor="hyphens" w:tgtFrame="_self" w:history="1">
        <w:r w:rsidRPr="00DE5137">
          <w:rPr>
            <w:rStyle w:val="Hyperlink"/>
            <w:lang w:val="en-SG"/>
          </w:rPr>
          <w:t>Hyphens</w:t>
        </w:r>
      </w:hyperlink>
    </w:p>
    <w:p w14:paraId="3EE4179F" w14:textId="77777777" w:rsidR="00DE5137" w:rsidRPr="00DE5137" w:rsidRDefault="00DE5137" w:rsidP="00DE5137">
      <w:pPr>
        <w:numPr>
          <w:ilvl w:val="0"/>
          <w:numId w:val="102"/>
        </w:numPr>
        <w:rPr>
          <w:lang w:val="en-SG"/>
        </w:rPr>
      </w:pPr>
      <w:hyperlink r:id="rId30" w:anchor="ampersand" w:tgtFrame="_self" w:history="1">
        <w:r w:rsidRPr="00DE5137">
          <w:rPr>
            <w:rStyle w:val="Hyperlink"/>
            <w:lang w:val="en-SG"/>
          </w:rPr>
          <w:t>Ampersand (&amp;)</w:t>
        </w:r>
      </w:hyperlink>
    </w:p>
    <w:p w14:paraId="4F6B1111" w14:textId="77777777" w:rsidR="00DE5137" w:rsidRPr="00DE5137" w:rsidRDefault="00DE5137" w:rsidP="00DE5137">
      <w:pPr>
        <w:numPr>
          <w:ilvl w:val="0"/>
          <w:numId w:val="102"/>
        </w:numPr>
        <w:rPr>
          <w:lang w:val="en-SG"/>
        </w:rPr>
      </w:pPr>
      <w:hyperlink r:id="rId31" w:anchor="forward-slash-" w:tgtFrame="_self" w:history="1">
        <w:r w:rsidRPr="00DE5137">
          <w:rPr>
            <w:rStyle w:val="Hyperlink"/>
            <w:lang w:val="en-SG"/>
          </w:rPr>
          <w:t>Forward Slash (/)</w:t>
        </w:r>
      </w:hyperlink>
    </w:p>
    <w:p w14:paraId="597A9F01" w14:textId="77777777" w:rsidR="00DE5137" w:rsidRPr="00DE5137" w:rsidRDefault="00DE5137" w:rsidP="00DE5137">
      <w:pPr>
        <w:numPr>
          <w:ilvl w:val="0"/>
          <w:numId w:val="102"/>
        </w:numPr>
        <w:rPr>
          <w:lang w:val="en-SG"/>
        </w:rPr>
      </w:pPr>
      <w:hyperlink r:id="rId32" w:anchor="backward-slash-" w:tgtFrame="_self" w:history="1">
        <w:r w:rsidRPr="00DE5137">
          <w:rPr>
            <w:rStyle w:val="Hyperlink"/>
            <w:lang w:val="en-SG"/>
          </w:rPr>
          <w:t>Backward Slash (\)</w:t>
        </w:r>
      </w:hyperlink>
    </w:p>
    <w:p w14:paraId="5032BD6F" w14:textId="77777777" w:rsidR="00DE5137" w:rsidRPr="00DE5137" w:rsidRDefault="00DE5137" w:rsidP="00DE5137">
      <w:pPr>
        <w:numPr>
          <w:ilvl w:val="0"/>
          <w:numId w:val="102"/>
        </w:numPr>
        <w:rPr>
          <w:lang w:val="en-SG"/>
        </w:rPr>
      </w:pPr>
      <w:hyperlink r:id="rId33" w:anchor="at-sign-" w:tgtFrame="_self" w:history="1">
        <w:r w:rsidRPr="00DE5137">
          <w:rPr>
            <w:rStyle w:val="Hyperlink"/>
            <w:lang w:val="en-SG"/>
          </w:rPr>
          <w:t>At Sign (@)</w:t>
        </w:r>
      </w:hyperlink>
    </w:p>
    <w:p w14:paraId="459A1D85" w14:textId="0D939D2A" w:rsidR="00DE5137" w:rsidRPr="00DE5137" w:rsidRDefault="00BA5419" w:rsidP="00BA5419">
      <w:pPr>
        <w:rPr>
          <w:b/>
          <w:bCs/>
          <w:lang w:val="en-SG"/>
        </w:rPr>
      </w:pPr>
      <w:r>
        <w:rPr>
          <w:b/>
          <w:bCs/>
          <w:lang w:val="en-SG"/>
        </w:rPr>
        <w:t xml:space="preserve">SH: </w:t>
      </w:r>
      <w:r w:rsidR="00DE5137" w:rsidRPr="00DE5137">
        <w:rPr>
          <w:b/>
          <w:bCs/>
          <w:lang w:val="en-SG"/>
        </w:rPr>
        <w:t>Serial Comma (or Oxford Comma)</w:t>
      </w:r>
    </w:p>
    <w:p w14:paraId="446B5B1F" w14:textId="77777777" w:rsidR="00DE5137" w:rsidRPr="00DE5137" w:rsidRDefault="00DE5137" w:rsidP="00DE5137">
      <w:pPr>
        <w:rPr>
          <w:lang w:val="en-SG"/>
        </w:rPr>
      </w:pPr>
      <w:r w:rsidRPr="00DE5137">
        <w:rPr>
          <w:lang w:val="en-SG"/>
        </w:rPr>
        <w:t>In a series of items, use the serial comma before the conjunction "and" when the second-last and last items can be misinterpreted as a single item.</w:t>
      </w:r>
    </w:p>
    <w:p w14:paraId="65938C00" w14:textId="73011717" w:rsidR="00DE5137" w:rsidRPr="00DE5137" w:rsidRDefault="00BA5419" w:rsidP="00BA5419">
      <w:pPr>
        <w:rPr>
          <w:b/>
          <w:bCs/>
          <w:lang w:val="en-SG"/>
        </w:rPr>
      </w:pPr>
      <w:r>
        <w:rPr>
          <w:b/>
          <w:bCs/>
          <w:lang w:val="en-SG"/>
        </w:rPr>
        <w:t xml:space="preserve">SH: </w:t>
      </w:r>
      <w:r w:rsidR="00DE5137" w:rsidRPr="00DE5137">
        <w:rPr>
          <w:b/>
          <w:bCs/>
          <w:lang w:val="en-SG"/>
        </w:rPr>
        <w:t>Semicolon</w:t>
      </w:r>
    </w:p>
    <w:p w14:paraId="686ED0BC" w14:textId="77777777" w:rsidR="00DE5137" w:rsidRPr="00DE5137" w:rsidRDefault="00DE5137" w:rsidP="00DE5137">
      <w:pPr>
        <w:rPr>
          <w:lang w:val="en-SG"/>
        </w:rPr>
      </w:pPr>
      <w:r w:rsidRPr="00DE5137">
        <w:rPr>
          <w:lang w:val="en-SG"/>
        </w:rPr>
        <w:t>Avoid semicolons. When linking clauses or ideas, use commas or start a new sentence.</w:t>
      </w:r>
    </w:p>
    <w:p w14:paraId="7E4ABC59"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w:t>
      </w:r>
      <w:proofErr w:type="spellStart"/>
      <w:r w:rsidRPr="00DE5137">
        <w:rPr>
          <w:lang w:val="en-SG"/>
        </w:rPr>
        <w:t>MediSave</w:t>
      </w:r>
      <w:proofErr w:type="spellEnd"/>
      <w:r w:rsidRPr="00DE5137">
        <w:rPr>
          <w:lang w:val="en-SG"/>
        </w:rPr>
        <w:t xml:space="preserve"> is a national medical savings scheme, MediShield Life is a basic healthcare insurance scheme which you can fund with </w:t>
      </w:r>
      <w:proofErr w:type="spellStart"/>
      <w:r w:rsidRPr="00DE5137">
        <w:rPr>
          <w:lang w:val="en-SG"/>
        </w:rPr>
        <w:t>MediSave</w:t>
      </w:r>
      <w:proofErr w:type="spellEnd"/>
      <w:r w:rsidRPr="00DE5137">
        <w:rPr>
          <w:lang w:val="en-SG"/>
        </w:rPr>
        <w:t>.</w:t>
      </w:r>
    </w:p>
    <w:p w14:paraId="14288C6F"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w:t>
      </w:r>
      <w:proofErr w:type="spellStart"/>
      <w:r w:rsidRPr="00DE5137">
        <w:rPr>
          <w:lang w:val="en-SG"/>
        </w:rPr>
        <w:t>MediSave</w:t>
      </w:r>
      <w:proofErr w:type="spellEnd"/>
      <w:r w:rsidRPr="00DE5137">
        <w:rPr>
          <w:lang w:val="en-SG"/>
        </w:rPr>
        <w:t xml:space="preserve"> is a national medical savings scheme; MediShield Life is a basic healthcare insurance scheme which you can fund with </w:t>
      </w:r>
      <w:proofErr w:type="spellStart"/>
      <w:r w:rsidRPr="00DE5137">
        <w:rPr>
          <w:lang w:val="en-SG"/>
        </w:rPr>
        <w:t>MediSave</w:t>
      </w:r>
      <w:proofErr w:type="spellEnd"/>
      <w:r w:rsidRPr="00DE5137">
        <w:rPr>
          <w:lang w:val="en-SG"/>
        </w:rPr>
        <w:t>.</w:t>
      </w:r>
    </w:p>
    <w:p w14:paraId="72A03997" w14:textId="77777777" w:rsidR="00DE5137" w:rsidRPr="00DE5137" w:rsidRDefault="00DE5137" w:rsidP="00DE5137">
      <w:pPr>
        <w:rPr>
          <w:lang w:val="en-SG"/>
        </w:rPr>
      </w:pPr>
      <w:r w:rsidRPr="00DE5137">
        <w:rPr>
          <w:lang w:val="en-SG"/>
        </w:rPr>
        <w:br/>
      </w:r>
    </w:p>
    <w:p w14:paraId="07CE49B3" w14:textId="0BDFCE76" w:rsidR="00DE5137" w:rsidRPr="00DE5137" w:rsidRDefault="00BA5419" w:rsidP="00BA5419">
      <w:pPr>
        <w:rPr>
          <w:b/>
          <w:bCs/>
          <w:lang w:val="en-SG"/>
        </w:rPr>
      </w:pPr>
      <w:r>
        <w:rPr>
          <w:b/>
          <w:bCs/>
          <w:lang w:val="en-SG"/>
        </w:rPr>
        <w:t xml:space="preserve">SH: </w:t>
      </w:r>
      <w:r w:rsidR="00DE5137" w:rsidRPr="00DE5137">
        <w:rPr>
          <w:b/>
          <w:bCs/>
          <w:lang w:val="en-SG"/>
        </w:rPr>
        <w:t>Quotation Marks (Double Inverted Commas)</w:t>
      </w:r>
    </w:p>
    <w:p w14:paraId="0FEE049D" w14:textId="77777777" w:rsidR="00DE5137" w:rsidRPr="00DE5137" w:rsidRDefault="00DE5137" w:rsidP="00DE5137">
      <w:pPr>
        <w:rPr>
          <w:lang w:val="en-SG"/>
        </w:rPr>
      </w:pPr>
      <w:r w:rsidRPr="00DE5137">
        <w:rPr>
          <w:lang w:val="en-SG"/>
        </w:rPr>
        <w:t>Use quotation marks when:</w:t>
      </w:r>
    </w:p>
    <w:p w14:paraId="3933B16F" w14:textId="77777777" w:rsidR="00DE5137" w:rsidRPr="00DE5137" w:rsidRDefault="00DE5137" w:rsidP="00DE5137">
      <w:pPr>
        <w:numPr>
          <w:ilvl w:val="0"/>
          <w:numId w:val="103"/>
        </w:numPr>
        <w:rPr>
          <w:lang w:val="en-SG"/>
        </w:rPr>
      </w:pPr>
      <w:r w:rsidRPr="00DE5137">
        <w:rPr>
          <w:lang w:val="en-SG"/>
        </w:rPr>
        <w:t>Referencing labels, and values</w:t>
      </w:r>
    </w:p>
    <w:p w14:paraId="0F2AC439" w14:textId="77777777" w:rsidR="00DE5137" w:rsidRPr="00DE5137" w:rsidRDefault="00DE5137" w:rsidP="00DE5137">
      <w:pPr>
        <w:numPr>
          <w:ilvl w:val="0"/>
          <w:numId w:val="103"/>
        </w:numPr>
        <w:rPr>
          <w:lang w:val="en-SG"/>
        </w:rPr>
      </w:pPr>
      <w:r w:rsidRPr="00DE5137">
        <w:rPr>
          <w:lang w:val="en-SG"/>
        </w:rPr>
        <w:t>Referring to direct quotations</w:t>
      </w:r>
    </w:p>
    <w:p w14:paraId="76B66A76"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This date must be later than your "Policy start date".</w:t>
      </w:r>
    </w:p>
    <w:p w14:paraId="4F1F3411"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Log in to the HDB website to obtain your "Date Applied" or "Date of Application".</w:t>
      </w:r>
    </w:p>
    <w:p w14:paraId="7B1D4C1C" w14:textId="77777777" w:rsidR="00DE5137" w:rsidRPr="00DE5137" w:rsidRDefault="00DE5137" w:rsidP="00DE5137">
      <w:pPr>
        <w:rPr>
          <w:lang w:val="en-SG"/>
        </w:rPr>
      </w:pPr>
      <w:r w:rsidRPr="00DE5137">
        <w:rPr>
          <w:lang w:val="en-SG"/>
        </w:rPr>
        <w:br/>
      </w:r>
    </w:p>
    <w:p w14:paraId="2DFDC981" w14:textId="24003725" w:rsidR="00DE5137" w:rsidRPr="00DE5137" w:rsidRDefault="00BA5419" w:rsidP="00BA5419">
      <w:pPr>
        <w:rPr>
          <w:b/>
          <w:bCs/>
          <w:lang w:val="en-SG"/>
        </w:rPr>
      </w:pPr>
      <w:r>
        <w:rPr>
          <w:b/>
          <w:bCs/>
          <w:lang w:val="en-SG"/>
        </w:rPr>
        <w:t xml:space="preserve">SH: </w:t>
      </w:r>
      <w:r w:rsidR="00DE5137" w:rsidRPr="00DE5137">
        <w:rPr>
          <w:b/>
          <w:bCs/>
          <w:lang w:val="en-SG"/>
        </w:rPr>
        <w:t>Parentheses</w:t>
      </w:r>
    </w:p>
    <w:p w14:paraId="7C283319" w14:textId="77777777" w:rsidR="00DE5137" w:rsidRPr="00DE5137" w:rsidRDefault="00DE5137" w:rsidP="00DE5137">
      <w:pPr>
        <w:rPr>
          <w:lang w:val="en-SG"/>
        </w:rPr>
      </w:pPr>
      <w:r w:rsidRPr="00DE5137">
        <w:rPr>
          <w:lang w:val="en-SG"/>
        </w:rPr>
        <w:lastRenderedPageBreak/>
        <w:t>Use parentheses for additional explanatory content in prose. If the content is essential for understanding, integrate it as part of the sentence.</w:t>
      </w:r>
    </w:p>
    <w:p w14:paraId="2D3D5319"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A CPF nomination allows CPF members to specify who will receive their CPF savings, and how much each nominee will receive, upon their demise.</w:t>
      </w:r>
    </w:p>
    <w:p w14:paraId="24A9BA3A"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A CPF nomination allows CPF members to specify who will receive their CPF savings (and how much each nominee will receive) upon their demise.</w:t>
      </w:r>
    </w:p>
    <w:p w14:paraId="1E5A1C3D" w14:textId="77777777" w:rsidR="00DE5137" w:rsidRPr="00DE5137" w:rsidRDefault="00DE5137" w:rsidP="00DE5137">
      <w:pPr>
        <w:rPr>
          <w:lang w:val="en-SG"/>
        </w:rPr>
      </w:pPr>
      <w:r w:rsidRPr="00DE5137">
        <w:rPr>
          <w:lang w:val="en-SG"/>
        </w:rPr>
        <w:br/>
      </w:r>
    </w:p>
    <w:p w14:paraId="01FA097C" w14:textId="37505BB6" w:rsidR="00DE5137" w:rsidRPr="00DE5137" w:rsidRDefault="00BA5419" w:rsidP="00BA5419">
      <w:pPr>
        <w:rPr>
          <w:b/>
          <w:bCs/>
          <w:lang w:val="en-SG"/>
        </w:rPr>
      </w:pPr>
      <w:r>
        <w:rPr>
          <w:b/>
          <w:bCs/>
          <w:lang w:val="en-SG"/>
        </w:rPr>
        <w:t xml:space="preserve">SH: </w:t>
      </w:r>
      <w:r w:rsidR="00DE5137" w:rsidRPr="00DE5137">
        <w:rPr>
          <w:b/>
          <w:bCs/>
          <w:lang w:val="en-SG"/>
        </w:rPr>
        <w:t>Hyphens</w:t>
      </w:r>
    </w:p>
    <w:p w14:paraId="704A8BCC" w14:textId="77777777" w:rsidR="00DE5137" w:rsidRPr="00DE5137" w:rsidRDefault="00DE5137" w:rsidP="00DE5137">
      <w:pPr>
        <w:rPr>
          <w:lang w:val="en-SG"/>
        </w:rPr>
      </w:pPr>
      <w:r w:rsidRPr="00DE5137">
        <w:rPr>
          <w:lang w:val="en-SG"/>
        </w:rPr>
        <w:t>Use hyphens for conjoined words, but avoid three-word phrases.</w:t>
      </w:r>
    </w:p>
    <w:p w14:paraId="76E20253"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cash top-up</w:t>
      </w:r>
    </w:p>
    <w:p w14:paraId="57802C9A"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dollar-cost-averaging</w:t>
      </w:r>
    </w:p>
    <w:p w14:paraId="6B3BF2EC" w14:textId="77777777" w:rsidR="00DE5137" w:rsidRPr="00DE5137" w:rsidRDefault="00DE5137" w:rsidP="00DE5137">
      <w:pPr>
        <w:rPr>
          <w:lang w:val="en-SG"/>
        </w:rPr>
      </w:pPr>
      <w:r w:rsidRPr="00DE5137">
        <w:rPr>
          <w:lang w:val="en-SG"/>
        </w:rPr>
        <w:br/>
      </w:r>
    </w:p>
    <w:p w14:paraId="75E345E9" w14:textId="20DB23B8" w:rsidR="00DE5137" w:rsidRPr="00DE5137" w:rsidRDefault="00BA5419" w:rsidP="00BA5419">
      <w:pPr>
        <w:rPr>
          <w:b/>
          <w:bCs/>
          <w:lang w:val="en-SG"/>
        </w:rPr>
      </w:pPr>
      <w:r>
        <w:rPr>
          <w:b/>
          <w:bCs/>
          <w:lang w:val="en-SG"/>
        </w:rPr>
        <w:t xml:space="preserve">SH: </w:t>
      </w:r>
      <w:r w:rsidR="00DE5137" w:rsidRPr="00DE5137">
        <w:rPr>
          <w:b/>
          <w:bCs/>
          <w:lang w:val="en-SG"/>
        </w:rPr>
        <w:t>Ampersand (&amp;)</w:t>
      </w:r>
    </w:p>
    <w:p w14:paraId="2AFDF75A" w14:textId="77777777" w:rsidR="00DE5137" w:rsidRPr="00DE5137" w:rsidRDefault="00DE5137" w:rsidP="00DE5137">
      <w:pPr>
        <w:rPr>
          <w:lang w:val="en-SG"/>
        </w:rPr>
      </w:pPr>
      <w:r w:rsidRPr="00DE5137">
        <w:rPr>
          <w:lang w:val="en-SG"/>
        </w:rPr>
        <w:t>Always use "and" instead of the ampersand. Only use the ampersand for names/proper names or stylised design such as logos.</w:t>
      </w:r>
    </w:p>
    <w:p w14:paraId="6C070D56"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healthcare and housing needs</w:t>
      </w:r>
    </w:p>
    <w:p w14:paraId="65978DAF"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healthcare &amp; housing needs</w:t>
      </w:r>
    </w:p>
    <w:p w14:paraId="02234CB8" w14:textId="77777777" w:rsidR="00DE5137" w:rsidRPr="00DE5137" w:rsidRDefault="00DE5137" w:rsidP="00DE5137">
      <w:pPr>
        <w:rPr>
          <w:lang w:val="en-SG"/>
        </w:rPr>
      </w:pPr>
      <w:r w:rsidRPr="00DE5137">
        <w:rPr>
          <w:lang w:val="en-SG"/>
        </w:rPr>
        <w:br/>
      </w:r>
    </w:p>
    <w:p w14:paraId="1F42CFAA" w14:textId="11F61214" w:rsidR="00DE5137" w:rsidRPr="00DE5137" w:rsidRDefault="00BA5419" w:rsidP="00BA5419">
      <w:pPr>
        <w:rPr>
          <w:b/>
          <w:bCs/>
          <w:lang w:val="en-SG"/>
        </w:rPr>
      </w:pPr>
      <w:r>
        <w:rPr>
          <w:b/>
          <w:bCs/>
          <w:lang w:val="en-SG"/>
        </w:rPr>
        <w:t xml:space="preserve">SH: </w:t>
      </w:r>
      <w:r w:rsidR="00DE5137" w:rsidRPr="00DE5137">
        <w:rPr>
          <w:b/>
          <w:bCs/>
          <w:lang w:val="en-SG"/>
        </w:rPr>
        <w:t>Forward Slash (/)</w:t>
      </w:r>
    </w:p>
    <w:p w14:paraId="612575AA" w14:textId="77777777" w:rsidR="00DE5137" w:rsidRPr="00DE5137" w:rsidRDefault="00DE5137" w:rsidP="00DE5137">
      <w:pPr>
        <w:rPr>
          <w:lang w:val="en-SG"/>
        </w:rPr>
      </w:pPr>
      <w:r w:rsidRPr="00DE5137">
        <w:rPr>
          <w:lang w:val="en-SG"/>
        </w:rPr>
        <w:t>Use only as separator. Use as headings and labels only if it helps with scanning and doesn't hinder readability.</w:t>
      </w:r>
    </w:p>
    <w:p w14:paraId="751FE17B"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Courses / seminars</w:t>
      </w:r>
    </w:p>
    <w:p w14:paraId="631A2D02" w14:textId="77777777" w:rsidR="00DE5137" w:rsidRPr="00DE5137" w:rsidRDefault="00DE5137" w:rsidP="00DE5137">
      <w:pPr>
        <w:rPr>
          <w:lang w:val="en-SG"/>
        </w:rPr>
      </w:pPr>
      <w:r w:rsidRPr="00DE5137">
        <w:rPr>
          <w:lang w:val="en-SG"/>
        </w:rPr>
        <w:t>Do not use in place of "or" or "and" unless space is limited.</w:t>
      </w:r>
    </w:p>
    <w:p w14:paraId="7E3D9358"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w:t>
      </w:r>
      <w:proofErr w:type="spellStart"/>
      <w:r w:rsidRPr="00DE5137">
        <w:rPr>
          <w:lang w:val="en-SG"/>
        </w:rPr>
        <w:t>CareShield</w:t>
      </w:r>
      <w:proofErr w:type="spellEnd"/>
      <w:r w:rsidRPr="00DE5137">
        <w:rPr>
          <w:lang w:val="en-SG"/>
        </w:rPr>
        <w:t xml:space="preserve"> or </w:t>
      </w:r>
      <w:proofErr w:type="spellStart"/>
      <w:r w:rsidRPr="00DE5137">
        <w:rPr>
          <w:lang w:val="en-SG"/>
        </w:rPr>
        <w:t>ElderShield</w:t>
      </w:r>
      <w:proofErr w:type="spellEnd"/>
    </w:p>
    <w:p w14:paraId="1B4A8D35"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w:t>
      </w:r>
      <w:proofErr w:type="spellStart"/>
      <w:r w:rsidRPr="00DE5137">
        <w:rPr>
          <w:lang w:val="en-SG"/>
        </w:rPr>
        <w:t>CareShield</w:t>
      </w:r>
      <w:proofErr w:type="spellEnd"/>
      <w:r w:rsidRPr="00DE5137">
        <w:rPr>
          <w:lang w:val="en-SG"/>
        </w:rPr>
        <w:t xml:space="preserve"> and </w:t>
      </w:r>
      <w:proofErr w:type="spellStart"/>
      <w:r w:rsidRPr="00DE5137">
        <w:rPr>
          <w:lang w:val="en-SG"/>
        </w:rPr>
        <w:t>ElderShield</w:t>
      </w:r>
      <w:proofErr w:type="spellEnd"/>
    </w:p>
    <w:p w14:paraId="1617F602" w14:textId="77777777" w:rsidR="00DE5137" w:rsidRPr="00DE5137" w:rsidRDefault="00DE5137" w:rsidP="00DE5137">
      <w:pPr>
        <w:rPr>
          <w:lang w:val="en-SG"/>
        </w:rPr>
      </w:pPr>
      <w:r w:rsidRPr="00DE5137">
        <w:rPr>
          <w:lang w:val="en-SG"/>
        </w:rPr>
        <w:br/>
      </w:r>
    </w:p>
    <w:p w14:paraId="304576B5" w14:textId="282040A4" w:rsidR="00DE5137" w:rsidRPr="00DE5137" w:rsidRDefault="00BA5419" w:rsidP="00BA5419">
      <w:pPr>
        <w:rPr>
          <w:b/>
          <w:bCs/>
          <w:lang w:val="en-SG"/>
        </w:rPr>
      </w:pPr>
      <w:r>
        <w:rPr>
          <w:b/>
          <w:bCs/>
          <w:lang w:val="en-SG"/>
        </w:rPr>
        <w:t xml:space="preserve">SH: </w:t>
      </w:r>
      <w:r w:rsidR="00DE5137" w:rsidRPr="00DE5137">
        <w:rPr>
          <w:b/>
          <w:bCs/>
          <w:lang w:val="en-SG"/>
        </w:rPr>
        <w:t>Backward Slash (\)</w:t>
      </w:r>
    </w:p>
    <w:p w14:paraId="73E7B845" w14:textId="77777777" w:rsidR="00DE5137" w:rsidRPr="00DE5137" w:rsidRDefault="00DE5137" w:rsidP="00DE5137">
      <w:pPr>
        <w:rPr>
          <w:lang w:val="en-SG"/>
        </w:rPr>
      </w:pPr>
      <w:r w:rsidRPr="00DE5137">
        <w:rPr>
          <w:lang w:val="en-SG"/>
        </w:rPr>
        <w:t>Do not use the backward slash (\).</w:t>
      </w:r>
    </w:p>
    <w:p w14:paraId="1B9529F4" w14:textId="62073CD8" w:rsidR="00DE5137" w:rsidRPr="00DE5137" w:rsidRDefault="00BA5419" w:rsidP="00BA5419">
      <w:pPr>
        <w:rPr>
          <w:b/>
          <w:bCs/>
          <w:lang w:val="en-SG"/>
        </w:rPr>
      </w:pPr>
      <w:r>
        <w:rPr>
          <w:b/>
          <w:bCs/>
          <w:lang w:val="en-SG"/>
        </w:rPr>
        <w:t xml:space="preserve">SH: </w:t>
      </w:r>
      <w:r w:rsidR="00DE5137" w:rsidRPr="00DE5137">
        <w:rPr>
          <w:b/>
          <w:bCs/>
          <w:lang w:val="en-SG"/>
        </w:rPr>
        <w:t>At Sign (@)</w:t>
      </w:r>
    </w:p>
    <w:p w14:paraId="447724EC" w14:textId="77777777" w:rsidR="00DE5137" w:rsidRPr="00DE5137" w:rsidRDefault="00DE5137" w:rsidP="00DE5137">
      <w:pPr>
        <w:rPr>
          <w:lang w:val="en-SG"/>
        </w:rPr>
      </w:pPr>
      <w:r w:rsidRPr="00DE5137">
        <w:rPr>
          <w:lang w:val="en-SG"/>
        </w:rPr>
        <w:t>Use the at mark only for email addresses and social media handles.</w:t>
      </w:r>
    </w:p>
    <w:p w14:paraId="29D03CD0" w14:textId="77777777" w:rsidR="00DE5137" w:rsidRPr="00DE5137" w:rsidRDefault="00DE5137" w:rsidP="00DE5137">
      <w:pPr>
        <w:rPr>
          <w:lang w:val="en-SG"/>
        </w:rPr>
      </w:pPr>
      <w:r w:rsidRPr="00DE5137">
        <w:rPr>
          <w:rFonts w:ascii="Segoe UI Symbol" w:hAnsi="Segoe UI Symbol" w:cs="Segoe UI Symbol"/>
          <w:lang w:val="en-SG"/>
        </w:rPr>
        <w:lastRenderedPageBreak/>
        <w:t>✓</w:t>
      </w:r>
      <w:r w:rsidRPr="00DE5137">
        <w:rPr>
          <w:lang w:val="en-SG"/>
        </w:rPr>
        <w:t xml:space="preserve"> Visit us at our CPF Service Centres.</w:t>
      </w:r>
    </w:p>
    <w:p w14:paraId="34B9D18D" w14:textId="77777777" w:rsidR="00DE5137" w:rsidRPr="00DE5137" w:rsidRDefault="00DE5137" w:rsidP="00DE5137">
      <w:pPr>
        <w:rPr>
          <w:lang w:val="en-SG"/>
        </w:rPr>
      </w:pPr>
      <w:r w:rsidRPr="00DE5137">
        <w:rPr>
          <w:rFonts w:ascii="Segoe UI Symbol" w:hAnsi="Segoe UI Symbol" w:cs="Segoe UI Symbol"/>
          <w:lang w:val="en-SG"/>
        </w:rPr>
        <w:t>✗</w:t>
      </w:r>
      <w:r w:rsidRPr="00DE5137">
        <w:rPr>
          <w:lang w:val="en-SG"/>
        </w:rPr>
        <w:t xml:space="preserve"> Visit us @ our CPF Service Centres.</w:t>
      </w:r>
    </w:p>
    <w:p w14:paraId="5531631C" w14:textId="77777777" w:rsidR="00DE5137" w:rsidRDefault="00DE5137" w:rsidP="00F20D89">
      <w:pPr>
        <w:pBdr>
          <w:bottom w:val="single" w:sz="6" w:space="1" w:color="auto"/>
        </w:pBdr>
        <w:rPr>
          <w:lang w:val="en-SG"/>
        </w:rPr>
      </w:pPr>
    </w:p>
    <w:p w14:paraId="30B31B5A" w14:textId="77777777" w:rsidR="00BA5419" w:rsidRDefault="00BA5419" w:rsidP="00F20D89">
      <w:pPr>
        <w:rPr>
          <w:lang w:val="en-SG"/>
        </w:rPr>
      </w:pPr>
    </w:p>
    <w:p w14:paraId="1D35D49F" w14:textId="77777777" w:rsidR="008B22F8" w:rsidRPr="008B22F8" w:rsidRDefault="008B22F8" w:rsidP="008B22F8">
      <w:pPr>
        <w:rPr>
          <w:b/>
          <w:bCs/>
          <w:lang w:val="en-SG"/>
        </w:rPr>
      </w:pPr>
      <w:r w:rsidRPr="008B22F8">
        <w:rPr>
          <w:b/>
          <w:bCs/>
          <w:lang w:val="en-SG"/>
        </w:rPr>
        <w:t>Numbers and measurements</w:t>
      </w:r>
    </w:p>
    <w:p w14:paraId="352A95E1" w14:textId="77777777" w:rsidR="008B22F8" w:rsidRPr="008B22F8" w:rsidRDefault="008B22F8" w:rsidP="008B22F8">
      <w:pPr>
        <w:numPr>
          <w:ilvl w:val="0"/>
          <w:numId w:val="104"/>
        </w:numPr>
        <w:rPr>
          <w:lang w:val="en-SG"/>
        </w:rPr>
      </w:pPr>
      <w:hyperlink r:id="rId34" w:anchor="cardinal-numbers" w:tgtFrame="_self" w:history="1">
        <w:r w:rsidRPr="008B22F8">
          <w:rPr>
            <w:rStyle w:val="Hyperlink"/>
            <w:lang w:val="en-SG"/>
          </w:rPr>
          <w:t>Cardinal numbers</w:t>
        </w:r>
      </w:hyperlink>
    </w:p>
    <w:p w14:paraId="3DC4A278" w14:textId="77777777" w:rsidR="008B22F8" w:rsidRPr="008B22F8" w:rsidRDefault="008B22F8" w:rsidP="008B22F8">
      <w:pPr>
        <w:numPr>
          <w:ilvl w:val="0"/>
          <w:numId w:val="104"/>
        </w:numPr>
        <w:rPr>
          <w:lang w:val="en-SG"/>
        </w:rPr>
      </w:pPr>
      <w:hyperlink r:id="rId35" w:anchor="ordinal-numbers" w:tgtFrame="_self" w:history="1">
        <w:r w:rsidRPr="008B22F8">
          <w:rPr>
            <w:rStyle w:val="Hyperlink"/>
            <w:lang w:val="en-SG"/>
          </w:rPr>
          <w:t>Ordinal numbers</w:t>
        </w:r>
      </w:hyperlink>
    </w:p>
    <w:p w14:paraId="3B99A53E" w14:textId="77777777" w:rsidR="008B22F8" w:rsidRPr="008B22F8" w:rsidRDefault="008B22F8" w:rsidP="008B22F8">
      <w:pPr>
        <w:numPr>
          <w:ilvl w:val="0"/>
          <w:numId w:val="104"/>
        </w:numPr>
        <w:rPr>
          <w:lang w:val="en-SG"/>
        </w:rPr>
      </w:pPr>
      <w:hyperlink r:id="rId36" w:anchor="ranges" w:tgtFrame="_self" w:history="1">
        <w:r w:rsidRPr="008B22F8">
          <w:rPr>
            <w:rStyle w:val="Hyperlink"/>
            <w:lang w:val="en-SG"/>
          </w:rPr>
          <w:t>Ranges</w:t>
        </w:r>
      </w:hyperlink>
    </w:p>
    <w:p w14:paraId="10651896" w14:textId="77777777" w:rsidR="008B22F8" w:rsidRPr="008B22F8" w:rsidRDefault="008B22F8" w:rsidP="008B22F8">
      <w:pPr>
        <w:numPr>
          <w:ilvl w:val="0"/>
          <w:numId w:val="104"/>
        </w:numPr>
        <w:rPr>
          <w:lang w:val="en-SG"/>
        </w:rPr>
      </w:pPr>
      <w:hyperlink r:id="rId37" w:anchor="currency" w:tgtFrame="_self" w:history="1">
        <w:r w:rsidRPr="008B22F8">
          <w:rPr>
            <w:rStyle w:val="Hyperlink"/>
            <w:lang w:val="en-SG"/>
          </w:rPr>
          <w:t>Currency</w:t>
        </w:r>
      </w:hyperlink>
    </w:p>
    <w:p w14:paraId="116CFCE6" w14:textId="77777777" w:rsidR="008B22F8" w:rsidRPr="008B22F8" w:rsidRDefault="008B22F8" w:rsidP="008B22F8">
      <w:pPr>
        <w:numPr>
          <w:ilvl w:val="0"/>
          <w:numId w:val="104"/>
        </w:numPr>
        <w:rPr>
          <w:lang w:val="en-SG"/>
        </w:rPr>
      </w:pPr>
      <w:hyperlink r:id="rId38" w:anchor="telephone-numbers" w:tgtFrame="_self" w:history="1">
        <w:r w:rsidRPr="008B22F8">
          <w:rPr>
            <w:rStyle w:val="Hyperlink"/>
            <w:lang w:val="en-SG"/>
          </w:rPr>
          <w:t>Telephone numbers</w:t>
        </w:r>
      </w:hyperlink>
    </w:p>
    <w:p w14:paraId="1D2EC532" w14:textId="77777777" w:rsidR="008B22F8" w:rsidRPr="008B22F8" w:rsidRDefault="008B22F8" w:rsidP="008B22F8">
      <w:pPr>
        <w:numPr>
          <w:ilvl w:val="0"/>
          <w:numId w:val="104"/>
        </w:numPr>
        <w:rPr>
          <w:lang w:val="en-SG"/>
        </w:rPr>
      </w:pPr>
      <w:hyperlink r:id="rId39" w:anchor="percentage-symbol" w:tgtFrame="_self" w:history="1">
        <w:r w:rsidRPr="008B22F8">
          <w:rPr>
            <w:rStyle w:val="Hyperlink"/>
            <w:lang w:val="en-SG"/>
          </w:rPr>
          <w:t>Percentage symbol (%)</w:t>
        </w:r>
      </w:hyperlink>
    </w:p>
    <w:p w14:paraId="264FC723" w14:textId="59F4D181" w:rsidR="008B22F8" w:rsidRPr="008B22F8" w:rsidRDefault="008B22F8" w:rsidP="008B22F8">
      <w:pPr>
        <w:rPr>
          <w:b/>
          <w:bCs/>
          <w:lang w:val="en-SG"/>
        </w:rPr>
      </w:pPr>
      <w:r w:rsidRPr="008B22F8">
        <w:rPr>
          <w:b/>
          <w:bCs/>
          <w:lang w:val="en-SG"/>
        </w:rPr>
        <w:t>SH: Cardinal numbers</w:t>
      </w:r>
    </w:p>
    <w:p w14:paraId="5D97577D" w14:textId="77777777" w:rsidR="008B22F8" w:rsidRPr="008B22F8" w:rsidRDefault="008B22F8" w:rsidP="008B22F8">
      <w:pPr>
        <w:rPr>
          <w:lang w:val="en-SG"/>
        </w:rPr>
      </w:pPr>
      <w:r w:rsidRPr="008B22F8">
        <w:rPr>
          <w:lang w:val="en-SG"/>
        </w:rPr>
        <w:t>Use a comma to separate numbers that are four digits or more. Insert a non-breaking space between the numeral and the unit of measurement (exception: all symbols: $, %, º)</w:t>
      </w:r>
    </w:p>
    <w:p w14:paraId="12044515"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$5,000</w:t>
      </w:r>
    </w:p>
    <w:p w14:paraId="48DAF4F8"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5,000 g</w:t>
      </w:r>
    </w:p>
    <w:p w14:paraId="12F4ACBB" w14:textId="77777777" w:rsidR="008B22F8" w:rsidRPr="008B22F8" w:rsidRDefault="008B22F8" w:rsidP="008B22F8">
      <w:pPr>
        <w:rPr>
          <w:lang w:val="en-SG"/>
        </w:rPr>
      </w:pPr>
      <w:r w:rsidRPr="008B22F8">
        <w:rPr>
          <w:lang w:val="en-SG"/>
        </w:rPr>
        <w:t>Spell out one to nine. Use numerals for 10, 11 and so on (see </w:t>
      </w:r>
      <w:hyperlink r:id="rId40" w:tgtFrame="_blank" w:history="1">
        <w:r w:rsidRPr="008B22F8">
          <w:rPr>
            <w:rStyle w:val="Hyperlink"/>
            <w:b/>
            <w:bCs/>
            <w:lang w:val="en-SG"/>
          </w:rPr>
          <w:t>IM 3.2/G21</w:t>
        </w:r>
      </w:hyperlink>
      <w:r w:rsidRPr="008B22F8">
        <w:rPr>
          <w:lang w:val="en-SG"/>
        </w:rPr>
        <w:t>).</w:t>
      </w:r>
    </w:p>
    <w:p w14:paraId="4F934538"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CPF members and employers are two main users of our digital platforms and services.</w:t>
      </w:r>
    </w:p>
    <w:p w14:paraId="5FD35387" w14:textId="77777777" w:rsidR="008B22F8" w:rsidRPr="008B22F8" w:rsidRDefault="008B22F8" w:rsidP="008B22F8">
      <w:pPr>
        <w:rPr>
          <w:lang w:val="en-SG"/>
        </w:rPr>
      </w:pPr>
      <w:r w:rsidRPr="008B22F8">
        <w:rPr>
          <w:lang w:val="en-SG"/>
        </w:rPr>
        <w:t>Spell out large numbers (see </w:t>
      </w:r>
      <w:hyperlink r:id="rId41" w:tgtFrame="_blank" w:history="1">
        <w:r w:rsidRPr="008B22F8">
          <w:rPr>
            <w:rStyle w:val="Hyperlink"/>
            <w:b/>
            <w:bCs/>
            <w:lang w:val="en-SG"/>
          </w:rPr>
          <w:t>IM 3.2/G21</w:t>
        </w:r>
      </w:hyperlink>
      <w:r w:rsidRPr="008B22F8">
        <w:rPr>
          <w:lang w:val="en-SG"/>
        </w:rPr>
        <w:t>).</w:t>
      </w:r>
    </w:p>
    <w:p w14:paraId="4938483F"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23 million</w:t>
      </w:r>
    </w:p>
    <w:p w14:paraId="0F386970" w14:textId="77777777" w:rsidR="008B22F8" w:rsidRPr="008B22F8" w:rsidRDefault="008B22F8" w:rsidP="008B22F8">
      <w:pPr>
        <w:rPr>
          <w:lang w:val="en-SG"/>
        </w:rPr>
      </w:pPr>
      <w:r w:rsidRPr="008B22F8">
        <w:rPr>
          <w:lang w:val="en-SG"/>
        </w:rPr>
        <w:t>Exceptions:</w:t>
      </w:r>
    </w:p>
    <w:p w14:paraId="0231AB48" w14:textId="77777777" w:rsidR="008B22F8" w:rsidRPr="008B22F8" w:rsidRDefault="008B22F8" w:rsidP="008B22F8">
      <w:pPr>
        <w:numPr>
          <w:ilvl w:val="0"/>
          <w:numId w:val="105"/>
        </w:numPr>
        <w:rPr>
          <w:lang w:val="en-SG"/>
        </w:rPr>
      </w:pPr>
      <w:r w:rsidRPr="008B22F8">
        <w:rPr>
          <w:lang w:val="en-SG"/>
        </w:rPr>
        <w:t>Headlines, where the numerical form is effective in drawing in the reader</w:t>
      </w:r>
    </w:p>
    <w:p w14:paraId="4684A878" w14:textId="77777777" w:rsidR="008B22F8" w:rsidRPr="008B22F8" w:rsidRDefault="008B22F8" w:rsidP="008B22F8">
      <w:pPr>
        <w:numPr>
          <w:ilvl w:val="0"/>
          <w:numId w:val="105"/>
        </w:numPr>
        <w:rPr>
          <w:lang w:val="en-SG"/>
        </w:rPr>
      </w:pPr>
      <w:r w:rsidRPr="008B22F8">
        <w:rPr>
          <w:lang w:val="en-SG"/>
        </w:rPr>
        <w:t>CPF service standards</w:t>
      </w:r>
    </w:p>
    <w:p w14:paraId="6A3FF017" w14:textId="77777777" w:rsidR="008B22F8" w:rsidRPr="008B22F8" w:rsidRDefault="008B22F8" w:rsidP="008B22F8">
      <w:pPr>
        <w:numPr>
          <w:ilvl w:val="0"/>
          <w:numId w:val="105"/>
        </w:numPr>
        <w:rPr>
          <w:lang w:val="en-SG"/>
        </w:rPr>
      </w:pPr>
      <w:r w:rsidRPr="008B22F8">
        <w:rPr>
          <w:lang w:val="en-SG"/>
        </w:rPr>
        <w:t>CPF forms and e-forms applications.</w:t>
      </w:r>
    </w:p>
    <w:p w14:paraId="31EA93CC" w14:textId="77777777" w:rsidR="008B22F8" w:rsidRPr="008B22F8" w:rsidRDefault="008B22F8" w:rsidP="008B22F8">
      <w:pPr>
        <w:numPr>
          <w:ilvl w:val="0"/>
          <w:numId w:val="105"/>
        </w:numPr>
        <w:rPr>
          <w:lang w:val="en-SG"/>
        </w:rPr>
      </w:pPr>
      <w:r w:rsidRPr="008B22F8">
        <w:rPr>
          <w:lang w:val="en-SG"/>
        </w:rPr>
        <w:t>When space is limited (e.g. lists and data labels)</w:t>
      </w:r>
    </w:p>
    <w:p w14:paraId="0F34D31A"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5 Ways to Support Your Parents' Retirement</w:t>
      </w:r>
    </w:p>
    <w:p w14:paraId="789345B0"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3 working days required for processing</w:t>
      </w:r>
    </w:p>
    <w:p w14:paraId="44E56873" w14:textId="4186EA26" w:rsidR="008B22F8" w:rsidRPr="008B22F8" w:rsidRDefault="008B22F8" w:rsidP="008B22F8">
      <w:pPr>
        <w:rPr>
          <w:b/>
          <w:bCs/>
          <w:lang w:val="en-SG"/>
        </w:rPr>
      </w:pPr>
      <w:r w:rsidRPr="008B22F8">
        <w:rPr>
          <w:b/>
          <w:bCs/>
          <w:lang w:val="en-SG"/>
        </w:rPr>
        <w:t>SH: Ordinal numbers</w:t>
      </w:r>
    </w:p>
    <w:p w14:paraId="2FE4D2D4" w14:textId="77777777" w:rsidR="008B22F8" w:rsidRPr="008B22F8" w:rsidRDefault="008B22F8" w:rsidP="008B22F8">
      <w:pPr>
        <w:rPr>
          <w:lang w:val="en-SG"/>
        </w:rPr>
      </w:pPr>
      <w:r w:rsidRPr="008B22F8">
        <w:rPr>
          <w:lang w:val="en-SG"/>
        </w:rPr>
        <w:t>Spell out first to ninth. Use numerals for 10th, 11th and so on (see </w:t>
      </w:r>
      <w:hyperlink r:id="rId42" w:tgtFrame="_blank" w:history="1">
        <w:r w:rsidRPr="008B22F8">
          <w:rPr>
            <w:rStyle w:val="Hyperlink"/>
            <w:b/>
            <w:bCs/>
            <w:lang w:val="en-SG"/>
          </w:rPr>
          <w:t>IM 3.2/G21</w:t>
        </w:r>
      </w:hyperlink>
      <w:r w:rsidRPr="008B22F8">
        <w:rPr>
          <w:lang w:val="en-SG"/>
        </w:rPr>
        <w:t>). Use superscript for ordinals.</w:t>
      </w:r>
    </w:p>
    <w:p w14:paraId="7878DAB1" w14:textId="77777777" w:rsidR="008B22F8" w:rsidRPr="008B22F8" w:rsidRDefault="008B22F8" w:rsidP="008B22F8">
      <w:pPr>
        <w:rPr>
          <w:lang w:val="en-SG"/>
        </w:rPr>
      </w:pPr>
      <w:r w:rsidRPr="008B22F8">
        <w:rPr>
          <w:rFonts w:ascii="Segoe UI Symbol" w:hAnsi="Segoe UI Symbol" w:cs="Segoe UI Symbol"/>
          <w:lang w:val="en-SG"/>
        </w:rPr>
        <w:lastRenderedPageBreak/>
        <w:t>✓</w:t>
      </w:r>
      <w:r w:rsidRPr="008B22F8">
        <w:rPr>
          <w:lang w:val="en-SG"/>
        </w:rPr>
        <w:t xml:space="preserve"> First</w:t>
      </w:r>
    </w:p>
    <w:p w14:paraId="4F6AA3AC"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Second</w:t>
      </w:r>
    </w:p>
    <w:p w14:paraId="4915E290"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Third</w:t>
      </w:r>
    </w:p>
    <w:p w14:paraId="67A1896C"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Fourth</w:t>
      </w:r>
    </w:p>
    <w:p w14:paraId="3B21EFA4"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55th birthday</w:t>
      </w:r>
    </w:p>
    <w:p w14:paraId="1FF346A3" w14:textId="77777777" w:rsidR="008B22F8" w:rsidRPr="008B22F8" w:rsidRDefault="008B22F8" w:rsidP="008B22F8">
      <w:pPr>
        <w:rPr>
          <w:lang w:val="en-SG"/>
        </w:rPr>
      </w:pPr>
      <w:r w:rsidRPr="008B22F8">
        <w:rPr>
          <w:lang w:val="en-SG"/>
        </w:rPr>
        <w:br/>
      </w:r>
    </w:p>
    <w:p w14:paraId="52E9AFCF" w14:textId="007271DD" w:rsidR="008B22F8" w:rsidRPr="008B22F8" w:rsidRDefault="008B22F8" w:rsidP="008B22F8">
      <w:pPr>
        <w:rPr>
          <w:b/>
          <w:bCs/>
          <w:lang w:val="en-SG"/>
        </w:rPr>
      </w:pPr>
      <w:r w:rsidRPr="008B22F8">
        <w:rPr>
          <w:b/>
          <w:bCs/>
          <w:lang w:val="en-SG"/>
        </w:rPr>
        <w:t>SH: Ranges</w:t>
      </w:r>
    </w:p>
    <w:p w14:paraId="6A0A74CF" w14:textId="77777777" w:rsidR="008B22F8" w:rsidRPr="008B22F8" w:rsidRDefault="008B22F8" w:rsidP="008B22F8">
      <w:pPr>
        <w:rPr>
          <w:lang w:val="en-SG"/>
        </w:rPr>
      </w:pPr>
      <w:r w:rsidRPr="008B22F8">
        <w:rPr>
          <w:lang w:val="en-SG"/>
        </w:rPr>
        <w:t>"Between… and" and "From… to" are acceptable formats for presenting ranges of values.</w:t>
      </w:r>
    </w:p>
    <w:p w14:paraId="2E301685" w14:textId="77777777" w:rsidR="008B22F8" w:rsidRPr="008B22F8" w:rsidRDefault="008B22F8" w:rsidP="008B22F8">
      <w:pPr>
        <w:rPr>
          <w:lang w:val="en-SG"/>
        </w:rPr>
      </w:pPr>
      <w:r w:rsidRPr="008B22F8">
        <w:rPr>
          <w:lang w:val="en-SG"/>
        </w:rPr>
        <w:t>Use "to" when presenting numerical ranges. Do not use dash as it may confuse blind users--screen reader software cannot distinguish number ranges from negative values.</w:t>
      </w:r>
    </w:p>
    <w:p w14:paraId="05DCC6AF"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The Home Protection Scheme covers members between the ages of 21 and 65.</w:t>
      </w:r>
    </w:p>
    <w:p w14:paraId="01BEDD4D"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1 to 1,000</w:t>
      </w:r>
    </w:p>
    <w:p w14:paraId="123C8F85"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1 – 1,000</w:t>
      </w:r>
    </w:p>
    <w:p w14:paraId="385A8BCE" w14:textId="77777777" w:rsidR="008B22F8" w:rsidRPr="008B22F8" w:rsidRDefault="008B22F8" w:rsidP="008B22F8">
      <w:pPr>
        <w:rPr>
          <w:lang w:val="en-SG"/>
        </w:rPr>
      </w:pPr>
      <w:r w:rsidRPr="008B22F8">
        <w:rPr>
          <w:lang w:val="en-SG"/>
        </w:rPr>
        <w:br/>
      </w:r>
    </w:p>
    <w:p w14:paraId="04B227F2" w14:textId="539E716E" w:rsidR="008B22F8" w:rsidRPr="008B22F8" w:rsidRDefault="008B22F8" w:rsidP="008B22F8">
      <w:pPr>
        <w:rPr>
          <w:b/>
          <w:bCs/>
          <w:lang w:val="en-SG"/>
        </w:rPr>
      </w:pPr>
      <w:r w:rsidRPr="008B22F8">
        <w:rPr>
          <w:b/>
          <w:bCs/>
          <w:lang w:val="en-SG"/>
        </w:rPr>
        <w:t>SH: Currency</w:t>
      </w:r>
    </w:p>
    <w:p w14:paraId="41B314AE" w14:textId="77777777" w:rsidR="008B22F8" w:rsidRPr="008B22F8" w:rsidRDefault="008B22F8" w:rsidP="008B22F8">
      <w:pPr>
        <w:rPr>
          <w:lang w:val="en-SG"/>
        </w:rPr>
      </w:pPr>
      <w:r w:rsidRPr="008B22F8">
        <w:rPr>
          <w:lang w:val="en-SG"/>
        </w:rPr>
        <w:t>Do not specify a currency type (e.g. SGD) unless necessary.</w:t>
      </w:r>
    </w:p>
    <w:p w14:paraId="0E2D1FAC" w14:textId="77777777" w:rsidR="008B22F8" w:rsidRPr="008B22F8" w:rsidRDefault="008B22F8" w:rsidP="008B22F8">
      <w:pPr>
        <w:rPr>
          <w:lang w:val="en-SG"/>
        </w:rPr>
      </w:pPr>
      <w:r w:rsidRPr="008B22F8">
        <w:rPr>
          <w:lang w:val="en-SG"/>
        </w:rPr>
        <w:t>Do not include decimal points if the figure displayed is intended to be an estimate.</w:t>
      </w:r>
    </w:p>
    <w:p w14:paraId="7424AF65" w14:textId="77777777" w:rsidR="008B22F8" w:rsidRPr="008B22F8" w:rsidRDefault="008B22F8" w:rsidP="008B22F8">
      <w:pPr>
        <w:rPr>
          <w:lang w:val="en-SG"/>
        </w:rPr>
      </w:pPr>
      <w:r w:rsidRPr="008B22F8">
        <w:rPr>
          <w:lang w:val="en-SG"/>
        </w:rPr>
        <w:t>For both account balances and transfers, use "$0" when the data value is zero. Do not use dash or "N/A".</w:t>
      </w:r>
    </w:p>
    <w:p w14:paraId="3E69B273"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$850</w:t>
      </w:r>
    </w:p>
    <w:p w14:paraId="77EFA9E2"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$18.99</w:t>
      </w:r>
    </w:p>
    <w:p w14:paraId="40554793" w14:textId="77777777" w:rsidR="008B22F8" w:rsidRPr="008B22F8" w:rsidRDefault="008B22F8" w:rsidP="008B22F8">
      <w:pPr>
        <w:rPr>
          <w:lang w:val="en-SG"/>
        </w:rPr>
      </w:pPr>
      <w:r w:rsidRPr="008B22F8">
        <w:rPr>
          <w:lang w:val="en-SG"/>
        </w:rPr>
        <w:br/>
      </w:r>
    </w:p>
    <w:p w14:paraId="22A7B1A3" w14:textId="18B42FE7" w:rsidR="008B22F8" w:rsidRPr="008B22F8" w:rsidRDefault="008B22F8" w:rsidP="008B22F8">
      <w:pPr>
        <w:rPr>
          <w:b/>
          <w:bCs/>
          <w:lang w:val="en-SG"/>
        </w:rPr>
      </w:pPr>
      <w:r w:rsidRPr="008B22F8">
        <w:rPr>
          <w:b/>
          <w:bCs/>
          <w:lang w:val="en-SG"/>
        </w:rPr>
        <w:t>SH: Telephone numbers</w:t>
      </w:r>
    </w:p>
    <w:p w14:paraId="16568EE3" w14:textId="77777777" w:rsidR="008B22F8" w:rsidRPr="008B22F8" w:rsidRDefault="008B22F8" w:rsidP="008B22F8">
      <w:pPr>
        <w:rPr>
          <w:lang w:val="en-SG"/>
        </w:rPr>
      </w:pPr>
      <w:r w:rsidRPr="008B22F8">
        <w:rPr>
          <w:lang w:val="en-SG"/>
        </w:rPr>
        <w:t>Use non-breaking spaces to break telephone numbers into four-digit blocks.</w:t>
      </w:r>
    </w:p>
    <w:p w14:paraId="11B457AF" w14:textId="77777777" w:rsidR="008B22F8" w:rsidRPr="008B22F8" w:rsidRDefault="008B22F8" w:rsidP="008B22F8">
      <w:pPr>
        <w:rPr>
          <w:lang w:val="en-SG"/>
        </w:rPr>
      </w:pPr>
      <w:r w:rsidRPr="008B22F8">
        <w:rPr>
          <w:lang w:val="en-SG"/>
        </w:rPr>
        <w:t>For numbers starting with 1800, use four-digit blocks for the start and end.</w:t>
      </w:r>
    </w:p>
    <w:p w14:paraId="4E949769" w14:textId="77777777" w:rsidR="008B22F8" w:rsidRPr="008B22F8" w:rsidRDefault="008B22F8" w:rsidP="008B22F8">
      <w:pPr>
        <w:rPr>
          <w:lang w:val="en-SG"/>
        </w:rPr>
      </w:pPr>
      <w:r w:rsidRPr="008B22F8">
        <w:rPr>
          <w:lang w:val="en-SG"/>
        </w:rPr>
        <w:t>For international calling, always precede the number with the country code.</w:t>
      </w:r>
    </w:p>
    <w:p w14:paraId="358171E2"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6226 3866</w:t>
      </w:r>
    </w:p>
    <w:p w14:paraId="41FAC3AB"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1800 226 3866</w:t>
      </w:r>
    </w:p>
    <w:p w14:paraId="4C31456C" w14:textId="77777777" w:rsidR="008B22F8" w:rsidRPr="008B22F8" w:rsidRDefault="008B22F8" w:rsidP="008B22F8">
      <w:pPr>
        <w:rPr>
          <w:lang w:val="en-SG"/>
        </w:rPr>
      </w:pPr>
      <w:r w:rsidRPr="008B22F8">
        <w:rPr>
          <w:rFonts w:ascii="Segoe UI Symbol" w:hAnsi="Segoe UI Symbol" w:cs="Segoe UI Symbol"/>
          <w:lang w:val="en-SG"/>
        </w:rPr>
        <w:t>✓</w:t>
      </w:r>
      <w:r w:rsidRPr="008B22F8">
        <w:rPr>
          <w:lang w:val="en-SG"/>
        </w:rPr>
        <w:t xml:space="preserve"> +65 6226 3866</w:t>
      </w:r>
    </w:p>
    <w:p w14:paraId="4B354AFF" w14:textId="77777777" w:rsidR="008B22F8" w:rsidRDefault="008B22F8" w:rsidP="008B22F8">
      <w:pPr>
        <w:rPr>
          <w:lang w:val="en-SG"/>
        </w:rPr>
      </w:pPr>
      <w:r w:rsidRPr="008B22F8">
        <w:rPr>
          <w:lang w:val="en-SG"/>
        </w:rPr>
        <w:lastRenderedPageBreak/>
        <w:br/>
      </w:r>
    </w:p>
    <w:p w14:paraId="708108DC" w14:textId="3E26D553" w:rsidR="008B22F8" w:rsidRPr="008B22F8" w:rsidRDefault="008B22F8" w:rsidP="008B22F8">
      <w:pPr>
        <w:rPr>
          <w:lang w:val="en-SG"/>
        </w:rPr>
      </w:pPr>
      <w:r w:rsidRPr="008B22F8">
        <w:rPr>
          <w:b/>
          <w:bCs/>
          <w:lang w:val="en-SG"/>
        </w:rPr>
        <w:t xml:space="preserve">SH: </w:t>
      </w:r>
      <w:r w:rsidRPr="008B22F8">
        <w:rPr>
          <w:b/>
          <w:bCs/>
          <w:lang w:val="en-SG"/>
        </w:rPr>
        <w:t>Percentage symbol (%)</w:t>
      </w:r>
    </w:p>
    <w:p w14:paraId="213DC12E" w14:textId="77777777" w:rsidR="008B22F8" w:rsidRPr="008B22F8" w:rsidRDefault="008B22F8" w:rsidP="008B22F8">
      <w:pPr>
        <w:rPr>
          <w:lang w:val="en-SG"/>
        </w:rPr>
      </w:pPr>
      <w:r w:rsidRPr="008B22F8">
        <w:rPr>
          <w:lang w:val="en-SG"/>
        </w:rPr>
        <w:t>Use the percentage symbol instead of spelling out "percent".</w:t>
      </w:r>
    </w:p>
    <w:p w14:paraId="5928D2DB" w14:textId="77777777" w:rsidR="008B22F8" w:rsidRPr="008B22F8" w:rsidRDefault="008B22F8" w:rsidP="008B22F8">
      <w:pPr>
        <w:rPr>
          <w:lang w:val="en-SG"/>
        </w:rPr>
      </w:pPr>
      <w:r w:rsidRPr="008B22F8">
        <w:rPr>
          <w:lang w:val="en-SG"/>
        </w:rPr>
        <w:t>Make sure that the symbol is the same size and font of the preceding number.</w:t>
      </w:r>
    </w:p>
    <w:p w14:paraId="0E2E10E6" w14:textId="77777777" w:rsidR="008B22F8" w:rsidRPr="008B22F8" w:rsidRDefault="008B22F8" w:rsidP="008B22F8">
      <w:pPr>
        <w:rPr>
          <w:lang w:val="en-SG"/>
        </w:rPr>
      </w:pPr>
      <w:r w:rsidRPr="008B22F8">
        <w:rPr>
          <w:lang w:val="en-SG"/>
        </w:rPr>
        <w:t>Do not include spaces between the symbol and the preceding number.</w:t>
      </w:r>
    </w:p>
    <w:p w14:paraId="184B0C44" w14:textId="77777777" w:rsidR="008B22F8" w:rsidRPr="008B22F8" w:rsidRDefault="008B22F8" w:rsidP="008B22F8">
      <w:pPr>
        <w:pBdr>
          <w:bottom w:val="single" w:sz="6" w:space="1" w:color="auto"/>
        </w:pBdr>
        <w:rPr>
          <w:lang w:val="en-SG"/>
        </w:rPr>
      </w:pPr>
      <w:r w:rsidRPr="008B22F8">
        <w:rPr>
          <w:rFonts w:ascii="Segoe UI Symbol" w:hAnsi="Segoe UI Symbol" w:cs="Segoe UI Symbol"/>
          <w:lang w:val="en-SG"/>
        </w:rPr>
        <w:t>✓</w:t>
      </w:r>
      <w:r w:rsidRPr="008B22F8">
        <w:rPr>
          <w:lang w:val="en-SG"/>
        </w:rPr>
        <w:t xml:space="preserve"> 45%</w:t>
      </w:r>
    </w:p>
    <w:p w14:paraId="0A9BC1DF" w14:textId="77777777" w:rsidR="00147424" w:rsidRDefault="00147424" w:rsidP="00F20D89">
      <w:pPr>
        <w:rPr>
          <w:lang w:val="en-SG"/>
        </w:rPr>
      </w:pPr>
    </w:p>
    <w:p w14:paraId="41DC93FB" w14:textId="77777777" w:rsidR="00147424" w:rsidRPr="00147424" w:rsidRDefault="00147424" w:rsidP="00147424">
      <w:pPr>
        <w:rPr>
          <w:b/>
          <w:bCs/>
          <w:lang w:val="en-SG"/>
        </w:rPr>
      </w:pPr>
      <w:r w:rsidRPr="00147424">
        <w:rPr>
          <w:b/>
          <w:bCs/>
          <w:lang w:val="en-SG"/>
        </w:rPr>
        <w:t>Dates and time</w:t>
      </w:r>
    </w:p>
    <w:p w14:paraId="4625E24B" w14:textId="77777777" w:rsidR="00147424" w:rsidRPr="00147424" w:rsidRDefault="00147424" w:rsidP="00147424">
      <w:pPr>
        <w:numPr>
          <w:ilvl w:val="0"/>
          <w:numId w:val="106"/>
        </w:numPr>
        <w:rPr>
          <w:lang w:val="en-SG"/>
        </w:rPr>
      </w:pPr>
      <w:hyperlink r:id="rId43" w:anchor="dates" w:tgtFrame="_self" w:history="1">
        <w:r w:rsidRPr="00147424">
          <w:rPr>
            <w:rStyle w:val="Hyperlink"/>
            <w:lang w:val="en-SG"/>
          </w:rPr>
          <w:t>Dates</w:t>
        </w:r>
      </w:hyperlink>
    </w:p>
    <w:p w14:paraId="3667367B" w14:textId="77777777" w:rsidR="00147424" w:rsidRPr="00147424" w:rsidRDefault="00147424" w:rsidP="00147424">
      <w:pPr>
        <w:numPr>
          <w:ilvl w:val="0"/>
          <w:numId w:val="106"/>
        </w:numPr>
        <w:rPr>
          <w:lang w:val="en-SG"/>
        </w:rPr>
      </w:pPr>
      <w:hyperlink r:id="rId44" w:anchor="time" w:tgtFrame="_self" w:history="1">
        <w:r w:rsidRPr="00147424">
          <w:rPr>
            <w:rStyle w:val="Hyperlink"/>
            <w:lang w:val="en-SG"/>
          </w:rPr>
          <w:t>Time</w:t>
        </w:r>
      </w:hyperlink>
    </w:p>
    <w:p w14:paraId="30A1E15B" w14:textId="27AFDE36" w:rsidR="00147424" w:rsidRPr="00147424" w:rsidRDefault="00147424" w:rsidP="00147424">
      <w:pPr>
        <w:rPr>
          <w:b/>
          <w:bCs/>
          <w:lang w:val="en-SG"/>
        </w:rPr>
      </w:pPr>
      <w:r>
        <w:rPr>
          <w:b/>
          <w:bCs/>
          <w:lang w:val="en-SG"/>
        </w:rPr>
        <w:t xml:space="preserve">SH: </w:t>
      </w:r>
      <w:r w:rsidRPr="00147424">
        <w:rPr>
          <w:b/>
          <w:bCs/>
          <w:lang w:val="en-SG"/>
        </w:rPr>
        <w:t>Dates</w:t>
      </w:r>
    </w:p>
    <w:p w14:paraId="4D4F1D46" w14:textId="77777777" w:rsidR="00147424" w:rsidRPr="00147424" w:rsidRDefault="00147424" w:rsidP="00147424">
      <w:pPr>
        <w:rPr>
          <w:lang w:val="en-SG"/>
        </w:rPr>
      </w:pPr>
      <w:r w:rsidRPr="00147424">
        <w:rPr>
          <w:lang w:val="en-SG"/>
        </w:rPr>
        <w:t>Use the Date Month Year format for dates. Use non-breaking spaces to prevent parts of the date from wrapping to the next line.</w:t>
      </w:r>
    </w:p>
    <w:p w14:paraId="6F22EFA0" w14:textId="77777777" w:rsidR="00147424" w:rsidRPr="00147424" w:rsidRDefault="00147424" w:rsidP="00147424">
      <w:pPr>
        <w:rPr>
          <w:lang w:val="en-SG"/>
        </w:rPr>
      </w:pPr>
      <w:r w:rsidRPr="00147424">
        <w:rPr>
          <w:rFonts w:ascii="Segoe UI Symbol" w:hAnsi="Segoe UI Symbol" w:cs="Segoe UI Symbol"/>
          <w:lang w:val="en-SG"/>
        </w:rPr>
        <w:t>✓</w:t>
      </w:r>
      <w:r w:rsidRPr="00147424">
        <w:rPr>
          <w:lang w:val="en-SG"/>
        </w:rPr>
        <w:t xml:space="preserve"> 12 March 2022</w:t>
      </w:r>
    </w:p>
    <w:p w14:paraId="2A4FCE3A" w14:textId="77777777" w:rsidR="00147424" w:rsidRPr="00147424" w:rsidRDefault="00147424" w:rsidP="00147424">
      <w:pPr>
        <w:rPr>
          <w:lang w:val="en-SG"/>
        </w:rPr>
      </w:pPr>
      <w:r w:rsidRPr="00147424">
        <w:rPr>
          <w:rFonts w:ascii="Segoe UI Symbol" w:hAnsi="Segoe UI Symbol" w:cs="Segoe UI Symbol"/>
          <w:lang w:val="en-SG"/>
        </w:rPr>
        <w:t>✗</w:t>
      </w:r>
      <w:r w:rsidRPr="00147424">
        <w:rPr>
          <w:lang w:val="en-SG"/>
        </w:rPr>
        <w:t xml:space="preserve"> 12 March</w:t>
      </w:r>
      <w:r w:rsidRPr="00147424">
        <w:rPr>
          <w:lang w:val="en-SG"/>
        </w:rPr>
        <w:br/>
        <w:t>    2022</w:t>
      </w:r>
    </w:p>
    <w:p w14:paraId="52A75FB6" w14:textId="77777777" w:rsidR="00147424" w:rsidRPr="00147424" w:rsidRDefault="00147424" w:rsidP="00147424">
      <w:pPr>
        <w:rPr>
          <w:lang w:val="en-SG"/>
        </w:rPr>
      </w:pPr>
      <w:r w:rsidRPr="00147424">
        <w:rPr>
          <w:lang w:val="en-SG"/>
        </w:rPr>
        <w:t>Use day ordinals only for recurring dates. Do not use them for simple dates.</w:t>
      </w:r>
    </w:p>
    <w:p w14:paraId="7A0F9E62" w14:textId="77777777" w:rsidR="00147424" w:rsidRPr="00147424" w:rsidRDefault="00147424" w:rsidP="00147424">
      <w:pPr>
        <w:rPr>
          <w:lang w:val="en-SG"/>
        </w:rPr>
      </w:pPr>
      <w:r w:rsidRPr="00147424">
        <w:rPr>
          <w:rFonts w:ascii="Segoe UI Symbol" w:hAnsi="Segoe UI Symbol" w:cs="Segoe UI Symbol"/>
          <w:lang w:val="en-SG"/>
        </w:rPr>
        <w:t>✓</w:t>
      </w:r>
      <w:r w:rsidRPr="00147424">
        <w:rPr>
          <w:lang w:val="en-SG"/>
        </w:rPr>
        <w:t xml:space="preserve"> 15th of every month</w:t>
      </w:r>
    </w:p>
    <w:p w14:paraId="443C0A91" w14:textId="77777777" w:rsidR="00147424" w:rsidRPr="00147424" w:rsidRDefault="00147424" w:rsidP="00147424">
      <w:pPr>
        <w:rPr>
          <w:lang w:val="en-SG"/>
        </w:rPr>
      </w:pPr>
      <w:r w:rsidRPr="00147424">
        <w:rPr>
          <w:rFonts w:ascii="Segoe UI Symbol" w:hAnsi="Segoe UI Symbol" w:cs="Segoe UI Symbol"/>
          <w:lang w:val="en-SG"/>
        </w:rPr>
        <w:t>✗</w:t>
      </w:r>
      <w:r w:rsidRPr="00147424">
        <w:rPr>
          <w:lang w:val="en-SG"/>
        </w:rPr>
        <w:t xml:space="preserve"> 12th March 2022</w:t>
      </w:r>
    </w:p>
    <w:p w14:paraId="4E6E24FB" w14:textId="77777777" w:rsidR="00147424" w:rsidRPr="00147424" w:rsidRDefault="00147424" w:rsidP="00147424">
      <w:pPr>
        <w:rPr>
          <w:lang w:val="en-SG"/>
        </w:rPr>
      </w:pPr>
      <w:r w:rsidRPr="00147424">
        <w:rPr>
          <w:lang w:val="en-SG"/>
        </w:rPr>
        <w:t>For dashboards and statements, use the three-character abbreviated form ("Mon", "Tue", "Jan", "Oct") to keep labels short and layouts fluid.</w:t>
      </w:r>
    </w:p>
    <w:p w14:paraId="728D95E2" w14:textId="77777777" w:rsidR="00147424" w:rsidRPr="00147424" w:rsidRDefault="00147424" w:rsidP="00147424">
      <w:pPr>
        <w:rPr>
          <w:lang w:val="en-SG"/>
        </w:rPr>
      </w:pPr>
      <w:r w:rsidRPr="00147424">
        <w:rPr>
          <w:lang w:val="en-SG"/>
        </w:rPr>
        <w:t>For general use, use the full spelling for months and days of weeks. Abbreviate dates only when using components with space constraints, e.g. tables, banner carousels, date stamps, widgets.</w:t>
      </w:r>
    </w:p>
    <w:p w14:paraId="3CBC041A" w14:textId="77777777" w:rsidR="00147424" w:rsidRPr="00147424" w:rsidRDefault="00147424" w:rsidP="00147424">
      <w:pPr>
        <w:rPr>
          <w:lang w:val="en-SG"/>
        </w:rPr>
      </w:pPr>
      <w:r w:rsidRPr="00147424">
        <w:rPr>
          <w:lang w:val="en-SG"/>
        </w:rPr>
        <w:t>If two dates are related in a sentence and occur in the same year, the year should only appear on the second date.</w:t>
      </w:r>
    </w:p>
    <w:p w14:paraId="13F61CCF" w14:textId="77777777" w:rsidR="00147424" w:rsidRPr="00147424" w:rsidRDefault="00147424" w:rsidP="00147424">
      <w:pPr>
        <w:rPr>
          <w:lang w:val="en-SG"/>
        </w:rPr>
      </w:pPr>
      <w:r w:rsidRPr="00147424">
        <w:rPr>
          <w:rFonts w:ascii="Segoe UI Symbol" w:hAnsi="Segoe UI Symbol" w:cs="Segoe UI Symbol"/>
          <w:lang w:val="en-SG"/>
        </w:rPr>
        <w:t>✓</w:t>
      </w:r>
      <w:r w:rsidRPr="00147424">
        <w:rPr>
          <w:lang w:val="en-SG"/>
        </w:rPr>
        <w:t xml:space="preserve"> Apply online between 1 August and 30 September 2022</w:t>
      </w:r>
    </w:p>
    <w:p w14:paraId="63BBEFFD" w14:textId="77777777" w:rsidR="00147424" w:rsidRPr="00147424" w:rsidRDefault="00147424" w:rsidP="00147424">
      <w:pPr>
        <w:rPr>
          <w:lang w:val="en-SG"/>
        </w:rPr>
      </w:pPr>
      <w:r w:rsidRPr="00147424">
        <w:rPr>
          <w:lang w:val="en-SG"/>
        </w:rPr>
        <w:t>For date ranges, use "between &lt;date&gt; and &lt;date&gt;" and "from &lt;date&gt; to &lt;date&gt;".</w:t>
      </w:r>
    </w:p>
    <w:p w14:paraId="3BF29EFE" w14:textId="77777777" w:rsidR="00147424" w:rsidRPr="00147424" w:rsidRDefault="00147424" w:rsidP="00147424">
      <w:pPr>
        <w:rPr>
          <w:lang w:val="en-SG"/>
        </w:rPr>
      </w:pPr>
      <w:r w:rsidRPr="00147424">
        <w:rPr>
          <w:rFonts w:ascii="Segoe UI Symbol" w:hAnsi="Segoe UI Symbol" w:cs="Segoe UI Symbol"/>
          <w:lang w:val="en-SG"/>
        </w:rPr>
        <w:t>✓</w:t>
      </w:r>
      <w:r w:rsidRPr="00147424">
        <w:rPr>
          <w:lang w:val="en-SG"/>
        </w:rPr>
        <w:t xml:space="preserve"> Apply online between 1 August and 30 September 2022</w:t>
      </w:r>
    </w:p>
    <w:p w14:paraId="65CA4732" w14:textId="43004D4B" w:rsidR="00147424" w:rsidRPr="00147424" w:rsidRDefault="00147424" w:rsidP="00147424">
      <w:pPr>
        <w:rPr>
          <w:b/>
          <w:bCs/>
          <w:lang w:val="en-SG"/>
        </w:rPr>
      </w:pPr>
      <w:r>
        <w:rPr>
          <w:b/>
          <w:bCs/>
          <w:lang w:val="en-SG"/>
        </w:rPr>
        <w:t xml:space="preserve">SH: </w:t>
      </w:r>
      <w:r w:rsidRPr="00147424">
        <w:rPr>
          <w:b/>
          <w:bCs/>
          <w:lang w:val="en-SG"/>
        </w:rPr>
        <w:t>Time</w:t>
      </w:r>
    </w:p>
    <w:p w14:paraId="1C1A2999" w14:textId="77777777" w:rsidR="00147424" w:rsidRPr="00147424" w:rsidRDefault="00147424" w:rsidP="00147424">
      <w:pPr>
        <w:rPr>
          <w:lang w:val="en-SG"/>
        </w:rPr>
      </w:pPr>
      <w:r w:rsidRPr="00147424">
        <w:rPr>
          <w:lang w:val="en-SG"/>
        </w:rPr>
        <w:t>When writing about time, use the 12-hour HH:MM clock format.</w:t>
      </w:r>
    </w:p>
    <w:p w14:paraId="32BAA3A8" w14:textId="77777777" w:rsidR="00147424" w:rsidRPr="00147424" w:rsidRDefault="00147424" w:rsidP="00147424">
      <w:pPr>
        <w:numPr>
          <w:ilvl w:val="0"/>
          <w:numId w:val="107"/>
        </w:numPr>
        <w:rPr>
          <w:lang w:val="en-SG"/>
        </w:rPr>
      </w:pPr>
      <w:r w:rsidRPr="00147424">
        <w:rPr>
          <w:lang w:val="en-SG"/>
        </w:rPr>
        <w:t>Use numerals. Show ante or post meridian as "am" and "pm".</w:t>
      </w:r>
    </w:p>
    <w:p w14:paraId="3D252C0A" w14:textId="77777777" w:rsidR="00147424" w:rsidRPr="00147424" w:rsidRDefault="00147424" w:rsidP="00147424">
      <w:pPr>
        <w:numPr>
          <w:ilvl w:val="0"/>
          <w:numId w:val="107"/>
        </w:numPr>
        <w:rPr>
          <w:lang w:val="en-SG"/>
        </w:rPr>
      </w:pPr>
      <w:r w:rsidRPr="00147424">
        <w:rPr>
          <w:lang w:val="en-SG"/>
        </w:rPr>
        <w:t>Do not have any spaces between the number and "am" or "pm".</w:t>
      </w:r>
    </w:p>
    <w:p w14:paraId="56174476" w14:textId="77777777" w:rsidR="00147424" w:rsidRPr="00147424" w:rsidRDefault="00147424" w:rsidP="00147424">
      <w:pPr>
        <w:numPr>
          <w:ilvl w:val="0"/>
          <w:numId w:val="107"/>
        </w:numPr>
        <w:rPr>
          <w:lang w:val="en-SG"/>
        </w:rPr>
      </w:pPr>
      <w:r w:rsidRPr="00147424">
        <w:rPr>
          <w:lang w:val="en-SG"/>
        </w:rPr>
        <w:lastRenderedPageBreak/>
        <w:t>Do not use an additional ":00" for times on the hour.</w:t>
      </w:r>
    </w:p>
    <w:p w14:paraId="55AA51FC" w14:textId="77777777" w:rsidR="00147424" w:rsidRPr="00147424" w:rsidRDefault="00147424" w:rsidP="00147424">
      <w:pPr>
        <w:numPr>
          <w:ilvl w:val="0"/>
          <w:numId w:val="107"/>
        </w:numPr>
        <w:rPr>
          <w:lang w:val="en-SG"/>
        </w:rPr>
      </w:pPr>
      <w:r w:rsidRPr="00147424">
        <w:rPr>
          <w:lang w:val="en-SG"/>
        </w:rPr>
        <w:t>The format MM:SS can be used for countdown timers.</w:t>
      </w:r>
    </w:p>
    <w:p w14:paraId="021818B4" w14:textId="77777777" w:rsidR="00147424" w:rsidRPr="00147424" w:rsidRDefault="00147424" w:rsidP="00147424">
      <w:pPr>
        <w:rPr>
          <w:lang w:val="en-SG"/>
        </w:rPr>
      </w:pPr>
      <w:r w:rsidRPr="00147424">
        <w:rPr>
          <w:rFonts w:ascii="Segoe UI Symbol" w:hAnsi="Segoe UI Symbol" w:cs="Segoe UI Symbol"/>
          <w:lang w:val="en-SG"/>
        </w:rPr>
        <w:t>✓</w:t>
      </w:r>
      <w:r w:rsidRPr="00147424">
        <w:rPr>
          <w:lang w:val="en-SG"/>
        </w:rPr>
        <w:t xml:space="preserve"> 10am to 10:30am</w:t>
      </w:r>
    </w:p>
    <w:p w14:paraId="717850EF" w14:textId="77777777" w:rsidR="00147424" w:rsidRDefault="00147424" w:rsidP="00147424">
      <w:pPr>
        <w:rPr>
          <w:lang w:val="en-SG"/>
        </w:rPr>
      </w:pPr>
      <w:r w:rsidRPr="00147424">
        <w:rPr>
          <w:rFonts w:ascii="Segoe UI Symbol" w:hAnsi="Segoe UI Symbol" w:cs="Segoe UI Symbol"/>
          <w:lang w:val="en-SG"/>
        </w:rPr>
        <w:t>✓</w:t>
      </w:r>
      <w:r w:rsidRPr="00147424">
        <w:rPr>
          <w:lang w:val="en-SG"/>
        </w:rPr>
        <w:t xml:space="preserve"> Due to inactivity, your session will expire in 01:55. Do you need more time?</w:t>
      </w:r>
    </w:p>
    <w:p w14:paraId="0FB2258D" w14:textId="77777777" w:rsidR="008F23F2" w:rsidRDefault="008F23F2" w:rsidP="00147424">
      <w:pPr>
        <w:pBdr>
          <w:bottom w:val="single" w:sz="6" w:space="1" w:color="auto"/>
        </w:pBdr>
        <w:rPr>
          <w:lang w:val="en-SG"/>
        </w:rPr>
      </w:pPr>
    </w:p>
    <w:p w14:paraId="3CED29EF" w14:textId="77777777" w:rsidR="008F23F2" w:rsidRDefault="008F23F2" w:rsidP="00147424">
      <w:pPr>
        <w:rPr>
          <w:lang w:val="en-SG"/>
        </w:rPr>
      </w:pPr>
    </w:p>
    <w:p w14:paraId="7B65308C" w14:textId="77777777" w:rsidR="008F23F2" w:rsidRPr="008F23F2" w:rsidRDefault="008F23F2" w:rsidP="008F23F2">
      <w:pPr>
        <w:rPr>
          <w:b/>
          <w:bCs/>
          <w:lang w:val="en-SG"/>
        </w:rPr>
      </w:pPr>
      <w:r w:rsidRPr="008F23F2">
        <w:rPr>
          <w:b/>
          <w:bCs/>
          <w:lang w:val="en-SG"/>
        </w:rPr>
        <w:t>Tone and structure</w:t>
      </w:r>
    </w:p>
    <w:p w14:paraId="74046A03" w14:textId="77777777" w:rsidR="008F23F2" w:rsidRPr="008F23F2" w:rsidRDefault="008F23F2" w:rsidP="008F23F2">
      <w:pPr>
        <w:numPr>
          <w:ilvl w:val="0"/>
          <w:numId w:val="108"/>
        </w:numPr>
        <w:rPr>
          <w:lang w:val="en-SG"/>
        </w:rPr>
      </w:pPr>
      <w:hyperlink r:id="rId45" w:anchor="structure-of-error-messages" w:tgtFrame="_self" w:history="1">
        <w:r w:rsidRPr="008F23F2">
          <w:rPr>
            <w:rStyle w:val="Hyperlink"/>
            <w:lang w:val="en-SG"/>
          </w:rPr>
          <w:t>Structure</w:t>
        </w:r>
      </w:hyperlink>
    </w:p>
    <w:p w14:paraId="6863D85E" w14:textId="77777777" w:rsidR="008F23F2" w:rsidRPr="008F23F2" w:rsidRDefault="008F23F2" w:rsidP="008F23F2">
      <w:pPr>
        <w:numPr>
          <w:ilvl w:val="0"/>
          <w:numId w:val="108"/>
        </w:numPr>
        <w:rPr>
          <w:lang w:val="en-SG"/>
        </w:rPr>
      </w:pPr>
      <w:hyperlink r:id="rId46" w:anchor="tone-of-error-messages" w:tgtFrame="_self" w:history="1">
        <w:r w:rsidRPr="008F23F2">
          <w:rPr>
            <w:rStyle w:val="Hyperlink"/>
            <w:lang w:val="en-SG"/>
          </w:rPr>
          <w:t>Tone</w:t>
        </w:r>
      </w:hyperlink>
    </w:p>
    <w:p w14:paraId="597081E9" w14:textId="1A923EE1" w:rsidR="008F23F2" w:rsidRPr="008F23F2" w:rsidRDefault="008F23F2" w:rsidP="008F23F2">
      <w:pPr>
        <w:rPr>
          <w:b/>
          <w:bCs/>
          <w:lang w:val="en-SG"/>
        </w:rPr>
      </w:pPr>
      <w:r>
        <w:rPr>
          <w:b/>
          <w:bCs/>
          <w:lang w:val="en-SG"/>
        </w:rPr>
        <w:t xml:space="preserve">SH: </w:t>
      </w:r>
      <w:r w:rsidRPr="008F23F2">
        <w:rPr>
          <w:b/>
          <w:bCs/>
          <w:lang w:val="en-SG"/>
        </w:rPr>
        <w:t>Structure of error messages</w:t>
      </w:r>
    </w:p>
    <w:p w14:paraId="4C34B9D6" w14:textId="77777777" w:rsidR="008F23F2" w:rsidRPr="008F23F2" w:rsidRDefault="008F23F2" w:rsidP="008F23F2">
      <w:pPr>
        <w:rPr>
          <w:lang w:val="en-SG"/>
        </w:rPr>
      </w:pPr>
      <w:r w:rsidRPr="008F23F2">
        <w:rPr>
          <w:lang w:val="en-SG"/>
        </w:rPr>
        <w:t>Error messages should be expressed in simple language that is familiar to users. It should accurately state the problem and constructively suggest a solution.</w:t>
      </w:r>
    </w:p>
    <w:p w14:paraId="1DCA19B1" w14:textId="77777777" w:rsidR="008F23F2" w:rsidRPr="008F23F2" w:rsidRDefault="008F23F2" w:rsidP="008F23F2">
      <w:pPr>
        <w:rPr>
          <w:lang w:val="en-SG"/>
        </w:rPr>
      </w:pPr>
      <w:r w:rsidRPr="008F23F2">
        <w:rPr>
          <w:lang w:val="en-SG"/>
        </w:rPr>
        <w:t>A complete error message should include three elements: Problem, Explanation, Rectification. However, if the problem and explanation are implied in the rectification, it is sufficient to provide the rectification.</w:t>
      </w:r>
    </w:p>
    <w:p w14:paraId="6D4851B2" w14:textId="77777777" w:rsidR="008F23F2" w:rsidRPr="008F23F2" w:rsidRDefault="008F23F2" w:rsidP="008F23F2">
      <w:pPr>
        <w:rPr>
          <w:lang w:val="en-SG"/>
        </w:rPr>
      </w:pPr>
      <w:r w:rsidRPr="008F23F2">
        <w:rPr>
          <w:rFonts w:ascii="Segoe UI Symbol" w:hAnsi="Segoe UI Symbol" w:cs="Segoe UI Symbol"/>
          <w:lang w:val="en-SG"/>
        </w:rPr>
        <w:t>✗</w:t>
      </w:r>
      <w:r w:rsidRPr="008F23F2">
        <w:rPr>
          <w:lang w:val="en-SG"/>
        </w:rPr>
        <w:t xml:space="preserve"> This date is invalid. Enter a valid date.</w:t>
      </w:r>
    </w:p>
    <w:p w14:paraId="0A7314ED" w14:textId="77777777" w:rsidR="008F23F2" w:rsidRPr="008F23F2" w:rsidRDefault="008F23F2" w:rsidP="008F23F2">
      <w:pPr>
        <w:rPr>
          <w:lang w:val="en-SG"/>
        </w:rPr>
      </w:pPr>
      <w:r w:rsidRPr="008F23F2">
        <w:rPr>
          <w:rFonts w:ascii="Segoe UI Symbol" w:hAnsi="Segoe UI Symbol" w:cs="Segoe UI Symbol"/>
          <w:lang w:val="en-SG"/>
        </w:rPr>
        <w:t>✓</w:t>
      </w:r>
      <w:r w:rsidRPr="008F23F2">
        <w:rPr>
          <w:lang w:val="en-SG"/>
        </w:rPr>
        <w:t xml:space="preserve"> Enter a valid date.</w:t>
      </w:r>
    </w:p>
    <w:p w14:paraId="7BF673ED" w14:textId="77777777" w:rsidR="008F23F2" w:rsidRPr="008F23F2" w:rsidRDefault="008F23F2" w:rsidP="008F23F2">
      <w:pPr>
        <w:rPr>
          <w:lang w:val="en-SG"/>
        </w:rPr>
      </w:pPr>
      <w:r w:rsidRPr="008F23F2">
        <w:rPr>
          <w:lang w:val="en-SG"/>
        </w:rPr>
        <w:t>Do not overcommunicate the problem. If the problem is complex and cannot be meaningfully explained in a small space, apologise and make clear it is not the user's fault.</w:t>
      </w:r>
    </w:p>
    <w:p w14:paraId="38CA5544" w14:textId="77777777" w:rsidR="008F23F2" w:rsidRPr="008F23F2" w:rsidRDefault="008F23F2" w:rsidP="008F23F2">
      <w:pPr>
        <w:rPr>
          <w:lang w:val="en-SG"/>
        </w:rPr>
      </w:pPr>
      <w:r w:rsidRPr="008F23F2">
        <w:rPr>
          <w:rFonts w:ascii="Segoe UI Symbol" w:hAnsi="Segoe UI Symbol" w:cs="Segoe UI Symbol"/>
          <w:lang w:val="en-SG"/>
        </w:rPr>
        <w:t>✓</w:t>
      </w:r>
      <w:r w:rsidRPr="008F23F2">
        <w:rPr>
          <w:lang w:val="en-SG"/>
        </w:rPr>
        <w:t xml:space="preserve"> Sorry, something went wrong on our end.</w:t>
      </w:r>
    </w:p>
    <w:p w14:paraId="4535E972" w14:textId="26103DDA" w:rsidR="008F23F2" w:rsidRPr="008F23F2" w:rsidRDefault="008F23F2" w:rsidP="008F23F2">
      <w:pPr>
        <w:rPr>
          <w:b/>
          <w:bCs/>
          <w:lang w:val="en-SG"/>
        </w:rPr>
      </w:pPr>
      <w:r>
        <w:rPr>
          <w:b/>
          <w:bCs/>
          <w:lang w:val="en-SG"/>
        </w:rPr>
        <w:t xml:space="preserve">SH: </w:t>
      </w:r>
      <w:r w:rsidRPr="008F23F2">
        <w:rPr>
          <w:b/>
          <w:bCs/>
          <w:lang w:val="en-SG"/>
        </w:rPr>
        <w:t>Tone of error messages</w:t>
      </w:r>
    </w:p>
    <w:p w14:paraId="404988CA" w14:textId="77777777" w:rsidR="008F23F2" w:rsidRPr="008F23F2" w:rsidRDefault="008F23F2" w:rsidP="008F23F2">
      <w:pPr>
        <w:rPr>
          <w:lang w:val="en-SG"/>
        </w:rPr>
      </w:pPr>
      <w:r w:rsidRPr="008F23F2">
        <w:rPr>
          <w:lang w:val="en-SG"/>
        </w:rPr>
        <w:t>When writing error messages:</w:t>
      </w:r>
    </w:p>
    <w:p w14:paraId="60118712" w14:textId="77777777" w:rsidR="008F23F2" w:rsidRPr="008F23F2" w:rsidRDefault="008F23F2" w:rsidP="008F23F2">
      <w:pPr>
        <w:numPr>
          <w:ilvl w:val="0"/>
          <w:numId w:val="109"/>
        </w:numPr>
        <w:rPr>
          <w:lang w:val="en-SG"/>
        </w:rPr>
      </w:pPr>
      <w:r w:rsidRPr="008F23F2">
        <w:rPr>
          <w:lang w:val="en-SG"/>
        </w:rPr>
        <w:t>Use "sorry" only when apologising for issues not caused by the user (e.g. API errors). Avoid apologising for user errors.</w:t>
      </w:r>
    </w:p>
    <w:p w14:paraId="1B77A7A4" w14:textId="77777777" w:rsidR="008F23F2" w:rsidRPr="008F23F2" w:rsidRDefault="008F23F2" w:rsidP="008F23F2">
      <w:pPr>
        <w:numPr>
          <w:ilvl w:val="0"/>
          <w:numId w:val="109"/>
        </w:numPr>
        <w:rPr>
          <w:lang w:val="en-SG"/>
        </w:rPr>
      </w:pPr>
      <w:r w:rsidRPr="008F23F2">
        <w:rPr>
          <w:lang w:val="en-SG"/>
        </w:rPr>
        <w:t>Use "please" judiciously as it unnecessarily lengthens copy. In some contexts, it may sound like a command rather than sounding polite.</w:t>
      </w:r>
    </w:p>
    <w:p w14:paraId="5866F9D8" w14:textId="77777777" w:rsidR="008F23F2" w:rsidRPr="008F23F2" w:rsidRDefault="008F23F2" w:rsidP="008F23F2">
      <w:pPr>
        <w:numPr>
          <w:ilvl w:val="0"/>
          <w:numId w:val="109"/>
        </w:numPr>
        <w:rPr>
          <w:lang w:val="en-SG"/>
        </w:rPr>
      </w:pPr>
      <w:r w:rsidRPr="008F23F2">
        <w:rPr>
          <w:lang w:val="en-SG"/>
        </w:rPr>
        <w:t>Use "For help" instead of "For assistance". Assistance is reserved for describing financial assistance.</w:t>
      </w:r>
    </w:p>
    <w:p w14:paraId="018BC750" w14:textId="77777777" w:rsidR="008F23F2" w:rsidRDefault="008F23F2" w:rsidP="008F23F2">
      <w:pPr>
        <w:numPr>
          <w:ilvl w:val="0"/>
          <w:numId w:val="109"/>
        </w:numPr>
        <w:pBdr>
          <w:bottom w:val="single" w:sz="6" w:space="1" w:color="auto"/>
        </w:pBdr>
        <w:rPr>
          <w:lang w:val="en-SG"/>
        </w:rPr>
      </w:pPr>
      <w:r w:rsidRPr="008F23F2">
        <w:rPr>
          <w:lang w:val="en-SG"/>
        </w:rPr>
        <w:t>Avoid wording that causes unnecessary anxiety in the user.</w:t>
      </w:r>
    </w:p>
    <w:p w14:paraId="531AEF11" w14:textId="77777777" w:rsidR="008F23F2" w:rsidRDefault="008F23F2" w:rsidP="008F23F2">
      <w:pPr>
        <w:rPr>
          <w:lang w:val="en-SG"/>
        </w:rPr>
      </w:pPr>
    </w:p>
    <w:p w14:paraId="696DCC1B" w14:textId="77777777" w:rsidR="008F23F2" w:rsidRPr="008F23F2" w:rsidRDefault="008F23F2" w:rsidP="008F23F2">
      <w:pPr>
        <w:rPr>
          <w:b/>
          <w:bCs/>
          <w:lang w:val="en-SG"/>
        </w:rPr>
      </w:pPr>
      <w:r w:rsidRPr="008F23F2">
        <w:rPr>
          <w:b/>
          <w:bCs/>
          <w:lang w:val="en-SG"/>
        </w:rPr>
        <w:t>Input validation messages</w:t>
      </w:r>
    </w:p>
    <w:p w14:paraId="343C2743" w14:textId="77777777" w:rsidR="008F23F2" w:rsidRPr="008F23F2" w:rsidRDefault="008F23F2" w:rsidP="008F23F2">
      <w:pPr>
        <w:rPr>
          <w:lang w:val="en-SG"/>
        </w:rPr>
      </w:pPr>
      <w:r w:rsidRPr="008F23F2">
        <w:rPr>
          <w:lang w:val="en-SG"/>
        </w:rPr>
        <w:t>Input validation messages are single lines of text displayed below the input field when the user's input does not meet formatting or range requirements. These guidelines do not cover scenarios where users' input are checked against backend records—those require customisation based on business requirements.</w:t>
      </w:r>
    </w:p>
    <w:p w14:paraId="02BB0E0F" w14:textId="77777777" w:rsidR="008F23F2" w:rsidRPr="008F23F2" w:rsidRDefault="008F23F2" w:rsidP="008F23F2">
      <w:pPr>
        <w:numPr>
          <w:ilvl w:val="0"/>
          <w:numId w:val="110"/>
        </w:numPr>
        <w:rPr>
          <w:lang w:val="en-SG"/>
        </w:rPr>
      </w:pPr>
      <w:hyperlink r:id="rId47" w:anchor="tone" w:tgtFrame="_self" w:history="1">
        <w:r w:rsidRPr="008F23F2">
          <w:rPr>
            <w:rStyle w:val="Hyperlink"/>
            <w:lang w:val="en-SG"/>
          </w:rPr>
          <w:t>Tone</w:t>
        </w:r>
      </w:hyperlink>
    </w:p>
    <w:p w14:paraId="5D170B52" w14:textId="77777777" w:rsidR="008F23F2" w:rsidRPr="008F23F2" w:rsidRDefault="008F23F2" w:rsidP="008F23F2">
      <w:pPr>
        <w:numPr>
          <w:ilvl w:val="0"/>
          <w:numId w:val="110"/>
        </w:numPr>
        <w:rPr>
          <w:lang w:val="en-SG"/>
        </w:rPr>
      </w:pPr>
      <w:hyperlink r:id="rId48" w:anchor="formatting-validation" w:tgtFrame="_self" w:history="1">
        <w:r w:rsidRPr="008F23F2">
          <w:rPr>
            <w:rStyle w:val="Hyperlink"/>
            <w:lang w:val="en-SG"/>
          </w:rPr>
          <w:t>Formatting validation</w:t>
        </w:r>
      </w:hyperlink>
    </w:p>
    <w:p w14:paraId="581A39A2" w14:textId="77777777" w:rsidR="008F23F2" w:rsidRPr="008F23F2" w:rsidRDefault="008F23F2" w:rsidP="008F23F2">
      <w:pPr>
        <w:numPr>
          <w:ilvl w:val="0"/>
          <w:numId w:val="110"/>
        </w:numPr>
        <w:rPr>
          <w:lang w:val="en-SG"/>
        </w:rPr>
      </w:pPr>
      <w:hyperlink r:id="rId49" w:anchor="range-validation" w:tgtFrame="_self" w:history="1">
        <w:r w:rsidRPr="008F23F2">
          <w:rPr>
            <w:rStyle w:val="Hyperlink"/>
            <w:lang w:val="en-SG"/>
          </w:rPr>
          <w:t>Range validation</w:t>
        </w:r>
      </w:hyperlink>
    </w:p>
    <w:p w14:paraId="0121DB77" w14:textId="77777777" w:rsidR="008F23F2" w:rsidRPr="008F23F2" w:rsidRDefault="008F23F2" w:rsidP="008F23F2">
      <w:pPr>
        <w:numPr>
          <w:ilvl w:val="0"/>
          <w:numId w:val="110"/>
        </w:numPr>
        <w:rPr>
          <w:lang w:val="en-SG"/>
        </w:rPr>
      </w:pPr>
      <w:hyperlink r:id="rId50" w:anchor="mandatory-input" w:tgtFrame="_self" w:history="1">
        <w:r w:rsidRPr="008F23F2">
          <w:rPr>
            <w:rStyle w:val="Hyperlink"/>
            <w:lang w:val="en-SG"/>
          </w:rPr>
          <w:t>Mandatory input</w:t>
        </w:r>
      </w:hyperlink>
    </w:p>
    <w:p w14:paraId="0AED0F05" w14:textId="6B362068" w:rsidR="008F23F2" w:rsidRPr="008F23F2" w:rsidRDefault="008F23F2" w:rsidP="008F23F2">
      <w:pPr>
        <w:rPr>
          <w:b/>
          <w:bCs/>
          <w:lang w:val="en-SG"/>
        </w:rPr>
      </w:pPr>
      <w:r>
        <w:rPr>
          <w:b/>
          <w:bCs/>
          <w:lang w:val="en-SG"/>
        </w:rPr>
        <w:t xml:space="preserve">SH: </w:t>
      </w:r>
      <w:r w:rsidRPr="008F23F2">
        <w:rPr>
          <w:b/>
          <w:bCs/>
          <w:lang w:val="en-SG"/>
        </w:rPr>
        <w:t>Tone</w:t>
      </w:r>
    </w:p>
    <w:p w14:paraId="4365DB6E" w14:textId="77777777" w:rsidR="008F23F2" w:rsidRPr="008F23F2" w:rsidRDefault="008F23F2" w:rsidP="008F23F2">
      <w:pPr>
        <w:rPr>
          <w:lang w:val="en-SG"/>
        </w:rPr>
      </w:pPr>
      <w:r w:rsidRPr="008F23F2">
        <w:rPr>
          <w:lang w:val="en-SG"/>
        </w:rPr>
        <w:t>Avoid wording that unnecessarily alarms the user.</w:t>
      </w:r>
    </w:p>
    <w:p w14:paraId="359FDB2C" w14:textId="77777777" w:rsidR="008F23F2" w:rsidRPr="008F23F2" w:rsidRDefault="008F23F2" w:rsidP="008F23F2">
      <w:pPr>
        <w:rPr>
          <w:lang w:val="en-SG"/>
        </w:rPr>
      </w:pPr>
      <w:r w:rsidRPr="008F23F2">
        <w:rPr>
          <w:rFonts w:ascii="Segoe UI Symbol" w:hAnsi="Segoe UI Symbol" w:cs="Segoe UI Symbol"/>
          <w:lang w:val="en-SG"/>
        </w:rPr>
        <w:t>✗</w:t>
      </w:r>
      <w:r w:rsidRPr="008F23F2">
        <w:rPr>
          <w:lang w:val="en-SG"/>
        </w:rPr>
        <w:t xml:space="preserve"> Invalid email address detected</w:t>
      </w:r>
    </w:p>
    <w:p w14:paraId="50A7FECD" w14:textId="77777777" w:rsidR="008F23F2" w:rsidRPr="008F23F2" w:rsidRDefault="008F23F2" w:rsidP="008F23F2">
      <w:pPr>
        <w:rPr>
          <w:lang w:val="en-SG"/>
        </w:rPr>
      </w:pPr>
      <w:r w:rsidRPr="008F23F2">
        <w:rPr>
          <w:rFonts w:ascii="Segoe UI Symbol" w:hAnsi="Segoe UI Symbol" w:cs="Segoe UI Symbol"/>
          <w:lang w:val="en-SG"/>
        </w:rPr>
        <w:t>✓</w:t>
      </w:r>
      <w:r w:rsidRPr="008F23F2">
        <w:rPr>
          <w:lang w:val="en-SG"/>
        </w:rPr>
        <w:t xml:space="preserve"> Enter a valid email address (e.g.yourname@email.com)</w:t>
      </w:r>
    </w:p>
    <w:p w14:paraId="57E6D3D1" w14:textId="77777777" w:rsidR="008F23F2" w:rsidRPr="008F23F2" w:rsidRDefault="008F23F2" w:rsidP="008F23F2">
      <w:pPr>
        <w:rPr>
          <w:lang w:val="en-SG"/>
        </w:rPr>
      </w:pPr>
      <w:r w:rsidRPr="008F23F2">
        <w:rPr>
          <w:lang w:val="en-SG"/>
        </w:rPr>
        <w:t>Use "For help" instead of "For assistance". Assistance is reserved for describing financial assistance.</w:t>
      </w:r>
    </w:p>
    <w:p w14:paraId="4D58CE7E" w14:textId="77777777" w:rsidR="008F23F2" w:rsidRPr="008F23F2" w:rsidRDefault="008F23F2" w:rsidP="008F23F2">
      <w:pPr>
        <w:rPr>
          <w:lang w:val="en-SG"/>
        </w:rPr>
      </w:pPr>
      <w:r w:rsidRPr="008F23F2">
        <w:rPr>
          <w:lang w:val="en-SG"/>
        </w:rPr>
        <w:t>Do not overcommunicate. If the problem is complex and cannot be meaningfully explained in a small space, apologise and make clear it is not the user's fault.</w:t>
      </w:r>
    </w:p>
    <w:p w14:paraId="62F6A23F" w14:textId="77777777" w:rsidR="008F23F2" w:rsidRPr="008F23F2" w:rsidRDefault="008F23F2" w:rsidP="008F23F2">
      <w:pPr>
        <w:rPr>
          <w:lang w:val="en-SG"/>
        </w:rPr>
      </w:pPr>
      <w:r w:rsidRPr="008F23F2">
        <w:rPr>
          <w:rFonts w:ascii="Segoe UI Symbol" w:hAnsi="Segoe UI Symbol" w:cs="Segoe UI Symbol"/>
          <w:lang w:val="en-SG"/>
        </w:rPr>
        <w:t>✓</w:t>
      </w:r>
      <w:r w:rsidRPr="008F23F2">
        <w:rPr>
          <w:lang w:val="en-SG"/>
        </w:rPr>
        <w:t xml:space="preserve"> Sorry, something went wrong on our end.</w:t>
      </w:r>
    </w:p>
    <w:p w14:paraId="2ABB2900" w14:textId="69A45A14" w:rsidR="008F23F2" w:rsidRPr="008F23F2" w:rsidRDefault="008F23F2" w:rsidP="008F23F2">
      <w:pPr>
        <w:rPr>
          <w:b/>
          <w:bCs/>
          <w:lang w:val="en-SG"/>
        </w:rPr>
      </w:pPr>
      <w:r>
        <w:rPr>
          <w:b/>
          <w:bCs/>
          <w:lang w:val="en-SG"/>
        </w:rPr>
        <w:t xml:space="preserve">SH: </w:t>
      </w:r>
      <w:r w:rsidRPr="008F23F2">
        <w:rPr>
          <w:b/>
          <w:bCs/>
          <w:lang w:val="en-SG"/>
        </w:rPr>
        <w:t>Formatting validation</w:t>
      </w:r>
    </w:p>
    <w:p w14:paraId="69209DDE" w14:textId="77777777" w:rsidR="008F23F2" w:rsidRPr="008F23F2" w:rsidRDefault="008F23F2" w:rsidP="008F23F2">
      <w:pPr>
        <w:rPr>
          <w:lang w:val="en-SG"/>
        </w:rPr>
      </w:pPr>
      <w:r w:rsidRPr="008F23F2">
        <w:rPr>
          <w:lang w:val="en-SG"/>
        </w:rPr>
        <w:t>For formatting validation, use one of the following templates:</w:t>
      </w:r>
    </w:p>
    <w:p w14:paraId="235548AF" w14:textId="77777777" w:rsidR="008F23F2" w:rsidRPr="008F23F2" w:rsidRDefault="008F23F2" w:rsidP="008F23F2">
      <w:pPr>
        <w:numPr>
          <w:ilvl w:val="0"/>
          <w:numId w:val="111"/>
        </w:numPr>
        <w:rPr>
          <w:lang w:val="en-SG"/>
        </w:rPr>
      </w:pPr>
      <w:r w:rsidRPr="008F23F2">
        <w:rPr>
          <w:lang w:val="en-SG"/>
        </w:rPr>
        <w:t>Wrong phone number format: Enter a valid Singapore telephone number (8 digits).</w:t>
      </w:r>
    </w:p>
    <w:p w14:paraId="19D21ECB" w14:textId="77777777" w:rsidR="008F23F2" w:rsidRPr="008F23F2" w:rsidRDefault="008F23F2" w:rsidP="008F23F2">
      <w:pPr>
        <w:numPr>
          <w:ilvl w:val="0"/>
          <w:numId w:val="111"/>
        </w:numPr>
        <w:rPr>
          <w:lang w:val="en-SG"/>
        </w:rPr>
      </w:pPr>
      <w:r w:rsidRPr="008F23F2">
        <w:rPr>
          <w:lang w:val="en-SG"/>
        </w:rPr>
        <w:t>Wrong email address format: Enter a valid email address (e.g. yourname@email.com).</w:t>
      </w:r>
    </w:p>
    <w:p w14:paraId="2CF41495" w14:textId="77777777" w:rsidR="008F23F2" w:rsidRPr="008F23F2" w:rsidRDefault="008F23F2" w:rsidP="008F23F2">
      <w:pPr>
        <w:numPr>
          <w:ilvl w:val="0"/>
          <w:numId w:val="111"/>
        </w:numPr>
        <w:rPr>
          <w:lang w:val="en-SG"/>
        </w:rPr>
      </w:pPr>
      <w:r w:rsidRPr="008F23F2">
        <w:rPr>
          <w:lang w:val="en-SG"/>
        </w:rPr>
        <w:t>Wrong date format: Enter a valid date (dd/mm/</w:t>
      </w:r>
      <w:proofErr w:type="spellStart"/>
      <w:r w:rsidRPr="008F23F2">
        <w:rPr>
          <w:lang w:val="en-SG"/>
        </w:rPr>
        <w:t>yyyy</w:t>
      </w:r>
      <w:proofErr w:type="spellEnd"/>
      <w:r w:rsidRPr="008F23F2">
        <w:rPr>
          <w:lang w:val="en-SG"/>
        </w:rPr>
        <w:t>).</w:t>
      </w:r>
    </w:p>
    <w:p w14:paraId="2AC672DE" w14:textId="77777777" w:rsidR="008F23F2" w:rsidRPr="008F23F2" w:rsidRDefault="008F23F2" w:rsidP="008F23F2">
      <w:pPr>
        <w:numPr>
          <w:ilvl w:val="0"/>
          <w:numId w:val="111"/>
        </w:numPr>
        <w:rPr>
          <w:lang w:val="en-SG"/>
        </w:rPr>
      </w:pPr>
      <w:r w:rsidRPr="008F23F2">
        <w:rPr>
          <w:lang w:val="en-SG"/>
        </w:rPr>
        <w:t>Wrong NRIC format: Enter a valid NRIC number (e.g. S1234567A)</w:t>
      </w:r>
    </w:p>
    <w:p w14:paraId="1A318737" w14:textId="44B833B4" w:rsidR="008F23F2" w:rsidRPr="008F23F2" w:rsidRDefault="008F23F2" w:rsidP="008F23F2">
      <w:pPr>
        <w:rPr>
          <w:b/>
          <w:bCs/>
          <w:lang w:val="en-SG"/>
        </w:rPr>
      </w:pPr>
      <w:r>
        <w:rPr>
          <w:b/>
          <w:bCs/>
          <w:lang w:val="en-SG"/>
        </w:rPr>
        <w:t xml:space="preserve">SH: </w:t>
      </w:r>
      <w:r w:rsidRPr="008F23F2">
        <w:rPr>
          <w:b/>
          <w:bCs/>
          <w:lang w:val="en-SG"/>
        </w:rPr>
        <w:t>Range validation</w:t>
      </w:r>
    </w:p>
    <w:p w14:paraId="791D1747" w14:textId="77777777" w:rsidR="008F23F2" w:rsidRPr="008F23F2" w:rsidRDefault="008F23F2" w:rsidP="008F23F2">
      <w:pPr>
        <w:rPr>
          <w:lang w:val="en-SG"/>
        </w:rPr>
      </w:pPr>
      <w:r w:rsidRPr="008F23F2">
        <w:rPr>
          <w:lang w:val="en-SG"/>
        </w:rPr>
        <w:t>For range validation, use one of the following templates:</w:t>
      </w:r>
    </w:p>
    <w:p w14:paraId="6C12F7E0" w14:textId="77777777" w:rsidR="008F23F2" w:rsidRPr="008F23F2" w:rsidRDefault="008F23F2" w:rsidP="008F23F2">
      <w:pPr>
        <w:numPr>
          <w:ilvl w:val="0"/>
          <w:numId w:val="112"/>
        </w:numPr>
        <w:rPr>
          <w:lang w:val="en-SG"/>
        </w:rPr>
      </w:pPr>
      <w:r w:rsidRPr="008F23F2">
        <w:rPr>
          <w:lang w:val="en-SG"/>
        </w:rPr>
        <w:t>Enter a value from $500 to $5,000,000.</w:t>
      </w:r>
    </w:p>
    <w:p w14:paraId="2EBC3A99" w14:textId="77777777" w:rsidR="008F23F2" w:rsidRPr="008F23F2" w:rsidRDefault="008F23F2" w:rsidP="008F23F2">
      <w:pPr>
        <w:numPr>
          <w:ilvl w:val="0"/>
          <w:numId w:val="112"/>
        </w:numPr>
        <w:rPr>
          <w:lang w:val="en-SG"/>
        </w:rPr>
      </w:pPr>
      <w:r w:rsidRPr="008F23F2">
        <w:rPr>
          <w:lang w:val="en-SG"/>
        </w:rPr>
        <w:t>Enter a value from 1 to 99 years.</w:t>
      </w:r>
    </w:p>
    <w:p w14:paraId="0620BA8E" w14:textId="77777777" w:rsidR="008F23F2" w:rsidRPr="008F23F2" w:rsidRDefault="008F23F2" w:rsidP="008F23F2">
      <w:pPr>
        <w:numPr>
          <w:ilvl w:val="0"/>
          <w:numId w:val="112"/>
        </w:numPr>
        <w:rPr>
          <w:lang w:val="en-SG"/>
        </w:rPr>
      </w:pPr>
      <w:r w:rsidRPr="008F23F2">
        <w:rPr>
          <w:lang w:val="en-SG"/>
        </w:rPr>
        <w:t>Enter a value from 1% to 100%.</w:t>
      </w:r>
    </w:p>
    <w:p w14:paraId="30A18B31" w14:textId="77777777" w:rsidR="008F23F2" w:rsidRPr="008F23F2" w:rsidRDefault="008F23F2" w:rsidP="008F23F2">
      <w:pPr>
        <w:numPr>
          <w:ilvl w:val="0"/>
          <w:numId w:val="112"/>
        </w:numPr>
        <w:rPr>
          <w:lang w:val="en-SG"/>
        </w:rPr>
      </w:pPr>
      <w:r w:rsidRPr="008F23F2">
        <w:rPr>
          <w:lang w:val="en-SG"/>
        </w:rPr>
        <w:t>Enter a value of $1 or more.</w:t>
      </w:r>
    </w:p>
    <w:p w14:paraId="406593B8" w14:textId="77777777" w:rsidR="008F23F2" w:rsidRPr="008F23F2" w:rsidRDefault="008F23F2" w:rsidP="008F23F2">
      <w:pPr>
        <w:numPr>
          <w:ilvl w:val="0"/>
          <w:numId w:val="112"/>
        </w:numPr>
        <w:rPr>
          <w:lang w:val="en-SG"/>
        </w:rPr>
      </w:pPr>
      <w:r w:rsidRPr="008F23F2">
        <w:rPr>
          <w:lang w:val="en-SG"/>
        </w:rPr>
        <w:t>Enter a value less than $29,501.00.</w:t>
      </w:r>
    </w:p>
    <w:p w14:paraId="13E0C72C" w14:textId="77777777" w:rsidR="008F23F2" w:rsidRPr="008F23F2" w:rsidRDefault="008F23F2" w:rsidP="008F23F2">
      <w:pPr>
        <w:numPr>
          <w:ilvl w:val="0"/>
          <w:numId w:val="112"/>
        </w:numPr>
        <w:rPr>
          <w:lang w:val="en-SG"/>
        </w:rPr>
      </w:pPr>
      <w:r w:rsidRPr="008F23F2">
        <w:rPr>
          <w:lang w:val="en-SG"/>
        </w:rPr>
        <w:t>Enter a date less than 6 months from today.</w:t>
      </w:r>
    </w:p>
    <w:p w14:paraId="3145A7D8" w14:textId="77777777" w:rsidR="008F23F2" w:rsidRPr="008F23F2" w:rsidRDefault="008F23F2" w:rsidP="008F23F2">
      <w:pPr>
        <w:numPr>
          <w:ilvl w:val="0"/>
          <w:numId w:val="112"/>
        </w:numPr>
        <w:rPr>
          <w:lang w:val="en-SG"/>
        </w:rPr>
      </w:pPr>
      <w:r w:rsidRPr="008F23F2">
        <w:rPr>
          <w:lang w:val="en-SG"/>
        </w:rPr>
        <w:t>Enter a date earlier than your "Policy start date".</w:t>
      </w:r>
    </w:p>
    <w:p w14:paraId="5844E089" w14:textId="77777777" w:rsidR="008F23F2" w:rsidRPr="008F23F2" w:rsidRDefault="008F23F2" w:rsidP="008F23F2">
      <w:pPr>
        <w:numPr>
          <w:ilvl w:val="0"/>
          <w:numId w:val="112"/>
        </w:numPr>
        <w:rPr>
          <w:lang w:val="en-SG"/>
        </w:rPr>
      </w:pPr>
      <w:r w:rsidRPr="008F23F2">
        <w:rPr>
          <w:lang w:val="en-SG"/>
        </w:rPr>
        <w:t>Enter a date later than the "As at date" of your outstanding loan amount.</w:t>
      </w:r>
    </w:p>
    <w:p w14:paraId="6566C427" w14:textId="186CD5DF" w:rsidR="008F23F2" w:rsidRPr="008F23F2" w:rsidRDefault="008F23F2" w:rsidP="008F23F2">
      <w:pPr>
        <w:rPr>
          <w:b/>
          <w:bCs/>
          <w:lang w:val="en-SG"/>
        </w:rPr>
      </w:pPr>
      <w:r>
        <w:rPr>
          <w:b/>
          <w:bCs/>
          <w:lang w:val="en-SG"/>
        </w:rPr>
        <w:t xml:space="preserve">SH: </w:t>
      </w:r>
      <w:r w:rsidRPr="008F23F2">
        <w:rPr>
          <w:b/>
          <w:bCs/>
          <w:lang w:val="en-SG"/>
        </w:rPr>
        <w:t>Mandatory input</w:t>
      </w:r>
    </w:p>
    <w:p w14:paraId="32800AF3" w14:textId="77777777" w:rsidR="008F23F2" w:rsidRPr="008F23F2" w:rsidRDefault="008F23F2" w:rsidP="008F23F2">
      <w:pPr>
        <w:pBdr>
          <w:bottom w:val="single" w:sz="6" w:space="1" w:color="auto"/>
        </w:pBdr>
        <w:rPr>
          <w:lang w:val="en-SG"/>
        </w:rPr>
      </w:pPr>
      <w:r w:rsidRPr="008F23F2">
        <w:rPr>
          <w:lang w:val="en-SG"/>
        </w:rPr>
        <w:lastRenderedPageBreak/>
        <w:t>When input is missing from mandatory fields, use the message for formatting or range validation. In cases where formatting or range validation is not applicable, e.g. name fields, use "This field is mandatory."</w:t>
      </w:r>
    </w:p>
    <w:p w14:paraId="762563BE" w14:textId="77777777" w:rsidR="00F94059" w:rsidRPr="008F23F2" w:rsidRDefault="00F94059" w:rsidP="008F23F2">
      <w:pPr>
        <w:rPr>
          <w:lang w:val="en-SG"/>
        </w:rPr>
      </w:pPr>
    </w:p>
    <w:p w14:paraId="2BDA636B" w14:textId="77777777" w:rsidR="008A7184" w:rsidRPr="008A7184" w:rsidRDefault="008A7184" w:rsidP="008A7184">
      <w:pPr>
        <w:rPr>
          <w:b/>
          <w:bCs/>
          <w:lang w:val="en-SG"/>
        </w:rPr>
      </w:pPr>
      <w:r w:rsidRPr="008A7184">
        <w:rPr>
          <w:b/>
          <w:bCs/>
          <w:lang w:val="en-SG"/>
        </w:rPr>
        <w:t>Search engines</w:t>
      </w:r>
    </w:p>
    <w:p w14:paraId="7424D7E9" w14:textId="77777777" w:rsidR="008A7184" w:rsidRPr="008A7184" w:rsidRDefault="008A7184" w:rsidP="008A7184">
      <w:pPr>
        <w:numPr>
          <w:ilvl w:val="0"/>
          <w:numId w:val="113"/>
        </w:numPr>
        <w:rPr>
          <w:lang w:val="en-SG"/>
        </w:rPr>
      </w:pPr>
      <w:hyperlink r:id="rId51" w:anchor="general-guidelines" w:tgtFrame="_self" w:history="1">
        <w:r w:rsidRPr="008A7184">
          <w:rPr>
            <w:rStyle w:val="Hyperlink"/>
            <w:lang w:val="en-SG"/>
          </w:rPr>
          <w:t>General guidelines</w:t>
        </w:r>
      </w:hyperlink>
    </w:p>
    <w:p w14:paraId="447BEFE5" w14:textId="77777777" w:rsidR="008A7184" w:rsidRPr="008A7184" w:rsidRDefault="008A7184" w:rsidP="008A7184">
      <w:pPr>
        <w:numPr>
          <w:ilvl w:val="0"/>
          <w:numId w:val="113"/>
        </w:numPr>
        <w:rPr>
          <w:lang w:val="en-SG"/>
        </w:rPr>
      </w:pPr>
      <w:hyperlink r:id="rId52" w:anchor="title-tags" w:tgtFrame="_self" w:history="1">
        <w:r w:rsidRPr="008A7184">
          <w:rPr>
            <w:rStyle w:val="Hyperlink"/>
            <w:lang w:val="en-SG"/>
          </w:rPr>
          <w:t>Title tags</w:t>
        </w:r>
      </w:hyperlink>
    </w:p>
    <w:p w14:paraId="61AEED8B" w14:textId="77777777" w:rsidR="008A7184" w:rsidRPr="008A7184" w:rsidRDefault="008A7184" w:rsidP="008A7184">
      <w:pPr>
        <w:numPr>
          <w:ilvl w:val="0"/>
          <w:numId w:val="113"/>
        </w:numPr>
        <w:rPr>
          <w:lang w:val="en-SG"/>
        </w:rPr>
      </w:pPr>
      <w:hyperlink r:id="rId53" w:anchor="meta-descriptions" w:tgtFrame="_self" w:history="1">
        <w:r w:rsidRPr="008A7184">
          <w:rPr>
            <w:rStyle w:val="Hyperlink"/>
            <w:lang w:val="en-SG"/>
          </w:rPr>
          <w:t>Meta descriptions</w:t>
        </w:r>
      </w:hyperlink>
    </w:p>
    <w:p w14:paraId="0EDBE708" w14:textId="5F70F2F2" w:rsidR="008A7184" w:rsidRPr="008A7184" w:rsidRDefault="008A7184" w:rsidP="008A7184">
      <w:pPr>
        <w:rPr>
          <w:b/>
          <w:bCs/>
          <w:lang w:val="en-SG"/>
        </w:rPr>
      </w:pPr>
      <w:r>
        <w:rPr>
          <w:b/>
          <w:bCs/>
          <w:lang w:val="en-SG"/>
        </w:rPr>
        <w:t xml:space="preserve">SH: </w:t>
      </w:r>
      <w:r w:rsidRPr="008A7184">
        <w:rPr>
          <w:b/>
          <w:bCs/>
          <w:lang w:val="en-SG"/>
        </w:rPr>
        <w:t>General guidelines</w:t>
      </w:r>
    </w:p>
    <w:p w14:paraId="253AE936" w14:textId="77777777" w:rsidR="008A7184" w:rsidRPr="008A7184" w:rsidRDefault="008A7184" w:rsidP="008A7184">
      <w:pPr>
        <w:rPr>
          <w:lang w:val="en-SG"/>
        </w:rPr>
      </w:pPr>
      <w:r w:rsidRPr="008A7184">
        <w:rPr>
          <w:lang w:val="en-SG"/>
        </w:rPr>
        <w:t>There are some simple ways to make the CPF website content more discoverable.</w:t>
      </w:r>
    </w:p>
    <w:p w14:paraId="60118525" w14:textId="77777777" w:rsidR="008A7184" w:rsidRPr="008A7184" w:rsidRDefault="008A7184" w:rsidP="008A7184">
      <w:pPr>
        <w:numPr>
          <w:ilvl w:val="0"/>
          <w:numId w:val="114"/>
        </w:numPr>
        <w:rPr>
          <w:lang w:val="en-SG"/>
        </w:rPr>
      </w:pPr>
      <w:r w:rsidRPr="008A7184">
        <w:rPr>
          <w:lang w:val="en-SG"/>
        </w:rPr>
        <w:t>Include terms and phrases used by your audience in your content, especially headings and links. Check with the call centre team or web analytics reports to identify such phrases.</w:t>
      </w:r>
    </w:p>
    <w:p w14:paraId="1B2DD60D" w14:textId="77777777" w:rsidR="008A7184" w:rsidRPr="008A7184" w:rsidRDefault="008A7184" w:rsidP="008A7184">
      <w:pPr>
        <w:numPr>
          <w:ilvl w:val="0"/>
          <w:numId w:val="114"/>
        </w:numPr>
        <w:rPr>
          <w:lang w:val="en-SG"/>
        </w:rPr>
      </w:pPr>
      <w:r w:rsidRPr="008A7184">
        <w:rPr>
          <w:lang w:val="en-SG"/>
        </w:rPr>
        <w:t>Be deliberate and strategic with the inclusion of keywords. Understand the user intent behind keywords before including them in content</w:t>
      </w:r>
    </w:p>
    <w:p w14:paraId="487982FE" w14:textId="77777777" w:rsidR="008A7184" w:rsidRPr="008A7184" w:rsidRDefault="008A7184" w:rsidP="008A7184">
      <w:pPr>
        <w:numPr>
          <w:ilvl w:val="0"/>
          <w:numId w:val="114"/>
        </w:numPr>
        <w:rPr>
          <w:lang w:val="en-SG"/>
        </w:rPr>
      </w:pPr>
      <w:r w:rsidRPr="008A7184">
        <w:rPr>
          <w:lang w:val="en-SG"/>
        </w:rPr>
        <w:t>Target two to three keywords per page. Do not attempt to pad content with variations of the same keywords.</w:t>
      </w:r>
    </w:p>
    <w:p w14:paraId="78A3350B" w14:textId="77777777" w:rsidR="008A7184" w:rsidRPr="008A7184" w:rsidRDefault="008A7184" w:rsidP="008A7184">
      <w:pPr>
        <w:numPr>
          <w:ilvl w:val="0"/>
          <w:numId w:val="114"/>
        </w:numPr>
        <w:rPr>
          <w:lang w:val="en-SG"/>
        </w:rPr>
      </w:pPr>
      <w:r w:rsidRPr="008A7184">
        <w:rPr>
          <w:lang w:val="en-SG"/>
        </w:rPr>
        <w:t>Write naturally, as a human writer would. Do not attempt to game search engine algorithms by stuffing your content with keywords.</w:t>
      </w:r>
    </w:p>
    <w:p w14:paraId="2836E0FB" w14:textId="77777777" w:rsidR="008A7184" w:rsidRPr="008A7184" w:rsidRDefault="008A7184" w:rsidP="008A7184">
      <w:pPr>
        <w:numPr>
          <w:ilvl w:val="0"/>
          <w:numId w:val="114"/>
        </w:numPr>
        <w:rPr>
          <w:lang w:val="en-SG"/>
        </w:rPr>
      </w:pPr>
      <w:r w:rsidRPr="008A7184">
        <w:rPr>
          <w:lang w:val="en-SG"/>
        </w:rPr>
        <w:t>CPF preferred terms are not necessarily keywords used by people for search. If CPF's preferred terms are not commonly used or understood, you need to add keywords to your content.</w:t>
      </w:r>
    </w:p>
    <w:p w14:paraId="5C61CBEF" w14:textId="77777777" w:rsidR="008A7184" w:rsidRPr="008A7184" w:rsidRDefault="008A7184" w:rsidP="008A7184">
      <w:pPr>
        <w:rPr>
          <w:lang w:val="en-SG"/>
        </w:rPr>
      </w:pPr>
      <w:r w:rsidRPr="008A7184">
        <w:rPr>
          <w:lang w:val="en-SG"/>
        </w:rPr>
        <w:t>For more on SEO keywords, check the SEO guidelines.</w:t>
      </w:r>
    </w:p>
    <w:p w14:paraId="2ED965FE" w14:textId="247DA51F" w:rsidR="008A7184" w:rsidRPr="008A7184" w:rsidRDefault="008A7184" w:rsidP="008A7184">
      <w:pPr>
        <w:rPr>
          <w:b/>
          <w:bCs/>
          <w:lang w:val="en-SG"/>
        </w:rPr>
      </w:pPr>
      <w:r>
        <w:rPr>
          <w:b/>
          <w:bCs/>
          <w:lang w:val="en-SG"/>
        </w:rPr>
        <w:t xml:space="preserve">SH: </w:t>
      </w:r>
      <w:r w:rsidRPr="008A7184">
        <w:rPr>
          <w:b/>
          <w:bCs/>
          <w:lang w:val="en-SG"/>
        </w:rPr>
        <w:t>Title tags</w:t>
      </w:r>
    </w:p>
    <w:p w14:paraId="652A96C4" w14:textId="77777777" w:rsidR="008A7184" w:rsidRPr="008A7184" w:rsidRDefault="008A7184" w:rsidP="008A7184">
      <w:pPr>
        <w:rPr>
          <w:lang w:val="en-SG"/>
        </w:rPr>
      </w:pPr>
      <w:r w:rsidRPr="008A7184">
        <w:rPr>
          <w:lang w:val="en-SG"/>
        </w:rPr>
        <w:t>The title tag is displayed at the top of the browser and as the header in listings within the Search Engine Results Pages (SERPs). When writing title tags, remember:</w:t>
      </w:r>
    </w:p>
    <w:p w14:paraId="2DE6C0B6" w14:textId="77777777" w:rsidR="008A7184" w:rsidRPr="008A7184" w:rsidRDefault="008A7184" w:rsidP="008A7184">
      <w:pPr>
        <w:numPr>
          <w:ilvl w:val="0"/>
          <w:numId w:val="115"/>
        </w:numPr>
        <w:rPr>
          <w:lang w:val="en-SG"/>
        </w:rPr>
      </w:pPr>
      <w:r w:rsidRPr="008A7184">
        <w:rPr>
          <w:lang w:val="en-SG"/>
        </w:rPr>
        <w:t>The title tag must be unique, otherwise it will confuse users when results with identical titles appear in the search engine.</w:t>
      </w:r>
    </w:p>
    <w:p w14:paraId="087BC1FD" w14:textId="77777777" w:rsidR="008A7184" w:rsidRPr="008A7184" w:rsidRDefault="008A7184" w:rsidP="008A7184">
      <w:pPr>
        <w:numPr>
          <w:ilvl w:val="0"/>
          <w:numId w:val="115"/>
        </w:numPr>
        <w:rPr>
          <w:lang w:val="en-SG"/>
        </w:rPr>
      </w:pPr>
      <w:r w:rsidRPr="008A7184">
        <w:rPr>
          <w:lang w:val="en-SG"/>
        </w:rPr>
        <w:t>Put important keywords first.</w:t>
      </w:r>
    </w:p>
    <w:p w14:paraId="0ECDBF69" w14:textId="77777777" w:rsidR="008A7184" w:rsidRPr="008A7184" w:rsidRDefault="008A7184" w:rsidP="008A7184">
      <w:pPr>
        <w:numPr>
          <w:ilvl w:val="0"/>
          <w:numId w:val="115"/>
        </w:numPr>
        <w:rPr>
          <w:lang w:val="en-SG"/>
        </w:rPr>
      </w:pPr>
      <w:r w:rsidRPr="008A7184">
        <w:rPr>
          <w:lang w:val="en-SG"/>
        </w:rPr>
        <w:t>Keep the length short. The optimal length for a title tag is </w:t>
      </w:r>
      <w:r w:rsidRPr="008A7184">
        <w:rPr>
          <w:b/>
          <w:bCs/>
          <w:lang w:val="en-SG"/>
        </w:rPr>
        <w:t>50-60 characters</w:t>
      </w:r>
      <w:r w:rsidRPr="008A7184">
        <w:rPr>
          <w:lang w:val="en-SG"/>
        </w:rPr>
        <w:t>. Longer titles will be cut off and not be displayed properly.</w:t>
      </w:r>
    </w:p>
    <w:p w14:paraId="0634D0FA" w14:textId="77777777" w:rsidR="008A7184" w:rsidRPr="008A7184" w:rsidRDefault="008A7184" w:rsidP="008A7184">
      <w:pPr>
        <w:numPr>
          <w:ilvl w:val="0"/>
          <w:numId w:val="115"/>
        </w:numPr>
        <w:rPr>
          <w:lang w:val="en-SG"/>
        </w:rPr>
      </w:pPr>
      <w:r w:rsidRPr="008A7184">
        <w:rPr>
          <w:lang w:val="en-SG"/>
        </w:rPr>
        <w:t>Exclude stop words ("and", "or"), pronouns and unnecessary terms wherever possible.</w:t>
      </w:r>
    </w:p>
    <w:p w14:paraId="7A61351E" w14:textId="5BA0021B" w:rsidR="008A7184" w:rsidRPr="008A7184" w:rsidRDefault="008A7184" w:rsidP="008A7184">
      <w:pPr>
        <w:numPr>
          <w:ilvl w:val="0"/>
          <w:numId w:val="115"/>
        </w:numPr>
        <w:rPr>
          <w:lang w:val="en-SG"/>
        </w:rPr>
      </w:pPr>
      <w:r w:rsidRPr="008A7184">
        <w:rPr>
          <w:lang w:val="en-SG"/>
        </w:rPr>
        <w:t>Put "CPF" at the start of the title, separated by a vertical bar. E.g. CPFB | Guide to retirement planning</w:t>
      </w:r>
    </w:p>
    <w:p w14:paraId="7E3FAC3E" w14:textId="6DFB823B" w:rsidR="008A7184" w:rsidRPr="008A7184" w:rsidRDefault="008A7184" w:rsidP="008A7184">
      <w:pPr>
        <w:rPr>
          <w:b/>
          <w:bCs/>
          <w:lang w:val="en-SG"/>
        </w:rPr>
      </w:pPr>
      <w:r>
        <w:rPr>
          <w:b/>
          <w:bCs/>
          <w:lang w:val="en-SG"/>
        </w:rPr>
        <w:t xml:space="preserve">SH: </w:t>
      </w:r>
      <w:r w:rsidRPr="008A7184">
        <w:rPr>
          <w:b/>
          <w:bCs/>
          <w:lang w:val="en-SG"/>
        </w:rPr>
        <w:t>Meta descriptions</w:t>
      </w:r>
    </w:p>
    <w:p w14:paraId="6BBFB989" w14:textId="77777777" w:rsidR="008A7184" w:rsidRPr="008A7184" w:rsidRDefault="008A7184" w:rsidP="008A7184">
      <w:pPr>
        <w:rPr>
          <w:lang w:val="en-SG"/>
        </w:rPr>
      </w:pPr>
      <w:r w:rsidRPr="008A7184">
        <w:rPr>
          <w:lang w:val="en-SG"/>
        </w:rPr>
        <w:t>When writing meta descriptions, remember:</w:t>
      </w:r>
    </w:p>
    <w:p w14:paraId="353DB614" w14:textId="77777777" w:rsidR="008A7184" w:rsidRPr="008A7184" w:rsidRDefault="008A7184" w:rsidP="008A7184">
      <w:pPr>
        <w:numPr>
          <w:ilvl w:val="0"/>
          <w:numId w:val="116"/>
        </w:numPr>
        <w:rPr>
          <w:lang w:val="en-SG"/>
        </w:rPr>
      </w:pPr>
      <w:r w:rsidRPr="008A7184">
        <w:rPr>
          <w:lang w:val="en-SG"/>
        </w:rPr>
        <w:t>Keep it brief, up to a maximum of 160 characters.</w:t>
      </w:r>
    </w:p>
    <w:p w14:paraId="1B7EFA1B" w14:textId="77777777" w:rsidR="008A7184" w:rsidRPr="008A7184" w:rsidRDefault="008A7184" w:rsidP="008A7184">
      <w:pPr>
        <w:numPr>
          <w:ilvl w:val="0"/>
          <w:numId w:val="116"/>
        </w:numPr>
        <w:rPr>
          <w:lang w:val="en-SG"/>
        </w:rPr>
      </w:pPr>
      <w:r w:rsidRPr="008A7184">
        <w:rPr>
          <w:lang w:val="en-SG"/>
        </w:rPr>
        <w:t>If the title tag captures the attention of users, the meta description should entice them to click through.</w:t>
      </w:r>
    </w:p>
    <w:p w14:paraId="714D934E" w14:textId="77777777" w:rsidR="008A7184" w:rsidRPr="008A7184" w:rsidRDefault="008A7184" w:rsidP="008A7184">
      <w:pPr>
        <w:numPr>
          <w:ilvl w:val="0"/>
          <w:numId w:val="116"/>
        </w:numPr>
        <w:rPr>
          <w:lang w:val="en-SG"/>
        </w:rPr>
      </w:pPr>
      <w:r w:rsidRPr="008A7184">
        <w:rPr>
          <w:lang w:val="en-SG"/>
        </w:rPr>
        <w:lastRenderedPageBreak/>
        <w:t>Include the most important keyword first, followed by other less important keywords (if applicable).</w:t>
      </w:r>
    </w:p>
    <w:p w14:paraId="48190BB3" w14:textId="77777777" w:rsidR="008A7184" w:rsidRPr="008A7184" w:rsidRDefault="008A7184" w:rsidP="008A7184">
      <w:pPr>
        <w:numPr>
          <w:ilvl w:val="0"/>
          <w:numId w:val="116"/>
        </w:numPr>
        <w:rPr>
          <w:lang w:val="en-SG"/>
        </w:rPr>
      </w:pPr>
      <w:r w:rsidRPr="008A7184">
        <w:rPr>
          <w:lang w:val="en-SG"/>
        </w:rPr>
        <w:t>Include a call-to-action.</w:t>
      </w:r>
    </w:p>
    <w:p w14:paraId="3A87330D" w14:textId="77777777" w:rsidR="008F23F2" w:rsidRPr="00147424" w:rsidRDefault="008F23F2" w:rsidP="00147424">
      <w:pPr>
        <w:pBdr>
          <w:bottom w:val="single" w:sz="6" w:space="1" w:color="auto"/>
        </w:pBdr>
        <w:rPr>
          <w:lang w:val="en-SG"/>
        </w:rPr>
      </w:pPr>
    </w:p>
    <w:p w14:paraId="44511C94" w14:textId="77777777" w:rsidR="00952755" w:rsidRDefault="00952755" w:rsidP="00F20D89">
      <w:pPr>
        <w:rPr>
          <w:lang w:val="en-SG"/>
        </w:rPr>
      </w:pPr>
    </w:p>
    <w:p w14:paraId="07191CD9" w14:textId="77777777" w:rsidR="00952755" w:rsidRPr="00952755" w:rsidRDefault="00952755" w:rsidP="00952755">
      <w:pPr>
        <w:rPr>
          <w:b/>
          <w:bCs/>
          <w:lang w:val="en-SG"/>
        </w:rPr>
      </w:pPr>
      <w:r w:rsidRPr="00952755">
        <w:rPr>
          <w:b/>
          <w:bCs/>
          <w:lang w:val="en-SG"/>
        </w:rPr>
        <w:t>Images and graphics</w:t>
      </w:r>
    </w:p>
    <w:p w14:paraId="697472C4" w14:textId="77777777" w:rsidR="00952755" w:rsidRPr="00952755" w:rsidRDefault="00952755" w:rsidP="00952755">
      <w:pPr>
        <w:numPr>
          <w:ilvl w:val="0"/>
          <w:numId w:val="117"/>
        </w:numPr>
        <w:rPr>
          <w:lang w:val="en-SG"/>
        </w:rPr>
      </w:pPr>
      <w:hyperlink r:id="rId54" w:anchor="image-design" w:tgtFrame="_self" w:history="1">
        <w:r w:rsidRPr="00952755">
          <w:rPr>
            <w:rStyle w:val="Hyperlink"/>
            <w:lang w:val="en-SG"/>
          </w:rPr>
          <w:t>Image design</w:t>
        </w:r>
      </w:hyperlink>
    </w:p>
    <w:p w14:paraId="3363C36A" w14:textId="77777777" w:rsidR="00952755" w:rsidRPr="00952755" w:rsidRDefault="00952755" w:rsidP="00952755">
      <w:pPr>
        <w:numPr>
          <w:ilvl w:val="0"/>
          <w:numId w:val="117"/>
        </w:numPr>
        <w:rPr>
          <w:lang w:val="en-SG"/>
        </w:rPr>
      </w:pPr>
      <w:hyperlink r:id="rId55" w:anchor="alt-text" w:tgtFrame="_self" w:history="1">
        <w:r w:rsidRPr="00952755">
          <w:rPr>
            <w:rStyle w:val="Hyperlink"/>
            <w:lang w:val="en-SG"/>
          </w:rPr>
          <w:t>Alt text</w:t>
        </w:r>
      </w:hyperlink>
    </w:p>
    <w:p w14:paraId="154C76CD" w14:textId="7E571AF7" w:rsidR="00952755" w:rsidRPr="00952755" w:rsidRDefault="001B09F2" w:rsidP="001B09F2">
      <w:pPr>
        <w:rPr>
          <w:b/>
          <w:bCs/>
          <w:lang w:val="en-SG"/>
        </w:rPr>
      </w:pPr>
      <w:r>
        <w:rPr>
          <w:b/>
          <w:bCs/>
          <w:lang w:val="en-SG"/>
        </w:rPr>
        <w:t xml:space="preserve">SH: </w:t>
      </w:r>
      <w:r w:rsidR="00952755" w:rsidRPr="00952755">
        <w:rPr>
          <w:b/>
          <w:bCs/>
          <w:lang w:val="en-SG"/>
        </w:rPr>
        <w:t>Image design</w:t>
      </w:r>
    </w:p>
    <w:p w14:paraId="31766047" w14:textId="77777777" w:rsidR="00952755" w:rsidRPr="00952755" w:rsidRDefault="00952755" w:rsidP="00952755">
      <w:pPr>
        <w:rPr>
          <w:lang w:val="en-SG"/>
        </w:rPr>
      </w:pPr>
      <w:r w:rsidRPr="00952755">
        <w:rPr>
          <w:lang w:val="en-SG"/>
        </w:rPr>
        <w:t>Do not mimic user interface elements, such as buttons, scroll bar and title bars. Users may mistake the illustration to be an interactive element.</w:t>
      </w:r>
    </w:p>
    <w:p w14:paraId="25585A69" w14:textId="46725A77" w:rsidR="00952755" w:rsidRPr="00952755" w:rsidRDefault="001B09F2" w:rsidP="001B09F2">
      <w:pPr>
        <w:rPr>
          <w:b/>
          <w:bCs/>
          <w:lang w:val="en-SG"/>
        </w:rPr>
      </w:pPr>
      <w:r>
        <w:rPr>
          <w:b/>
          <w:bCs/>
          <w:lang w:val="en-SG"/>
        </w:rPr>
        <w:t xml:space="preserve">SH: </w:t>
      </w:r>
      <w:r w:rsidR="00952755" w:rsidRPr="00952755">
        <w:rPr>
          <w:b/>
          <w:bCs/>
          <w:lang w:val="en-SG"/>
        </w:rPr>
        <w:t>Alt text</w:t>
      </w:r>
    </w:p>
    <w:p w14:paraId="49914716" w14:textId="77777777" w:rsidR="00952755" w:rsidRPr="00952755" w:rsidRDefault="00952755" w:rsidP="00952755">
      <w:pPr>
        <w:rPr>
          <w:lang w:val="en-SG"/>
        </w:rPr>
      </w:pPr>
      <w:r w:rsidRPr="00952755">
        <w:rPr>
          <w:lang w:val="en-SG"/>
        </w:rPr>
        <w:t>Alternative text ("alt text" or "alt tags") are text used to label images in HTML. They are used by search engines to index content, and by people who navigate apps and websites on their phones and computers using screen reading features.</w:t>
      </w:r>
    </w:p>
    <w:p w14:paraId="6560E1C5" w14:textId="4755ED03" w:rsidR="00952755" w:rsidRPr="00952755" w:rsidRDefault="001B09F2" w:rsidP="001B09F2">
      <w:pPr>
        <w:rPr>
          <w:b/>
          <w:bCs/>
          <w:lang w:val="en-SG"/>
        </w:rPr>
      </w:pPr>
      <w:r>
        <w:rPr>
          <w:b/>
          <w:bCs/>
          <w:lang w:val="en-SG"/>
        </w:rPr>
        <w:t xml:space="preserve">SH: </w:t>
      </w:r>
      <w:r w:rsidR="00952755" w:rsidRPr="00952755">
        <w:rPr>
          <w:b/>
          <w:bCs/>
          <w:lang w:val="en-SG"/>
        </w:rPr>
        <w:t>When to use alt text vs captions</w:t>
      </w:r>
    </w:p>
    <w:p w14:paraId="50C2270B" w14:textId="77777777" w:rsidR="00952755" w:rsidRPr="00952755" w:rsidRDefault="00952755" w:rsidP="00952755">
      <w:pPr>
        <w:rPr>
          <w:lang w:val="en-SG"/>
        </w:rPr>
      </w:pPr>
      <w:r w:rsidRPr="00952755">
        <w:rPr>
          <w:lang w:val="en-SG"/>
        </w:rPr>
        <w:t>Alt text does not substitute captions. When necessary, always supplement images with visible standard captions in addition to alt text.</w:t>
      </w:r>
    </w:p>
    <w:p w14:paraId="4360C117" w14:textId="77777777" w:rsidR="00952755" w:rsidRPr="00952755" w:rsidRDefault="00952755" w:rsidP="00952755">
      <w:pPr>
        <w:numPr>
          <w:ilvl w:val="0"/>
          <w:numId w:val="118"/>
        </w:numPr>
        <w:rPr>
          <w:lang w:val="en-SG"/>
        </w:rPr>
      </w:pPr>
      <w:r w:rsidRPr="00952755">
        <w:rPr>
          <w:lang w:val="en-SG"/>
        </w:rPr>
        <w:t>Infographics and charts: Describe trends, key numbers, and the conclusion.</w:t>
      </w:r>
    </w:p>
    <w:p w14:paraId="71DC5F00" w14:textId="77777777" w:rsidR="00952755" w:rsidRPr="00952755" w:rsidRDefault="00952755" w:rsidP="00952755">
      <w:pPr>
        <w:numPr>
          <w:ilvl w:val="0"/>
          <w:numId w:val="118"/>
        </w:numPr>
        <w:rPr>
          <w:lang w:val="en-SG"/>
        </w:rPr>
      </w:pPr>
      <w:r w:rsidRPr="00952755">
        <w:rPr>
          <w:lang w:val="en-SG"/>
        </w:rPr>
        <w:t>Stock photography and images: Use a brief description. If the image's purpose is just visual interest and does not provide information, consider use the null alt text (double quote marks or "") to indicate that the illustration has no informative value.</w:t>
      </w:r>
    </w:p>
    <w:p w14:paraId="2E35866D" w14:textId="77777777" w:rsidR="00952755" w:rsidRPr="00952755" w:rsidRDefault="00952755" w:rsidP="00952755">
      <w:pPr>
        <w:numPr>
          <w:ilvl w:val="0"/>
          <w:numId w:val="118"/>
        </w:numPr>
        <w:rPr>
          <w:lang w:val="en-SG"/>
        </w:rPr>
      </w:pPr>
      <w:r w:rsidRPr="00952755">
        <w:rPr>
          <w:lang w:val="en-SG"/>
        </w:rPr>
        <w:t>Decorative illustrations: Do not write alt text as it will confuse search engines and blind users of screen reader software. Use the null alt text (double quote marks or "") to indicate that the illustration has no informative value.</w:t>
      </w:r>
    </w:p>
    <w:p w14:paraId="5672CE26" w14:textId="77777777" w:rsidR="00952755" w:rsidRPr="00952755" w:rsidRDefault="00952755" w:rsidP="00952755">
      <w:pPr>
        <w:rPr>
          <w:lang w:val="en-SG"/>
        </w:rPr>
      </w:pPr>
      <w:r w:rsidRPr="00952755">
        <w:rPr>
          <w:lang w:val="en-SG"/>
        </w:rPr>
        <w:t>Learn more about alt text best practices from the </w:t>
      </w:r>
      <w:hyperlink r:id="rId56" w:tgtFrame="_blank" w:history="1">
        <w:r w:rsidRPr="00952755">
          <w:rPr>
            <w:rStyle w:val="Hyperlink"/>
            <w:b/>
            <w:bCs/>
            <w:lang w:val="en-SG"/>
          </w:rPr>
          <w:t>Shopify Polaris design system</w:t>
        </w:r>
      </w:hyperlink>
      <w:r w:rsidRPr="00952755">
        <w:rPr>
          <w:lang w:val="en-SG"/>
        </w:rPr>
        <w:t>.</w:t>
      </w:r>
    </w:p>
    <w:p w14:paraId="0D5B7DBF" w14:textId="1408AE7D" w:rsidR="00952755" w:rsidRPr="00952755" w:rsidRDefault="00952755" w:rsidP="00952755">
      <w:pPr>
        <w:rPr>
          <w:b/>
          <w:bCs/>
          <w:lang w:val="en-SG"/>
        </w:rPr>
      </w:pPr>
      <w:r>
        <w:rPr>
          <w:b/>
          <w:bCs/>
          <w:lang w:val="en-SG"/>
        </w:rPr>
        <w:t xml:space="preserve">SH: </w:t>
      </w:r>
      <w:r w:rsidRPr="00952755">
        <w:rPr>
          <w:b/>
          <w:bCs/>
          <w:lang w:val="en-SG"/>
        </w:rPr>
        <w:t>How to write alt text</w:t>
      </w:r>
    </w:p>
    <w:p w14:paraId="09F3B81F" w14:textId="77777777" w:rsidR="00952755" w:rsidRPr="00952755" w:rsidRDefault="00952755" w:rsidP="00952755">
      <w:pPr>
        <w:numPr>
          <w:ilvl w:val="0"/>
          <w:numId w:val="119"/>
        </w:numPr>
        <w:rPr>
          <w:lang w:val="en-SG"/>
        </w:rPr>
      </w:pPr>
      <w:r w:rsidRPr="00952755">
        <w:rPr>
          <w:lang w:val="en-SG"/>
        </w:rPr>
        <w:t>Keep the alt text to within 100 to 125 characters.</w:t>
      </w:r>
    </w:p>
    <w:p w14:paraId="65EB256C" w14:textId="77777777" w:rsidR="00952755" w:rsidRPr="00952755" w:rsidRDefault="00952755" w:rsidP="00952755">
      <w:pPr>
        <w:numPr>
          <w:ilvl w:val="0"/>
          <w:numId w:val="119"/>
        </w:numPr>
        <w:rPr>
          <w:lang w:val="en-SG"/>
        </w:rPr>
      </w:pPr>
      <w:r w:rsidRPr="00952755">
        <w:rPr>
          <w:lang w:val="en-SG"/>
        </w:rPr>
        <w:t>Do not include "image of," "picture of", etc. in alt text.</w:t>
      </w:r>
    </w:p>
    <w:p w14:paraId="090787DD" w14:textId="77777777" w:rsidR="00952755" w:rsidRPr="00952755" w:rsidRDefault="00952755" w:rsidP="00952755">
      <w:pPr>
        <w:numPr>
          <w:ilvl w:val="0"/>
          <w:numId w:val="119"/>
        </w:numPr>
        <w:rPr>
          <w:lang w:val="en-SG"/>
        </w:rPr>
      </w:pPr>
      <w:r w:rsidRPr="00952755">
        <w:rPr>
          <w:lang w:val="en-SG"/>
        </w:rPr>
        <w:t>Do not lift image descriptions directly from image stock libraries. Edit the alt text to ensure it complies with content playbook guidelines.</w:t>
      </w:r>
    </w:p>
    <w:p w14:paraId="00F3E4C8" w14:textId="77777777" w:rsidR="00952755" w:rsidRPr="00952755" w:rsidRDefault="00952755" w:rsidP="00952755">
      <w:pPr>
        <w:rPr>
          <w:lang w:val="en-SG"/>
        </w:rPr>
      </w:pPr>
      <w:r w:rsidRPr="00952755">
        <w:rPr>
          <w:lang w:val="en-SG"/>
        </w:rPr>
        <w:t>For images with persons in it, there is no need to describe the race.</w:t>
      </w:r>
    </w:p>
    <w:p w14:paraId="279C88AD" w14:textId="77777777" w:rsidR="00952755" w:rsidRPr="00952755" w:rsidRDefault="00952755" w:rsidP="00952755">
      <w:pPr>
        <w:rPr>
          <w:lang w:val="en-SG"/>
        </w:rPr>
      </w:pPr>
      <w:r w:rsidRPr="00952755">
        <w:rPr>
          <w:rFonts w:ascii="Segoe UI Symbol" w:hAnsi="Segoe UI Symbol" w:cs="Segoe UI Symbol"/>
          <w:lang w:val="en-SG"/>
        </w:rPr>
        <w:t>✗</w:t>
      </w:r>
      <w:r w:rsidRPr="00952755">
        <w:rPr>
          <w:lang w:val="en-SG"/>
        </w:rPr>
        <w:t xml:space="preserve"> Asian Chinese family of three generations seated at park and playing with bubble gun (descriptions of race are sensitive and unnecessary; bubble gun is not a CPF keyword and irrelevant to context)</w:t>
      </w:r>
    </w:p>
    <w:p w14:paraId="3B341B48" w14:textId="77777777" w:rsidR="00952755" w:rsidRPr="00952755" w:rsidRDefault="00952755" w:rsidP="00952755">
      <w:pPr>
        <w:pBdr>
          <w:bottom w:val="single" w:sz="6" w:space="1" w:color="auto"/>
        </w:pBdr>
        <w:rPr>
          <w:lang w:val="en-SG"/>
        </w:rPr>
      </w:pPr>
      <w:r w:rsidRPr="00952755">
        <w:rPr>
          <w:rFonts w:ascii="Segoe UI Symbol" w:hAnsi="Segoe UI Symbol" w:cs="Segoe UI Symbol"/>
          <w:lang w:val="en-SG"/>
        </w:rPr>
        <w:t>✓</w:t>
      </w:r>
      <w:r w:rsidRPr="00952755">
        <w:rPr>
          <w:lang w:val="en-SG"/>
        </w:rPr>
        <w:t xml:space="preserve"> Family of three generations seated at park</w:t>
      </w:r>
    </w:p>
    <w:p w14:paraId="4384D3A5" w14:textId="77777777" w:rsidR="00477224" w:rsidRPr="00477224" w:rsidRDefault="00477224" w:rsidP="00477224">
      <w:pPr>
        <w:rPr>
          <w:b/>
          <w:bCs/>
          <w:lang w:val="en-SG"/>
        </w:rPr>
      </w:pPr>
      <w:r w:rsidRPr="00477224">
        <w:rPr>
          <w:b/>
          <w:bCs/>
          <w:lang w:val="en-SG"/>
        </w:rPr>
        <w:lastRenderedPageBreak/>
        <w:t>Content design</w:t>
      </w:r>
    </w:p>
    <w:p w14:paraId="59B84C3D" w14:textId="77777777" w:rsidR="00477224" w:rsidRPr="00477224" w:rsidRDefault="00477224" w:rsidP="00477224">
      <w:pPr>
        <w:numPr>
          <w:ilvl w:val="0"/>
          <w:numId w:val="120"/>
        </w:numPr>
        <w:rPr>
          <w:lang w:val="en-SG"/>
        </w:rPr>
      </w:pPr>
      <w:hyperlink r:id="rId57" w:anchor="prioritise-important-information" w:tgtFrame="_self" w:history="1">
        <w:r w:rsidRPr="00477224">
          <w:rPr>
            <w:rStyle w:val="Hyperlink"/>
            <w:lang w:val="en-SG"/>
          </w:rPr>
          <w:t>Prioritise important information</w:t>
        </w:r>
      </w:hyperlink>
    </w:p>
    <w:p w14:paraId="0E519E33" w14:textId="77777777" w:rsidR="00477224" w:rsidRPr="00477224" w:rsidRDefault="00477224" w:rsidP="00477224">
      <w:pPr>
        <w:numPr>
          <w:ilvl w:val="0"/>
          <w:numId w:val="120"/>
        </w:numPr>
        <w:rPr>
          <w:lang w:val="en-SG"/>
        </w:rPr>
      </w:pPr>
      <w:hyperlink r:id="rId58" w:anchor="inverted-pyramid" w:tgtFrame="_self" w:history="1">
        <w:r w:rsidRPr="00477224">
          <w:rPr>
            <w:rStyle w:val="Hyperlink"/>
            <w:lang w:val="en-SG"/>
          </w:rPr>
          <w:t>Inverted pyramid</w:t>
        </w:r>
      </w:hyperlink>
    </w:p>
    <w:p w14:paraId="6C2EBC6D" w14:textId="77777777" w:rsidR="00477224" w:rsidRPr="00477224" w:rsidRDefault="00477224" w:rsidP="00477224">
      <w:pPr>
        <w:numPr>
          <w:ilvl w:val="0"/>
          <w:numId w:val="120"/>
        </w:numPr>
        <w:rPr>
          <w:lang w:val="en-SG"/>
        </w:rPr>
      </w:pPr>
      <w:hyperlink r:id="rId59" w:anchor="chunks-and-blocks" w:tgtFrame="_self" w:history="1">
        <w:r w:rsidRPr="00477224">
          <w:rPr>
            <w:rStyle w:val="Hyperlink"/>
            <w:lang w:val="en-SG"/>
          </w:rPr>
          <w:t>Chunks and blocks</w:t>
        </w:r>
      </w:hyperlink>
    </w:p>
    <w:p w14:paraId="57FFA0C0" w14:textId="04A99560" w:rsidR="00477224" w:rsidRPr="00477224" w:rsidRDefault="00477224" w:rsidP="00477224">
      <w:pPr>
        <w:rPr>
          <w:b/>
          <w:bCs/>
          <w:lang w:val="en-SG"/>
        </w:rPr>
      </w:pPr>
      <w:r>
        <w:rPr>
          <w:b/>
          <w:bCs/>
          <w:lang w:val="en-SG"/>
        </w:rPr>
        <w:t xml:space="preserve">SH: </w:t>
      </w:r>
      <w:r w:rsidRPr="00477224">
        <w:rPr>
          <w:b/>
          <w:bCs/>
          <w:lang w:val="en-SG"/>
        </w:rPr>
        <w:t>Prioritise important information</w:t>
      </w:r>
    </w:p>
    <w:p w14:paraId="04C6C909" w14:textId="77777777" w:rsidR="00477224" w:rsidRPr="00477224" w:rsidRDefault="00477224" w:rsidP="00477224">
      <w:pPr>
        <w:rPr>
          <w:lang w:val="en-SG"/>
        </w:rPr>
      </w:pPr>
      <w:r w:rsidRPr="00477224">
        <w:rPr>
          <w:lang w:val="en-SG"/>
        </w:rPr>
        <w:t>Important details should be positioned at the top of the page. (</w:t>
      </w:r>
      <w:hyperlink r:id="rId60" w:tgtFrame="_blank" w:history="1">
        <w:r w:rsidRPr="00477224">
          <w:rPr>
            <w:rStyle w:val="Hyperlink"/>
            <w:b/>
            <w:bCs/>
            <w:lang w:val="en-SG"/>
          </w:rPr>
          <w:t>IM 3.2/G18a</w:t>
        </w:r>
      </w:hyperlink>
      <w:r w:rsidRPr="00477224">
        <w:rPr>
          <w:lang w:val="en-SG"/>
        </w:rPr>
        <w:t>) Use the user story as the basis for deciding the order of content.</w:t>
      </w:r>
    </w:p>
    <w:p w14:paraId="591B053B" w14:textId="77777777" w:rsidR="00477224" w:rsidRPr="00477224" w:rsidRDefault="00477224" w:rsidP="00477224">
      <w:pPr>
        <w:numPr>
          <w:ilvl w:val="0"/>
          <w:numId w:val="121"/>
        </w:numPr>
        <w:rPr>
          <w:lang w:val="en-SG"/>
        </w:rPr>
      </w:pPr>
      <w:r w:rsidRPr="00477224">
        <w:rPr>
          <w:lang w:val="en-SG"/>
        </w:rPr>
        <w:t>Content that describes user goals and directly facilitates user task completion should be presented at the top of the page.</w:t>
      </w:r>
    </w:p>
    <w:p w14:paraId="7CA493A7" w14:textId="77777777" w:rsidR="00477224" w:rsidRPr="00477224" w:rsidRDefault="00477224" w:rsidP="00477224">
      <w:pPr>
        <w:numPr>
          <w:ilvl w:val="0"/>
          <w:numId w:val="121"/>
        </w:numPr>
        <w:rPr>
          <w:lang w:val="en-SG"/>
        </w:rPr>
      </w:pPr>
      <w:r w:rsidRPr="00477224">
        <w:rPr>
          <w:lang w:val="en-SG"/>
        </w:rPr>
        <w:t>Content that supports user task completion, e.g. tips, comparisons, tables, should be inserted at appropriate positions on the page.</w:t>
      </w:r>
    </w:p>
    <w:p w14:paraId="50C16B19" w14:textId="77777777" w:rsidR="00477224" w:rsidRPr="00477224" w:rsidRDefault="00477224" w:rsidP="00477224">
      <w:pPr>
        <w:numPr>
          <w:ilvl w:val="0"/>
          <w:numId w:val="121"/>
        </w:numPr>
        <w:rPr>
          <w:lang w:val="en-SG"/>
        </w:rPr>
      </w:pPr>
      <w:r w:rsidRPr="00477224">
        <w:rPr>
          <w:lang w:val="en-SG"/>
        </w:rPr>
        <w:t>Content that are "good to have", i.e. they do not help users to complete their goals, they are infrequently accessed by users, should be omitted from a page.</w:t>
      </w:r>
    </w:p>
    <w:p w14:paraId="27367A9F" w14:textId="77777777" w:rsidR="00477224" w:rsidRPr="00477224" w:rsidRDefault="00477224" w:rsidP="00477224">
      <w:pPr>
        <w:rPr>
          <w:lang w:val="en-SG"/>
        </w:rPr>
      </w:pPr>
      <w:r w:rsidRPr="00477224">
        <w:rPr>
          <w:lang w:val="en-SG"/>
        </w:rPr>
        <w:t>Plan your content by translating user stories into content: </w:t>
      </w:r>
      <w:hyperlink r:id="rId61" w:tgtFrame="_blank" w:history="1">
        <w:r w:rsidRPr="00477224">
          <w:rPr>
            <w:rStyle w:val="Hyperlink"/>
            <w:b/>
            <w:bCs/>
            <w:lang w:val="en-SG"/>
          </w:rPr>
          <w:t>https://medium.com/pragma-partners/how-to-design-content-that-works-7c7b66b25276</w:t>
        </w:r>
      </w:hyperlink>
      <w:r w:rsidRPr="00477224">
        <w:rPr>
          <w:lang w:val="en-SG"/>
        </w:rPr>
        <w:t>.</w:t>
      </w:r>
    </w:p>
    <w:p w14:paraId="700AE5BF" w14:textId="70AE125C" w:rsidR="00477224" w:rsidRPr="00477224" w:rsidRDefault="00477224" w:rsidP="00477224">
      <w:pPr>
        <w:rPr>
          <w:b/>
          <w:bCs/>
          <w:lang w:val="en-SG"/>
        </w:rPr>
      </w:pPr>
      <w:r>
        <w:rPr>
          <w:b/>
          <w:bCs/>
          <w:lang w:val="en-SG"/>
        </w:rPr>
        <w:t xml:space="preserve">SH: </w:t>
      </w:r>
      <w:r w:rsidRPr="00477224">
        <w:rPr>
          <w:b/>
          <w:bCs/>
          <w:lang w:val="en-SG"/>
        </w:rPr>
        <w:t>Inverted pyramid</w:t>
      </w:r>
    </w:p>
    <w:p w14:paraId="6D1CD53B" w14:textId="77777777" w:rsidR="00477224" w:rsidRPr="00477224" w:rsidRDefault="00477224" w:rsidP="00477224">
      <w:pPr>
        <w:rPr>
          <w:lang w:val="en-SG"/>
        </w:rPr>
      </w:pPr>
      <w:r w:rsidRPr="00477224">
        <w:rPr>
          <w:lang w:val="en-SG"/>
        </w:rPr>
        <w:t>Use the inverted pyramid to structure content at the page- and card level. The inverted pyramid helps users by:</w:t>
      </w:r>
    </w:p>
    <w:p w14:paraId="062D3A97" w14:textId="77777777" w:rsidR="00477224" w:rsidRPr="00477224" w:rsidRDefault="00477224" w:rsidP="00477224">
      <w:pPr>
        <w:numPr>
          <w:ilvl w:val="0"/>
          <w:numId w:val="122"/>
        </w:numPr>
        <w:rPr>
          <w:lang w:val="en-SG"/>
        </w:rPr>
      </w:pPr>
      <w:r w:rsidRPr="00477224">
        <w:rPr>
          <w:lang w:val="en-SG"/>
        </w:rPr>
        <w:t>Helps the user scan information quickly by putting the most important information first</w:t>
      </w:r>
    </w:p>
    <w:p w14:paraId="102D539A" w14:textId="77777777" w:rsidR="00477224" w:rsidRPr="00477224" w:rsidRDefault="00477224" w:rsidP="00477224">
      <w:pPr>
        <w:numPr>
          <w:ilvl w:val="0"/>
          <w:numId w:val="122"/>
        </w:numPr>
        <w:rPr>
          <w:lang w:val="en-SG"/>
        </w:rPr>
      </w:pPr>
      <w:r w:rsidRPr="00477224">
        <w:rPr>
          <w:lang w:val="en-SG"/>
        </w:rPr>
        <w:t>Helps the user identify what they can/should after reading</w:t>
      </w:r>
    </w:p>
    <w:p w14:paraId="35ECFCE2" w14:textId="77777777" w:rsidR="00477224" w:rsidRPr="00477224" w:rsidRDefault="00477224" w:rsidP="00477224">
      <w:pPr>
        <w:numPr>
          <w:ilvl w:val="0"/>
          <w:numId w:val="122"/>
        </w:numPr>
        <w:rPr>
          <w:lang w:val="en-SG"/>
        </w:rPr>
      </w:pPr>
      <w:r w:rsidRPr="00477224">
        <w:rPr>
          <w:lang w:val="en-SG"/>
        </w:rPr>
        <w:t>Helps the user to grasp the content quickly by improving flow and deprioritising the least important information</w:t>
      </w:r>
    </w:p>
    <w:p w14:paraId="5FAE3DF2" w14:textId="77777777" w:rsidR="00477224" w:rsidRPr="00477224" w:rsidRDefault="00477224" w:rsidP="00477224">
      <w:pPr>
        <w:rPr>
          <w:lang w:val="en-SG"/>
        </w:rPr>
      </w:pPr>
      <w:r w:rsidRPr="00477224">
        <w:rPr>
          <w:lang w:val="en-SG"/>
        </w:rPr>
        <w:t>How to write in the Inverted Pyramid style:</w:t>
      </w:r>
    </w:p>
    <w:p w14:paraId="3A8B5092" w14:textId="77777777" w:rsidR="00477224" w:rsidRPr="00477224" w:rsidRDefault="00477224" w:rsidP="00477224">
      <w:pPr>
        <w:numPr>
          <w:ilvl w:val="0"/>
          <w:numId w:val="125"/>
        </w:numPr>
        <w:rPr>
          <w:lang w:val="en-SG"/>
        </w:rPr>
      </w:pPr>
      <w:r w:rsidRPr="00477224">
        <w:rPr>
          <w:lang w:val="en-SG"/>
        </w:rPr>
        <w:t>Identify call to action, where it is appropriate to lead with it.</w:t>
      </w:r>
    </w:p>
    <w:p w14:paraId="0D9EBAD9" w14:textId="77777777" w:rsidR="00477224" w:rsidRPr="00477224" w:rsidRDefault="00477224" w:rsidP="00477224">
      <w:pPr>
        <w:numPr>
          <w:ilvl w:val="0"/>
          <w:numId w:val="125"/>
        </w:numPr>
        <w:rPr>
          <w:lang w:val="en-SG"/>
        </w:rPr>
      </w:pPr>
      <w:r w:rsidRPr="00477224">
        <w:rPr>
          <w:lang w:val="en-SG"/>
        </w:rPr>
        <w:t>Identify the hook for user's attention</w:t>
      </w:r>
    </w:p>
    <w:p w14:paraId="1D72C717" w14:textId="77777777" w:rsidR="00477224" w:rsidRPr="00477224" w:rsidRDefault="00477224" w:rsidP="00477224">
      <w:pPr>
        <w:numPr>
          <w:ilvl w:val="0"/>
          <w:numId w:val="125"/>
        </w:numPr>
        <w:rPr>
          <w:lang w:val="en-SG"/>
        </w:rPr>
      </w:pPr>
      <w:r w:rsidRPr="00477224">
        <w:rPr>
          <w:lang w:val="en-SG"/>
        </w:rPr>
        <w:t>Identify your key points and rank information into primary and secondary importance</w:t>
      </w:r>
    </w:p>
    <w:p w14:paraId="574C6FEE" w14:textId="77777777" w:rsidR="00477224" w:rsidRPr="00477224" w:rsidRDefault="00477224" w:rsidP="00477224">
      <w:pPr>
        <w:numPr>
          <w:ilvl w:val="0"/>
          <w:numId w:val="125"/>
        </w:numPr>
        <w:rPr>
          <w:lang w:val="en-SG"/>
        </w:rPr>
      </w:pPr>
      <w:r w:rsidRPr="00477224">
        <w:rPr>
          <w:lang w:val="en-SG"/>
        </w:rPr>
        <w:t>Write concisely</w:t>
      </w:r>
    </w:p>
    <w:p w14:paraId="2A6EEE9B" w14:textId="77777777" w:rsidR="00477224" w:rsidRPr="00477224" w:rsidRDefault="00477224" w:rsidP="00477224">
      <w:pPr>
        <w:numPr>
          <w:ilvl w:val="0"/>
          <w:numId w:val="125"/>
        </w:numPr>
        <w:rPr>
          <w:lang w:val="en-SG"/>
        </w:rPr>
      </w:pPr>
      <w:r w:rsidRPr="00477224">
        <w:rPr>
          <w:lang w:val="en-SG"/>
        </w:rPr>
        <w:t>Start the story with the main point</w:t>
      </w:r>
    </w:p>
    <w:p w14:paraId="7CC46E6C" w14:textId="77777777" w:rsidR="00477224" w:rsidRPr="00477224" w:rsidRDefault="00477224" w:rsidP="00477224">
      <w:pPr>
        <w:numPr>
          <w:ilvl w:val="0"/>
          <w:numId w:val="125"/>
        </w:numPr>
        <w:rPr>
          <w:lang w:val="en-SG"/>
        </w:rPr>
      </w:pPr>
      <w:r w:rsidRPr="00477224">
        <w:rPr>
          <w:lang w:val="en-SG"/>
        </w:rPr>
        <w:t>End with the call to action</w:t>
      </w:r>
    </w:p>
    <w:p w14:paraId="16CD1554" w14:textId="77777777" w:rsidR="00477224" w:rsidRPr="00477224" w:rsidRDefault="00477224" w:rsidP="00477224">
      <w:pPr>
        <w:numPr>
          <w:ilvl w:val="0"/>
          <w:numId w:val="125"/>
        </w:numPr>
        <w:rPr>
          <w:lang w:val="en-SG"/>
        </w:rPr>
      </w:pPr>
      <w:r w:rsidRPr="00477224">
        <w:rPr>
          <w:lang w:val="en-SG"/>
        </w:rPr>
        <w:t>Consider adding a summary</w:t>
      </w:r>
    </w:p>
    <w:p w14:paraId="54B8072A" w14:textId="143CB53D" w:rsidR="00477224" w:rsidRPr="00477224" w:rsidRDefault="00477224" w:rsidP="00477224">
      <w:pPr>
        <w:rPr>
          <w:b/>
          <w:bCs/>
          <w:lang w:val="en-SG"/>
        </w:rPr>
      </w:pPr>
      <w:r>
        <w:rPr>
          <w:b/>
          <w:bCs/>
          <w:lang w:val="en-SG"/>
        </w:rPr>
        <w:t xml:space="preserve">SH: </w:t>
      </w:r>
      <w:r w:rsidRPr="00477224">
        <w:rPr>
          <w:b/>
          <w:bCs/>
          <w:lang w:val="en-SG"/>
        </w:rPr>
        <w:t>Chunks and blocks</w:t>
      </w:r>
    </w:p>
    <w:p w14:paraId="32F7B352" w14:textId="77777777" w:rsidR="00477224" w:rsidRPr="00477224" w:rsidRDefault="00477224" w:rsidP="00477224">
      <w:pPr>
        <w:rPr>
          <w:lang w:val="en-SG"/>
        </w:rPr>
      </w:pPr>
      <w:r w:rsidRPr="00477224">
        <w:rPr>
          <w:lang w:val="en-SG"/>
        </w:rPr>
        <w:t>Break the content down into chunks and blocks so it is easier to skim, understand, and remember.</w:t>
      </w:r>
    </w:p>
    <w:p w14:paraId="63A71B31" w14:textId="77777777" w:rsidR="00477224" w:rsidRPr="00477224" w:rsidRDefault="00477224" w:rsidP="00477224">
      <w:pPr>
        <w:rPr>
          <w:lang w:val="en-SG"/>
        </w:rPr>
      </w:pPr>
      <w:r w:rsidRPr="00477224">
        <w:rPr>
          <w:lang w:val="en-SG"/>
        </w:rPr>
        <w:t>A few commonly used methods of putting text into chunks and blocks are:</w:t>
      </w:r>
    </w:p>
    <w:p w14:paraId="1CCB0ECE" w14:textId="77777777" w:rsidR="00477224" w:rsidRPr="00477224" w:rsidRDefault="00477224" w:rsidP="00477224">
      <w:pPr>
        <w:numPr>
          <w:ilvl w:val="0"/>
          <w:numId w:val="124"/>
        </w:numPr>
        <w:rPr>
          <w:lang w:val="en-SG"/>
        </w:rPr>
      </w:pPr>
      <w:r w:rsidRPr="00477224">
        <w:rPr>
          <w:lang w:val="en-SG"/>
        </w:rPr>
        <w:t>Short paragraphs with some white space to separate them</w:t>
      </w:r>
    </w:p>
    <w:p w14:paraId="3503ACCF" w14:textId="77777777" w:rsidR="00477224" w:rsidRPr="00477224" w:rsidRDefault="00477224" w:rsidP="00477224">
      <w:pPr>
        <w:numPr>
          <w:ilvl w:val="0"/>
          <w:numId w:val="124"/>
        </w:numPr>
        <w:rPr>
          <w:lang w:val="en-SG"/>
        </w:rPr>
      </w:pPr>
      <w:r w:rsidRPr="00477224">
        <w:rPr>
          <w:lang w:val="en-SG"/>
        </w:rPr>
        <w:lastRenderedPageBreak/>
        <w:t xml:space="preserve">Short sentences (around 50-70 characters; </w:t>
      </w:r>
      <w:proofErr w:type="spellStart"/>
      <w:r w:rsidRPr="00477224">
        <w:rPr>
          <w:lang w:val="en-SG"/>
        </w:rPr>
        <w:t>SiteImprove</w:t>
      </w:r>
      <w:proofErr w:type="spellEnd"/>
      <w:r w:rsidRPr="00477224">
        <w:rPr>
          <w:lang w:val="en-SG"/>
        </w:rPr>
        <w:t xml:space="preserve"> defines sentences exceeding 20 words as "long")</w:t>
      </w:r>
    </w:p>
    <w:p w14:paraId="69094EF9" w14:textId="77777777" w:rsidR="00477224" w:rsidRPr="00477224" w:rsidRDefault="00477224" w:rsidP="00477224">
      <w:pPr>
        <w:numPr>
          <w:ilvl w:val="0"/>
          <w:numId w:val="124"/>
        </w:numPr>
        <w:rPr>
          <w:lang w:val="en-SG"/>
        </w:rPr>
      </w:pPr>
      <w:r w:rsidRPr="00477224">
        <w:rPr>
          <w:lang w:val="en-SG"/>
        </w:rPr>
        <w:t>Clear headings and subheads</w:t>
      </w:r>
    </w:p>
    <w:p w14:paraId="25279521" w14:textId="77777777" w:rsidR="00477224" w:rsidRPr="00477224" w:rsidRDefault="00477224" w:rsidP="00477224">
      <w:pPr>
        <w:numPr>
          <w:ilvl w:val="0"/>
          <w:numId w:val="124"/>
        </w:numPr>
        <w:pBdr>
          <w:bottom w:val="single" w:sz="6" w:space="1" w:color="auto"/>
        </w:pBdr>
        <w:rPr>
          <w:lang w:val="en-SG"/>
        </w:rPr>
      </w:pPr>
      <w:r w:rsidRPr="00477224">
        <w:rPr>
          <w:lang w:val="en-SG"/>
        </w:rPr>
        <w:t>Bulleted lists</w:t>
      </w:r>
    </w:p>
    <w:p w14:paraId="54981C11" w14:textId="77777777" w:rsidR="009736FC" w:rsidRPr="009736FC" w:rsidRDefault="009736FC" w:rsidP="009736FC">
      <w:pPr>
        <w:rPr>
          <w:b/>
          <w:bCs/>
          <w:lang w:val="en-SG"/>
        </w:rPr>
      </w:pPr>
      <w:r w:rsidRPr="009736FC">
        <w:rPr>
          <w:b/>
          <w:bCs/>
          <w:lang w:val="en-SG"/>
        </w:rPr>
        <w:t>Lists</w:t>
      </w:r>
    </w:p>
    <w:p w14:paraId="6A7993D0" w14:textId="77777777" w:rsidR="009736FC" w:rsidRPr="009736FC" w:rsidRDefault="009736FC" w:rsidP="009736FC">
      <w:pPr>
        <w:numPr>
          <w:ilvl w:val="0"/>
          <w:numId w:val="126"/>
        </w:numPr>
        <w:rPr>
          <w:lang w:val="en-SG"/>
        </w:rPr>
      </w:pPr>
      <w:hyperlink r:id="rId62" w:anchor="alphanumeric-lists" w:tgtFrame="_self" w:history="1">
        <w:r w:rsidRPr="009736FC">
          <w:rPr>
            <w:rStyle w:val="Hyperlink"/>
            <w:lang w:val="en-SG"/>
          </w:rPr>
          <w:t>Alphanumeric lists</w:t>
        </w:r>
      </w:hyperlink>
    </w:p>
    <w:p w14:paraId="55287205" w14:textId="77777777" w:rsidR="009736FC" w:rsidRPr="009736FC" w:rsidRDefault="009736FC" w:rsidP="009736FC">
      <w:pPr>
        <w:numPr>
          <w:ilvl w:val="0"/>
          <w:numId w:val="126"/>
        </w:numPr>
        <w:rPr>
          <w:lang w:val="en-SG"/>
        </w:rPr>
      </w:pPr>
      <w:hyperlink r:id="rId63" w:anchor="bullet-lists" w:tgtFrame="_self" w:history="1">
        <w:r w:rsidRPr="009736FC">
          <w:rPr>
            <w:rStyle w:val="Hyperlink"/>
            <w:lang w:val="en-SG"/>
          </w:rPr>
          <w:t>Bullet lists</w:t>
        </w:r>
      </w:hyperlink>
    </w:p>
    <w:p w14:paraId="0BAB1365" w14:textId="3CB88CC9" w:rsidR="009736FC" w:rsidRPr="009736FC" w:rsidRDefault="00B7352C" w:rsidP="00B7352C">
      <w:pPr>
        <w:rPr>
          <w:b/>
          <w:bCs/>
          <w:lang w:val="en-SG"/>
        </w:rPr>
      </w:pPr>
      <w:r>
        <w:rPr>
          <w:b/>
          <w:bCs/>
          <w:lang w:val="en-SG"/>
        </w:rPr>
        <w:t xml:space="preserve">SH: </w:t>
      </w:r>
      <w:r w:rsidR="009736FC" w:rsidRPr="009736FC">
        <w:rPr>
          <w:b/>
          <w:bCs/>
          <w:lang w:val="en-SG"/>
        </w:rPr>
        <w:t>Alphanumeric lists</w:t>
      </w:r>
    </w:p>
    <w:p w14:paraId="3D13BA8C" w14:textId="77777777" w:rsidR="009736FC" w:rsidRPr="009736FC" w:rsidRDefault="009736FC" w:rsidP="009736FC">
      <w:pPr>
        <w:numPr>
          <w:ilvl w:val="0"/>
          <w:numId w:val="127"/>
        </w:numPr>
        <w:rPr>
          <w:lang w:val="en-SG"/>
        </w:rPr>
      </w:pPr>
      <w:r w:rsidRPr="009736FC">
        <w:rPr>
          <w:lang w:val="en-SG"/>
        </w:rPr>
        <w:t>Use numbered lists when you need to convey a priority, hierarchy, or sequence between list items.</w:t>
      </w:r>
    </w:p>
    <w:p w14:paraId="38E850D2" w14:textId="77777777" w:rsidR="009736FC" w:rsidRPr="009736FC" w:rsidRDefault="009736FC" w:rsidP="009736FC">
      <w:pPr>
        <w:numPr>
          <w:ilvl w:val="0"/>
          <w:numId w:val="127"/>
        </w:numPr>
        <w:rPr>
          <w:lang w:val="en-SG"/>
        </w:rPr>
      </w:pPr>
      <w:r w:rsidRPr="009736FC">
        <w:rPr>
          <w:lang w:val="en-SG"/>
        </w:rPr>
        <w:t>Helps users to follow procedures, steps, sequences, and instructions more easily</w:t>
      </w:r>
    </w:p>
    <w:p w14:paraId="43715876" w14:textId="77777777" w:rsidR="009736FC" w:rsidRPr="009736FC" w:rsidRDefault="009736FC" w:rsidP="009736FC">
      <w:pPr>
        <w:numPr>
          <w:ilvl w:val="0"/>
          <w:numId w:val="127"/>
        </w:numPr>
        <w:rPr>
          <w:lang w:val="en-SG"/>
        </w:rPr>
      </w:pPr>
      <w:r w:rsidRPr="009736FC">
        <w:rPr>
          <w:lang w:val="en-SG"/>
        </w:rPr>
        <w:t>If a numeric header is used, alphabets or Roman numerals are recommended for subsections to enhance clarity for readers.</w:t>
      </w:r>
    </w:p>
    <w:p w14:paraId="6E5B8E57" w14:textId="77777777" w:rsidR="009736FC" w:rsidRPr="009736FC" w:rsidRDefault="009736FC" w:rsidP="009736FC">
      <w:pPr>
        <w:numPr>
          <w:ilvl w:val="0"/>
          <w:numId w:val="127"/>
        </w:numPr>
        <w:rPr>
          <w:lang w:val="en-SG"/>
        </w:rPr>
      </w:pPr>
      <w:r w:rsidRPr="009736FC">
        <w:rPr>
          <w:lang w:val="en-SG"/>
        </w:rPr>
        <w:t>Roman headers should only be used for non-tiered lists.</w:t>
      </w:r>
    </w:p>
    <w:p w14:paraId="497099E3" w14:textId="1D62CC8F" w:rsidR="009736FC" w:rsidRPr="009736FC" w:rsidRDefault="00B7352C" w:rsidP="00B7352C">
      <w:pPr>
        <w:rPr>
          <w:b/>
          <w:bCs/>
          <w:lang w:val="en-SG"/>
        </w:rPr>
      </w:pPr>
      <w:r>
        <w:rPr>
          <w:b/>
          <w:bCs/>
          <w:lang w:val="en-SG"/>
        </w:rPr>
        <w:t xml:space="preserve">SH: </w:t>
      </w:r>
      <w:r w:rsidR="009736FC" w:rsidRPr="009736FC">
        <w:rPr>
          <w:b/>
          <w:bCs/>
          <w:lang w:val="en-SG"/>
        </w:rPr>
        <w:t>Bulleted lists</w:t>
      </w:r>
    </w:p>
    <w:p w14:paraId="7FCC8416" w14:textId="77777777" w:rsidR="009736FC" w:rsidRPr="009736FC" w:rsidRDefault="009736FC" w:rsidP="009736FC">
      <w:pPr>
        <w:numPr>
          <w:ilvl w:val="0"/>
          <w:numId w:val="128"/>
        </w:numPr>
        <w:rPr>
          <w:lang w:val="en-SG"/>
        </w:rPr>
      </w:pPr>
      <w:r w:rsidRPr="009736FC">
        <w:rPr>
          <w:lang w:val="en-SG"/>
        </w:rPr>
        <w:t>Use bulleted lists to help users quickly scan through a list of items</w:t>
      </w:r>
    </w:p>
    <w:p w14:paraId="63F42C09" w14:textId="77777777" w:rsidR="009736FC" w:rsidRPr="009736FC" w:rsidRDefault="009736FC" w:rsidP="009736FC">
      <w:pPr>
        <w:numPr>
          <w:ilvl w:val="0"/>
          <w:numId w:val="128"/>
        </w:numPr>
        <w:rPr>
          <w:lang w:val="en-SG"/>
        </w:rPr>
      </w:pPr>
      <w:r w:rsidRPr="009736FC">
        <w:rPr>
          <w:lang w:val="en-SG"/>
        </w:rPr>
        <w:t>Keep between 5 to 8 items in each list. Avoid creating bullet lists that comprise only 1 item.</w:t>
      </w:r>
    </w:p>
    <w:p w14:paraId="294A52C7" w14:textId="77777777" w:rsidR="009736FC" w:rsidRPr="009736FC" w:rsidRDefault="009736FC" w:rsidP="009736FC">
      <w:pPr>
        <w:numPr>
          <w:ilvl w:val="0"/>
          <w:numId w:val="128"/>
        </w:numPr>
        <w:rPr>
          <w:lang w:val="en-SG"/>
        </w:rPr>
      </w:pPr>
      <w:r w:rsidRPr="009736FC">
        <w:rPr>
          <w:lang w:val="en-SG"/>
        </w:rPr>
        <w:t>Keep to a maximum of 2 levels of bullet points (primary and secondary).</w:t>
      </w:r>
    </w:p>
    <w:p w14:paraId="23565949" w14:textId="77777777" w:rsidR="009736FC" w:rsidRPr="009736FC" w:rsidRDefault="009736FC" w:rsidP="009736FC">
      <w:pPr>
        <w:numPr>
          <w:ilvl w:val="0"/>
          <w:numId w:val="128"/>
        </w:numPr>
        <w:rPr>
          <w:lang w:val="en-SG"/>
        </w:rPr>
      </w:pPr>
      <w:r w:rsidRPr="009736FC">
        <w:rPr>
          <w:lang w:val="en-SG"/>
        </w:rPr>
        <w:t>Do not use bulleted lists if the list needs to convey a specific order or sequence. Use an alphanumeric list instead.</w:t>
      </w:r>
    </w:p>
    <w:p w14:paraId="0F8BFB0F" w14:textId="77777777" w:rsidR="00477224" w:rsidRDefault="00477224" w:rsidP="00F20D89">
      <w:pPr>
        <w:pBdr>
          <w:bottom w:val="single" w:sz="6" w:space="1" w:color="auto"/>
        </w:pBdr>
        <w:rPr>
          <w:lang w:val="en-SG"/>
        </w:rPr>
      </w:pPr>
    </w:p>
    <w:p w14:paraId="3311CB32" w14:textId="77777777" w:rsidR="009736FC" w:rsidRDefault="009736FC" w:rsidP="00F20D89">
      <w:pPr>
        <w:rPr>
          <w:lang w:val="en-SG"/>
        </w:rPr>
      </w:pPr>
    </w:p>
    <w:p w14:paraId="761ABF19" w14:textId="77777777" w:rsidR="009736FC" w:rsidRPr="009736FC" w:rsidRDefault="009736FC" w:rsidP="009736FC">
      <w:pPr>
        <w:rPr>
          <w:b/>
          <w:bCs/>
          <w:lang w:val="en-SG"/>
        </w:rPr>
      </w:pPr>
      <w:r w:rsidRPr="009736FC">
        <w:rPr>
          <w:b/>
          <w:bCs/>
          <w:lang w:val="en-SG"/>
        </w:rPr>
        <w:t>Tables</w:t>
      </w:r>
    </w:p>
    <w:p w14:paraId="7B221D1C" w14:textId="77777777" w:rsidR="009736FC" w:rsidRPr="009736FC" w:rsidRDefault="009736FC" w:rsidP="009736FC">
      <w:pPr>
        <w:rPr>
          <w:lang w:val="en-SG"/>
        </w:rPr>
      </w:pPr>
      <w:r w:rsidRPr="009736FC">
        <w:rPr>
          <w:lang w:val="en-SG"/>
        </w:rPr>
        <w:t>Use tables for organising structured content, such as sets of numerals, attributes, time, etc.</w:t>
      </w:r>
    </w:p>
    <w:p w14:paraId="66C3C543" w14:textId="77777777" w:rsidR="009736FC" w:rsidRPr="009736FC" w:rsidRDefault="009736FC" w:rsidP="009736FC">
      <w:pPr>
        <w:numPr>
          <w:ilvl w:val="0"/>
          <w:numId w:val="129"/>
        </w:numPr>
        <w:rPr>
          <w:lang w:val="en-SG"/>
        </w:rPr>
      </w:pPr>
      <w:r w:rsidRPr="009736FC">
        <w:rPr>
          <w:lang w:val="en-SG"/>
        </w:rPr>
        <w:t>If it is possible to organise the content both as a table and a list, use a list instead. Tables are more difficult to design and maintain.</w:t>
      </w:r>
    </w:p>
    <w:p w14:paraId="7F73928C" w14:textId="77777777" w:rsidR="009736FC" w:rsidRPr="009736FC" w:rsidRDefault="009736FC" w:rsidP="009736FC">
      <w:pPr>
        <w:numPr>
          <w:ilvl w:val="0"/>
          <w:numId w:val="129"/>
        </w:numPr>
        <w:rPr>
          <w:lang w:val="en-SG"/>
        </w:rPr>
      </w:pPr>
      <w:r w:rsidRPr="009736FC">
        <w:rPr>
          <w:lang w:val="en-SG"/>
        </w:rPr>
        <w:t>Always check tables on the mobile layout before publishing. Tables that cannot be viewed easily on a mobile screen must be redesigned.</w:t>
      </w:r>
    </w:p>
    <w:p w14:paraId="0FCA04B1" w14:textId="77777777" w:rsidR="009736FC" w:rsidRPr="009736FC" w:rsidRDefault="009736FC" w:rsidP="009736FC">
      <w:pPr>
        <w:numPr>
          <w:ilvl w:val="0"/>
          <w:numId w:val="129"/>
        </w:numPr>
        <w:rPr>
          <w:lang w:val="en-SG"/>
        </w:rPr>
      </w:pPr>
      <w:r w:rsidRPr="009736FC">
        <w:rPr>
          <w:lang w:val="en-SG"/>
        </w:rPr>
        <w:t>If a series of tables are required within a single content card, each table must include a table caption.</w:t>
      </w:r>
    </w:p>
    <w:p w14:paraId="5422A948" w14:textId="77777777" w:rsidR="009736FC" w:rsidRPr="009736FC" w:rsidRDefault="009736FC" w:rsidP="009736FC">
      <w:pPr>
        <w:numPr>
          <w:ilvl w:val="0"/>
          <w:numId w:val="129"/>
        </w:numPr>
        <w:rPr>
          <w:lang w:val="en-SG"/>
        </w:rPr>
      </w:pPr>
      <w:r w:rsidRPr="009736FC">
        <w:rPr>
          <w:lang w:val="en-SG"/>
        </w:rPr>
        <w:t>Avoid creating large or complex tables (more than 7 columns or 15 rows) as they cannot be viewed easily on a mobile screen. Split large tables into a series of smaller ones with appropriate table captions.</w:t>
      </w:r>
    </w:p>
    <w:p w14:paraId="50C504B9" w14:textId="77777777" w:rsidR="009736FC" w:rsidRPr="009736FC" w:rsidRDefault="009736FC" w:rsidP="009736FC">
      <w:pPr>
        <w:rPr>
          <w:lang w:val="en-SG"/>
        </w:rPr>
      </w:pPr>
      <w:r w:rsidRPr="009736FC">
        <w:rPr>
          <w:lang w:val="en-SG"/>
        </w:rPr>
        <w:t>Layout guidelines</w:t>
      </w:r>
    </w:p>
    <w:p w14:paraId="315317AE" w14:textId="77777777" w:rsidR="009736FC" w:rsidRPr="009736FC" w:rsidRDefault="009736FC" w:rsidP="009736FC">
      <w:pPr>
        <w:numPr>
          <w:ilvl w:val="0"/>
          <w:numId w:val="130"/>
        </w:numPr>
        <w:rPr>
          <w:lang w:val="en-SG"/>
        </w:rPr>
      </w:pPr>
      <w:r w:rsidRPr="009736FC">
        <w:rPr>
          <w:lang w:val="en-SG"/>
        </w:rPr>
        <w:t>Text that exceeds cell width will wrap to the next line.</w:t>
      </w:r>
    </w:p>
    <w:p w14:paraId="5BC04C52" w14:textId="77777777" w:rsidR="009736FC" w:rsidRPr="009736FC" w:rsidRDefault="009736FC" w:rsidP="009736FC">
      <w:pPr>
        <w:numPr>
          <w:ilvl w:val="0"/>
          <w:numId w:val="130"/>
        </w:numPr>
        <w:rPr>
          <w:lang w:val="en-SG"/>
        </w:rPr>
      </w:pPr>
      <w:r w:rsidRPr="009736FC">
        <w:rPr>
          <w:lang w:val="en-SG"/>
        </w:rPr>
        <w:lastRenderedPageBreak/>
        <w:t>Text values should be left-aligned and vertically centred within a cell.</w:t>
      </w:r>
    </w:p>
    <w:p w14:paraId="7B3CC505" w14:textId="77777777" w:rsidR="009736FC" w:rsidRPr="009736FC" w:rsidRDefault="009736FC" w:rsidP="009736FC">
      <w:pPr>
        <w:numPr>
          <w:ilvl w:val="0"/>
          <w:numId w:val="130"/>
        </w:numPr>
        <w:rPr>
          <w:lang w:val="en-SG"/>
        </w:rPr>
      </w:pPr>
      <w:r w:rsidRPr="009736FC">
        <w:rPr>
          <w:lang w:val="en-SG"/>
        </w:rPr>
        <w:t>For columns that contains numerical values only, header and values should be right-aligned and vertically centred within a cell.</w:t>
      </w:r>
    </w:p>
    <w:p w14:paraId="655F4BD9" w14:textId="77777777" w:rsidR="009736FC" w:rsidRPr="009736FC" w:rsidRDefault="009736FC" w:rsidP="009736FC">
      <w:pPr>
        <w:numPr>
          <w:ilvl w:val="0"/>
          <w:numId w:val="130"/>
        </w:numPr>
        <w:rPr>
          <w:lang w:val="en-SG"/>
        </w:rPr>
      </w:pPr>
      <w:r w:rsidRPr="009736FC">
        <w:rPr>
          <w:lang w:val="en-SG"/>
        </w:rPr>
        <w:t>Use alternating styles to visually separate the rows and help users compare data when scrolling.</w:t>
      </w:r>
    </w:p>
    <w:p w14:paraId="13EDA791" w14:textId="77777777" w:rsidR="009736FC" w:rsidRPr="009736FC" w:rsidRDefault="009736FC" w:rsidP="009736FC">
      <w:pPr>
        <w:numPr>
          <w:ilvl w:val="0"/>
          <w:numId w:val="130"/>
        </w:numPr>
        <w:rPr>
          <w:lang w:val="en-SG"/>
        </w:rPr>
      </w:pPr>
      <w:r w:rsidRPr="009736FC">
        <w:rPr>
          <w:lang w:val="en-SG"/>
        </w:rPr>
        <w:t>Keep text links outside of tables, or within table values only. Do not use hyperlink text for header values.</w:t>
      </w:r>
    </w:p>
    <w:p w14:paraId="1F421016" w14:textId="77777777" w:rsidR="009736FC" w:rsidRPr="009736FC" w:rsidRDefault="009736FC" w:rsidP="009736FC">
      <w:pPr>
        <w:numPr>
          <w:ilvl w:val="0"/>
          <w:numId w:val="130"/>
        </w:numPr>
        <w:rPr>
          <w:lang w:val="en-SG"/>
        </w:rPr>
      </w:pPr>
      <w:r w:rsidRPr="009736FC">
        <w:rPr>
          <w:lang w:val="en-SG"/>
        </w:rPr>
        <w:t>As far as possible, orientate tables so that values can be read left to right. Vertically oriented tables are less accessible to screen reader users.</w:t>
      </w:r>
    </w:p>
    <w:p w14:paraId="446FEE7D" w14:textId="77777777" w:rsidR="009736FC" w:rsidRPr="009736FC" w:rsidRDefault="009736FC" w:rsidP="009736FC">
      <w:pPr>
        <w:numPr>
          <w:ilvl w:val="0"/>
          <w:numId w:val="130"/>
        </w:numPr>
        <w:rPr>
          <w:lang w:val="en-SG"/>
        </w:rPr>
      </w:pPr>
      <w:r w:rsidRPr="009736FC">
        <w:rPr>
          <w:lang w:val="en-SG"/>
        </w:rPr>
        <w:t>Do not fix the header column if the longest cell value exceeds 25 characters. Users will be unable to access columns to the right of the column in a mobile screen (portrait mode).</w:t>
      </w:r>
    </w:p>
    <w:p w14:paraId="151D0ABA" w14:textId="77777777" w:rsidR="009736FC" w:rsidRPr="009736FC" w:rsidRDefault="009736FC" w:rsidP="009736FC">
      <w:pPr>
        <w:numPr>
          <w:ilvl w:val="0"/>
          <w:numId w:val="130"/>
        </w:numPr>
        <w:rPr>
          <w:lang w:val="en-SG"/>
        </w:rPr>
      </w:pPr>
      <w:r w:rsidRPr="009736FC">
        <w:rPr>
          <w:lang w:val="en-SG"/>
        </w:rPr>
        <w:t>Do not attempt to fit more than one value in each cell, separated by line breaks. Row values that appear lined up on a desktop may misalign when viewed on a mobile screen.</w:t>
      </w:r>
    </w:p>
    <w:p w14:paraId="286F267E" w14:textId="77777777" w:rsidR="009736FC" w:rsidRDefault="009736FC" w:rsidP="00F20D89">
      <w:pPr>
        <w:pBdr>
          <w:bottom w:val="single" w:sz="6" w:space="1" w:color="auto"/>
        </w:pBdr>
        <w:rPr>
          <w:lang w:val="en-SG"/>
        </w:rPr>
      </w:pPr>
    </w:p>
    <w:p w14:paraId="0B85A4BE" w14:textId="77777777" w:rsidR="009736FC" w:rsidRDefault="009736FC" w:rsidP="00F20D89">
      <w:pPr>
        <w:rPr>
          <w:lang w:val="en-SG"/>
        </w:rPr>
      </w:pPr>
    </w:p>
    <w:p w14:paraId="2BBB21E2" w14:textId="77777777" w:rsidR="009736FC" w:rsidRPr="009736FC" w:rsidRDefault="009736FC" w:rsidP="009736FC">
      <w:pPr>
        <w:rPr>
          <w:b/>
          <w:bCs/>
          <w:lang w:val="en-SG"/>
        </w:rPr>
      </w:pPr>
      <w:r w:rsidRPr="009736FC">
        <w:rPr>
          <w:b/>
          <w:bCs/>
          <w:lang w:val="en-SG"/>
        </w:rPr>
        <w:t>Links and buttons</w:t>
      </w:r>
    </w:p>
    <w:p w14:paraId="450FB70A" w14:textId="77777777" w:rsidR="009736FC" w:rsidRPr="009736FC" w:rsidRDefault="009736FC" w:rsidP="009736FC">
      <w:pPr>
        <w:numPr>
          <w:ilvl w:val="0"/>
          <w:numId w:val="131"/>
        </w:numPr>
        <w:rPr>
          <w:lang w:val="en-SG"/>
        </w:rPr>
      </w:pPr>
      <w:hyperlink r:id="rId64" w:anchor="call-to-action" w:tgtFrame="_self" w:history="1">
        <w:r w:rsidRPr="009736FC">
          <w:rPr>
            <w:rStyle w:val="Hyperlink"/>
            <w:lang w:val="en-SG"/>
          </w:rPr>
          <w:t>Calls to action</w:t>
        </w:r>
      </w:hyperlink>
    </w:p>
    <w:p w14:paraId="06EDCF9B" w14:textId="77777777" w:rsidR="009736FC" w:rsidRPr="009736FC" w:rsidRDefault="009736FC" w:rsidP="009736FC">
      <w:pPr>
        <w:numPr>
          <w:ilvl w:val="0"/>
          <w:numId w:val="131"/>
        </w:numPr>
        <w:rPr>
          <w:lang w:val="en-SG"/>
        </w:rPr>
      </w:pPr>
      <w:hyperlink r:id="rId65" w:anchor="links" w:tgtFrame="_self" w:history="1">
        <w:r w:rsidRPr="009736FC">
          <w:rPr>
            <w:rStyle w:val="Hyperlink"/>
            <w:lang w:val="en-SG"/>
          </w:rPr>
          <w:t>Links</w:t>
        </w:r>
      </w:hyperlink>
    </w:p>
    <w:p w14:paraId="6C422008" w14:textId="2FE9A546" w:rsidR="009736FC" w:rsidRPr="009736FC" w:rsidRDefault="009736FC" w:rsidP="009736FC">
      <w:pPr>
        <w:rPr>
          <w:b/>
          <w:bCs/>
          <w:lang w:val="en-SG"/>
        </w:rPr>
      </w:pPr>
      <w:r>
        <w:rPr>
          <w:b/>
          <w:bCs/>
          <w:lang w:val="en-SG"/>
        </w:rPr>
        <w:t xml:space="preserve">SH: </w:t>
      </w:r>
      <w:r w:rsidRPr="009736FC">
        <w:rPr>
          <w:b/>
          <w:bCs/>
          <w:lang w:val="en-SG"/>
        </w:rPr>
        <w:t>Calls-to-action</w:t>
      </w:r>
    </w:p>
    <w:p w14:paraId="3FD3D1FC" w14:textId="77777777" w:rsidR="009736FC" w:rsidRPr="009736FC" w:rsidRDefault="009736FC" w:rsidP="009736FC">
      <w:pPr>
        <w:rPr>
          <w:lang w:val="en-SG"/>
        </w:rPr>
      </w:pPr>
      <w:r w:rsidRPr="009736FC">
        <w:rPr>
          <w:lang w:val="en-SG"/>
        </w:rPr>
        <w:t>The call-to-action (CTA) is a link and the focal point of a content card, a page section, or an entire page. CTA can take the form of a text link or a button link.</w:t>
      </w:r>
    </w:p>
    <w:p w14:paraId="3C2B8CC9" w14:textId="77777777" w:rsidR="009736FC" w:rsidRPr="009736FC" w:rsidRDefault="009736FC" w:rsidP="009736FC">
      <w:pPr>
        <w:rPr>
          <w:b/>
          <w:bCs/>
          <w:lang w:val="en-SG"/>
        </w:rPr>
      </w:pPr>
      <w:r w:rsidRPr="009736FC">
        <w:rPr>
          <w:b/>
          <w:bCs/>
          <w:lang w:val="en-SG"/>
        </w:rPr>
        <w:t>When to use CTA (button or text) vs an inline link</w:t>
      </w:r>
    </w:p>
    <w:p w14:paraId="6DC4C57F" w14:textId="77777777" w:rsidR="009736FC" w:rsidRPr="009736FC" w:rsidRDefault="009736FC" w:rsidP="009736FC">
      <w:pPr>
        <w:rPr>
          <w:lang w:val="en-SG"/>
        </w:rPr>
      </w:pPr>
      <w:r w:rsidRPr="009736FC">
        <w:rPr>
          <w:lang w:val="en-SG"/>
        </w:rPr>
        <w:t>CTA have more visual prominence on the screen than a link. As a rule,</w:t>
      </w:r>
    </w:p>
    <w:p w14:paraId="30D9881B" w14:textId="77777777" w:rsidR="009736FC" w:rsidRPr="009736FC" w:rsidRDefault="009736FC" w:rsidP="009736FC">
      <w:pPr>
        <w:numPr>
          <w:ilvl w:val="0"/>
          <w:numId w:val="132"/>
        </w:numPr>
        <w:rPr>
          <w:lang w:val="en-SG"/>
        </w:rPr>
      </w:pPr>
      <w:r w:rsidRPr="009736FC">
        <w:rPr>
          <w:lang w:val="en-SG"/>
        </w:rPr>
        <w:t>Use a CTA to draw the user’s attention towards an action (e.g. submit a form, confirm a payment) or to navigate to an eservice, dashboard or calculator.</w:t>
      </w:r>
    </w:p>
    <w:p w14:paraId="5E8BEA33" w14:textId="2721829E" w:rsidR="009736FC" w:rsidRPr="009736FC" w:rsidRDefault="009736FC" w:rsidP="009736FC">
      <w:pPr>
        <w:numPr>
          <w:ilvl w:val="0"/>
          <w:numId w:val="132"/>
        </w:numPr>
        <w:rPr>
          <w:lang w:val="en-SG"/>
        </w:rPr>
      </w:pPr>
      <w:r w:rsidRPr="009736FC">
        <w:rPr>
          <w:lang w:val="en-SG"/>
        </w:rPr>
        <w:t>Use an inline link to navigate users to another information page</w:t>
      </w:r>
    </w:p>
    <w:p w14:paraId="38A48D8E" w14:textId="77777777" w:rsidR="009736FC" w:rsidRPr="009736FC" w:rsidRDefault="009736FC" w:rsidP="009736FC">
      <w:pPr>
        <w:rPr>
          <w:b/>
          <w:bCs/>
          <w:lang w:val="en-SG"/>
        </w:rPr>
      </w:pPr>
      <w:r w:rsidRPr="009736FC">
        <w:rPr>
          <w:b/>
          <w:bCs/>
          <w:lang w:val="en-SG"/>
        </w:rPr>
        <w:t>Button vs text CTA</w:t>
      </w:r>
    </w:p>
    <w:p w14:paraId="1BD75110" w14:textId="77777777" w:rsidR="009736FC" w:rsidRPr="009736FC" w:rsidRDefault="009736FC" w:rsidP="009736FC">
      <w:pPr>
        <w:numPr>
          <w:ilvl w:val="0"/>
          <w:numId w:val="133"/>
        </w:numPr>
        <w:rPr>
          <w:lang w:val="en-SG"/>
        </w:rPr>
      </w:pPr>
      <w:r w:rsidRPr="009736FC">
        <w:rPr>
          <w:lang w:val="en-SG"/>
        </w:rPr>
        <w:t>There are two types of CTA: the button CTA and the text link CTA.</w:t>
      </w:r>
    </w:p>
    <w:p w14:paraId="2E4D8970" w14:textId="77777777" w:rsidR="009736FC" w:rsidRPr="009736FC" w:rsidRDefault="009736FC" w:rsidP="009736FC">
      <w:pPr>
        <w:numPr>
          <w:ilvl w:val="0"/>
          <w:numId w:val="133"/>
        </w:numPr>
        <w:rPr>
          <w:lang w:val="en-SG"/>
        </w:rPr>
      </w:pPr>
      <w:r w:rsidRPr="009736FC">
        <w:rPr>
          <w:lang w:val="en-SG"/>
        </w:rPr>
        <w:t>When choosing between a button or text CTA, always consider using the button first if a CTA is required. The button CTA has better contrast and visibility than the text CTA, and is recommended for most use cases.</w:t>
      </w:r>
    </w:p>
    <w:p w14:paraId="6F9E511F" w14:textId="77777777" w:rsidR="009736FC" w:rsidRPr="009736FC" w:rsidRDefault="009736FC" w:rsidP="009736FC">
      <w:pPr>
        <w:numPr>
          <w:ilvl w:val="0"/>
          <w:numId w:val="133"/>
        </w:numPr>
        <w:rPr>
          <w:lang w:val="en-SG"/>
        </w:rPr>
      </w:pPr>
      <w:r w:rsidRPr="009736FC">
        <w:rPr>
          <w:lang w:val="en-SG"/>
        </w:rPr>
        <w:t>However, when there are more than 3 CTA on a single page (e.g. a listing of eservices), consider using text CTA only so that the screen is not filled with buttons, which are distracting and affects the user’s ability to scan content and make navigation decisions.</w:t>
      </w:r>
    </w:p>
    <w:p w14:paraId="279AFE63" w14:textId="77777777" w:rsidR="009736FC" w:rsidRPr="009736FC" w:rsidRDefault="009736FC" w:rsidP="009736FC">
      <w:pPr>
        <w:rPr>
          <w:b/>
          <w:bCs/>
          <w:lang w:val="en-SG"/>
        </w:rPr>
      </w:pPr>
      <w:r w:rsidRPr="009736FC">
        <w:rPr>
          <w:b/>
          <w:bCs/>
          <w:lang w:val="en-SG"/>
        </w:rPr>
        <w:t>How to write labels for CTA</w:t>
      </w:r>
    </w:p>
    <w:p w14:paraId="001DD3A4" w14:textId="77777777" w:rsidR="009736FC" w:rsidRPr="009736FC" w:rsidRDefault="009736FC" w:rsidP="009736FC">
      <w:pPr>
        <w:numPr>
          <w:ilvl w:val="0"/>
          <w:numId w:val="134"/>
        </w:numPr>
        <w:rPr>
          <w:lang w:val="en-SG"/>
        </w:rPr>
      </w:pPr>
      <w:r w:rsidRPr="009736FC">
        <w:rPr>
          <w:lang w:val="en-SG"/>
        </w:rPr>
        <w:lastRenderedPageBreak/>
        <w:t>As a rule, CTA should be written as verbs and not nouns.</w:t>
      </w:r>
    </w:p>
    <w:p w14:paraId="134CEC7C"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w:t>
      </w:r>
      <w:r w:rsidRPr="009736FC">
        <w:rPr>
          <w:u w:val="single"/>
          <w:lang w:val="en-SG"/>
        </w:rPr>
        <w:t>View retirement dashboard</w:t>
      </w:r>
    </w:p>
    <w:p w14:paraId="0919037B"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w:t>
      </w:r>
      <w:r w:rsidRPr="009736FC">
        <w:rPr>
          <w:u w:val="single"/>
          <w:lang w:val="en-SG"/>
        </w:rPr>
        <w:t>Retirement dashboard here</w:t>
      </w:r>
    </w:p>
    <w:p w14:paraId="1FA72A88" w14:textId="77777777" w:rsidR="009736FC" w:rsidRPr="009736FC" w:rsidRDefault="009736FC" w:rsidP="009736FC">
      <w:pPr>
        <w:rPr>
          <w:lang w:val="en-SG"/>
        </w:rPr>
      </w:pPr>
      <w:r w:rsidRPr="009736FC">
        <w:rPr>
          <w:lang w:val="en-SG"/>
        </w:rPr>
        <w:t>Exception: If the CTA label exceeds the component character limit of 24, you can omit the verb.</w:t>
      </w:r>
    </w:p>
    <w:p w14:paraId="6B176CD1"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w:t>
      </w:r>
      <w:r w:rsidRPr="009736FC">
        <w:rPr>
          <w:u w:val="single"/>
          <w:lang w:val="en-SG"/>
        </w:rPr>
        <w:t>View late CPF member dashboard</w:t>
      </w:r>
      <w:r w:rsidRPr="009736FC">
        <w:rPr>
          <w:lang w:val="en-SG"/>
        </w:rPr>
        <w:t> (28/24 characters)</w:t>
      </w:r>
    </w:p>
    <w:p w14:paraId="7CB66FEE"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w:t>
      </w:r>
      <w:r w:rsidRPr="009736FC">
        <w:rPr>
          <w:u w:val="single"/>
          <w:lang w:val="en-SG"/>
        </w:rPr>
        <w:t>Late CPF member dashboard</w:t>
      </w:r>
      <w:r w:rsidRPr="009736FC">
        <w:rPr>
          <w:lang w:val="en-SG"/>
        </w:rPr>
        <w:t> (23/24 characters)</w:t>
      </w:r>
    </w:p>
    <w:p w14:paraId="7DF0EDC6" w14:textId="77777777" w:rsidR="009736FC" w:rsidRPr="009736FC" w:rsidRDefault="009736FC" w:rsidP="009736FC">
      <w:pPr>
        <w:numPr>
          <w:ilvl w:val="0"/>
          <w:numId w:val="134"/>
        </w:numPr>
        <w:rPr>
          <w:lang w:val="en-SG"/>
        </w:rPr>
      </w:pPr>
      <w:r w:rsidRPr="009736FC">
        <w:rPr>
          <w:lang w:val="en-SG"/>
        </w:rPr>
        <w:t>Ensure that the CTA wording matches the destination page heading (or section heading, if the link is to a page anchor).</w:t>
      </w:r>
    </w:p>
    <w:p w14:paraId="1EDECFED"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w:t>
      </w:r>
      <w:r w:rsidRPr="009736FC">
        <w:rPr>
          <w:u w:val="single"/>
          <w:lang w:val="en-SG"/>
        </w:rPr>
        <w:t>Check your transfer limit</w:t>
      </w:r>
      <w:r w:rsidRPr="009736FC">
        <w:rPr>
          <w:lang w:val="en-SG"/>
        </w:rPr>
        <w:t> (in this example, page name is “Retirement dashboard”, not “Transfer limit”. Within the destination page, there is also neither a section nor any other label called “transfer limit”)</w:t>
      </w:r>
    </w:p>
    <w:p w14:paraId="64DB6879"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w:t>
      </w:r>
      <w:r w:rsidRPr="009736FC">
        <w:rPr>
          <w:u w:val="single"/>
          <w:lang w:val="en-SG"/>
        </w:rPr>
        <w:t>View retirement dashboard</w:t>
      </w:r>
    </w:p>
    <w:p w14:paraId="5043DEB2" w14:textId="77777777" w:rsidR="009736FC" w:rsidRPr="009736FC" w:rsidRDefault="009736FC" w:rsidP="009736FC">
      <w:pPr>
        <w:numPr>
          <w:ilvl w:val="0"/>
          <w:numId w:val="134"/>
        </w:numPr>
        <w:rPr>
          <w:lang w:val="en-SG"/>
        </w:rPr>
      </w:pPr>
      <w:r w:rsidRPr="009736FC">
        <w:rPr>
          <w:lang w:val="en-SG"/>
        </w:rPr>
        <w:t>Always keywords. Do not use nondescript link text. (required for SEO, </w:t>
      </w:r>
      <w:hyperlink r:id="rId66" w:tgtFrame="_blank" w:history="1">
        <w:r w:rsidRPr="009736FC">
          <w:rPr>
            <w:rStyle w:val="Hyperlink"/>
            <w:b/>
            <w:bCs/>
            <w:lang w:val="en-SG"/>
          </w:rPr>
          <w:t>IM8 section 3.2/S17</w:t>
        </w:r>
      </w:hyperlink>
      <w:r w:rsidRPr="009736FC">
        <w:rPr>
          <w:lang w:val="en-SG"/>
        </w:rPr>
        <w:t> and </w:t>
      </w:r>
      <w:hyperlink r:id="rId67" w:tgtFrame="_blank" w:history="1">
        <w:r w:rsidRPr="009736FC">
          <w:rPr>
            <w:rStyle w:val="Hyperlink"/>
            <w:b/>
            <w:bCs/>
            <w:lang w:val="en-SG"/>
          </w:rPr>
          <w:t>WCAG F89</w:t>
        </w:r>
      </w:hyperlink>
      <w:r w:rsidRPr="009736FC">
        <w:rPr>
          <w:lang w:val="en-SG"/>
        </w:rPr>
        <w:t>)</w:t>
      </w:r>
    </w:p>
    <w:p w14:paraId="56C32C5A"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w:t>
      </w:r>
      <w:r w:rsidRPr="009736FC">
        <w:rPr>
          <w:u w:val="single"/>
          <w:lang w:val="en-SG"/>
        </w:rPr>
        <w:t>Click here</w:t>
      </w:r>
    </w:p>
    <w:p w14:paraId="188962CC"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w:t>
      </w:r>
      <w:r w:rsidRPr="009736FC">
        <w:rPr>
          <w:u w:val="single"/>
          <w:lang w:val="en-SG"/>
        </w:rPr>
        <w:t>Make a CPF nomination now</w:t>
      </w:r>
    </w:p>
    <w:p w14:paraId="699FE760"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w:t>
      </w:r>
      <w:r w:rsidRPr="009736FC">
        <w:rPr>
          <w:u w:val="single"/>
          <w:lang w:val="en-SG"/>
        </w:rPr>
        <w:t>Visit &lt;website name&gt;</w:t>
      </w:r>
      <w:r w:rsidRPr="009736FC">
        <w:rPr>
          <w:lang w:val="en-SG"/>
        </w:rPr>
        <w:t> (for external websites)</w:t>
      </w:r>
    </w:p>
    <w:p w14:paraId="367C41B7" w14:textId="77777777" w:rsidR="009736FC" w:rsidRPr="009736FC" w:rsidRDefault="009736FC" w:rsidP="009736FC">
      <w:pPr>
        <w:numPr>
          <w:ilvl w:val="0"/>
          <w:numId w:val="134"/>
        </w:numPr>
        <w:rPr>
          <w:lang w:val="en-SG"/>
        </w:rPr>
      </w:pPr>
      <w:r w:rsidRPr="009736FC">
        <w:rPr>
          <w:lang w:val="en-SG"/>
        </w:rPr>
        <w:t>Always use unique labels for CTA. Do not display two CTA with the same label on a single page unless they perform the same action.</w:t>
      </w:r>
    </w:p>
    <w:p w14:paraId="57F1DC46" w14:textId="77777777" w:rsidR="009736FC" w:rsidRPr="009736FC" w:rsidRDefault="009736FC" w:rsidP="009736FC">
      <w:pPr>
        <w:numPr>
          <w:ilvl w:val="0"/>
          <w:numId w:val="134"/>
        </w:numPr>
        <w:rPr>
          <w:lang w:val="en-SG"/>
        </w:rPr>
      </w:pPr>
      <w:r w:rsidRPr="009736FC">
        <w:rPr>
          <w:lang w:val="en-SG"/>
        </w:rPr>
        <w:t>Both text and button CTA are limited to a character limit of 24 characters. If the text is too long, try the following:</w:t>
      </w:r>
    </w:p>
    <w:p w14:paraId="749C5E9D" w14:textId="77777777" w:rsidR="009736FC" w:rsidRPr="009736FC" w:rsidRDefault="009736FC" w:rsidP="009736FC">
      <w:pPr>
        <w:numPr>
          <w:ilvl w:val="1"/>
          <w:numId w:val="135"/>
        </w:numPr>
        <w:rPr>
          <w:lang w:val="en-SG"/>
        </w:rPr>
      </w:pPr>
      <w:r w:rsidRPr="009736FC">
        <w:rPr>
          <w:lang w:val="en-SG"/>
        </w:rPr>
        <w:t>Include an ARIA label to ensure accessibility to blind users and compliance with </w:t>
      </w:r>
      <w:hyperlink r:id="rId68" w:tgtFrame="_blank" w:history="1">
        <w:r w:rsidRPr="009736FC">
          <w:rPr>
            <w:rStyle w:val="Hyperlink"/>
            <w:b/>
            <w:bCs/>
            <w:lang w:val="en-SG"/>
          </w:rPr>
          <w:t>Instruction Manual 8 section 3.2/S17</w:t>
        </w:r>
      </w:hyperlink>
      <w:r w:rsidRPr="009736FC">
        <w:rPr>
          <w:lang w:val="en-SG"/>
        </w:rPr>
        <w:t>. (See </w:t>
      </w:r>
      <w:hyperlink r:id="rId69" w:tgtFrame="_blank" w:history="1">
        <w:r w:rsidRPr="009736FC">
          <w:rPr>
            <w:rStyle w:val="Hyperlink"/>
            <w:b/>
            <w:bCs/>
            <w:lang w:val="en-SG"/>
          </w:rPr>
          <w:t>WCAG ARIA8</w:t>
        </w:r>
      </w:hyperlink>
      <w:r w:rsidRPr="009736FC">
        <w:rPr>
          <w:lang w:val="en-SG"/>
        </w:rPr>
        <w:t> for examples of ARIA labels)</w:t>
      </w:r>
    </w:p>
    <w:p w14:paraId="2DE6B089" w14:textId="77777777" w:rsidR="009736FC" w:rsidRPr="009736FC" w:rsidRDefault="009736FC" w:rsidP="009736FC">
      <w:pPr>
        <w:numPr>
          <w:ilvl w:val="0"/>
          <w:numId w:val="134"/>
        </w:numPr>
        <w:rPr>
          <w:lang w:val="en-SG"/>
        </w:rPr>
      </w:pPr>
      <w:r w:rsidRPr="009736FC">
        <w:rPr>
          <w:lang w:val="en-SG"/>
        </w:rPr>
        <w:t>Avoid acronyms in CTAs. (</w:t>
      </w:r>
      <w:hyperlink r:id="rId70" w:tgtFrame="_blank" w:history="1">
        <w:r w:rsidRPr="009736FC">
          <w:rPr>
            <w:rStyle w:val="Hyperlink"/>
            <w:b/>
            <w:bCs/>
            <w:lang w:val="en-SG"/>
          </w:rPr>
          <w:t>WCAG SC 3.1.4</w:t>
        </w:r>
      </w:hyperlink>
      <w:r w:rsidRPr="009736FC">
        <w:rPr>
          <w:lang w:val="en-SG"/>
        </w:rPr>
        <w:t>).</w:t>
      </w:r>
    </w:p>
    <w:p w14:paraId="060F4938" w14:textId="77777777" w:rsidR="009736FC" w:rsidRPr="009736FC" w:rsidRDefault="009736FC" w:rsidP="009736FC">
      <w:pPr>
        <w:rPr>
          <w:lang w:val="en-SG"/>
        </w:rPr>
      </w:pPr>
      <w:r w:rsidRPr="009736FC">
        <w:rPr>
          <w:lang w:val="en-SG"/>
        </w:rPr>
        <w:t>References: </w:t>
      </w:r>
      <w:hyperlink r:id="rId71" w:tgtFrame="_blank" w:history="1">
        <w:r w:rsidRPr="009736FC">
          <w:rPr>
            <w:rStyle w:val="Hyperlink"/>
            <w:b/>
            <w:bCs/>
            <w:lang w:val="en-SG"/>
          </w:rPr>
          <w:t>NN/g recommendations on Learn more links</w:t>
        </w:r>
      </w:hyperlink>
      <w:r w:rsidRPr="009736FC">
        <w:rPr>
          <w:lang w:val="en-SG"/>
        </w:rPr>
        <w:t>, </w:t>
      </w:r>
      <w:hyperlink r:id="rId72" w:tgtFrame="_blank" w:history="1">
        <w:r w:rsidRPr="009736FC">
          <w:rPr>
            <w:rStyle w:val="Hyperlink"/>
            <w:b/>
            <w:bCs/>
            <w:lang w:val="en-SG"/>
          </w:rPr>
          <w:t>Medium article on links vs buttons</w:t>
        </w:r>
      </w:hyperlink>
    </w:p>
    <w:p w14:paraId="1378ADD5" w14:textId="43CB635A" w:rsidR="009736FC" w:rsidRPr="009736FC" w:rsidRDefault="00FC2163" w:rsidP="00FC2163">
      <w:pPr>
        <w:rPr>
          <w:b/>
          <w:bCs/>
          <w:lang w:val="en-SG"/>
        </w:rPr>
      </w:pPr>
      <w:r>
        <w:rPr>
          <w:b/>
          <w:bCs/>
          <w:lang w:val="en-SG"/>
        </w:rPr>
        <w:t xml:space="preserve">SH: </w:t>
      </w:r>
      <w:r w:rsidR="009736FC" w:rsidRPr="009736FC">
        <w:rPr>
          <w:b/>
          <w:bCs/>
          <w:lang w:val="en-SG"/>
        </w:rPr>
        <w:t>Links</w:t>
      </w:r>
    </w:p>
    <w:p w14:paraId="17B1789B" w14:textId="77777777" w:rsidR="009736FC" w:rsidRPr="009736FC" w:rsidRDefault="009736FC" w:rsidP="009736FC">
      <w:pPr>
        <w:numPr>
          <w:ilvl w:val="0"/>
          <w:numId w:val="136"/>
        </w:numPr>
        <w:rPr>
          <w:lang w:val="en-SG"/>
        </w:rPr>
      </w:pPr>
      <w:r w:rsidRPr="009736FC">
        <w:rPr>
          <w:lang w:val="en-SG"/>
        </w:rPr>
        <w:t>Ensure that the link text matches the destination page heading (or section heading, if the link is to a page anchor). Refer to </w:t>
      </w:r>
      <w:hyperlink r:id="rId73" w:tgtFrame="_blank" w:history="1">
        <w:r w:rsidRPr="009736FC">
          <w:rPr>
            <w:rStyle w:val="Hyperlink"/>
            <w:b/>
            <w:bCs/>
            <w:lang w:val="en-SG"/>
          </w:rPr>
          <w:t>Lighthouse SEO guideline</w:t>
        </w:r>
      </w:hyperlink>
    </w:p>
    <w:p w14:paraId="0E6C9CF1" w14:textId="77777777" w:rsidR="009736FC" w:rsidRPr="009736FC" w:rsidRDefault="009736FC" w:rsidP="009736FC">
      <w:pPr>
        <w:numPr>
          <w:ilvl w:val="0"/>
          <w:numId w:val="136"/>
        </w:numPr>
        <w:rPr>
          <w:lang w:val="en-SG"/>
        </w:rPr>
      </w:pPr>
      <w:r w:rsidRPr="009736FC">
        <w:rPr>
          <w:lang w:val="en-SG"/>
        </w:rPr>
        <w:t>Ensure that hyperlinked text is self-contained and makes sense without the rest of the sentence. Besides improving SEO, this will improve accessibility. Refer to </w:t>
      </w:r>
      <w:hyperlink r:id="rId74" w:tgtFrame="_blank" w:history="1">
        <w:r w:rsidRPr="009736FC">
          <w:rPr>
            <w:rStyle w:val="Hyperlink"/>
            <w:b/>
            <w:bCs/>
            <w:lang w:val="en-SG"/>
          </w:rPr>
          <w:t>WCAG H30</w:t>
        </w:r>
      </w:hyperlink>
      <w:r w:rsidRPr="009736FC">
        <w:rPr>
          <w:lang w:val="en-SG"/>
        </w:rPr>
        <w:t> for details.</w:t>
      </w:r>
    </w:p>
    <w:p w14:paraId="77CD79BA"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w:t>
      </w:r>
      <w:r w:rsidRPr="009736FC">
        <w:rPr>
          <w:u w:val="single"/>
          <w:lang w:val="en-SG"/>
        </w:rPr>
        <w:t>Register for the workshop</w:t>
      </w:r>
      <w:r w:rsidRPr="009736FC">
        <w:rPr>
          <w:lang w:val="en-SG"/>
        </w:rPr>
        <w:t> before 5 September 2022</w:t>
      </w:r>
    </w:p>
    <w:p w14:paraId="20C3CCE8"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xml:space="preserve"> You can register </w:t>
      </w:r>
      <w:r w:rsidRPr="009736FC">
        <w:rPr>
          <w:u w:val="single"/>
          <w:lang w:val="en-SG"/>
        </w:rPr>
        <w:t>online</w:t>
      </w:r>
    </w:p>
    <w:p w14:paraId="1298AF55"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w:t>
      </w:r>
      <w:r w:rsidRPr="009736FC">
        <w:rPr>
          <w:u w:val="single"/>
          <w:lang w:val="en-SG"/>
        </w:rPr>
        <w:t>Click here</w:t>
      </w:r>
      <w:r w:rsidRPr="009736FC">
        <w:rPr>
          <w:lang w:val="en-SG"/>
        </w:rPr>
        <w:t> to register</w:t>
      </w:r>
    </w:p>
    <w:p w14:paraId="068B1B8F" w14:textId="77777777" w:rsidR="009736FC" w:rsidRPr="009736FC" w:rsidRDefault="009736FC" w:rsidP="009736FC">
      <w:pPr>
        <w:numPr>
          <w:ilvl w:val="0"/>
          <w:numId w:val="136"/>
        </w:numPr>
        <w:rPr>
          <w:lang w:val="en-SG"/>
        </w:rPr>
      </w:pPr>
      <w:r w:rsidRPr="009736FC">
        <w:rPr>
          <w:lang w:val="en-SG"/>
        </w:rPr>
        <w:lastRenderedPageBreak/>
        <w:t>As a rule, link only the nouns/objects. Do not include the verb and the article.</w:t>
      </w:r>
    </w:p>
    <w:p w14:paraId="21AD01F6"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w:t>
      </w:r>
      <w:r w:rsidRPr="009736FC">
        <w:rPr>
          <w:u w:val="single"/>
          <w:lang w:val="en-SG"/>
        </w:rPr>
        <w:t>Retrieve your current Ordinary Account savings</w:t>
      </w:r>
    </w:p>
    <w:p w14:paraId="0530F903" w14:textId="77777777" w:rsidR="009736FC" w:rsidRPr="009736FC" w:rsidRDefault="009736FC" w:rsidP="009736FC">
      <w:pPr>
        <w:rPr>
          <w:lang w:val="en-SG"/>
        </w:rPr>
      </w:pPr>
      <w:r w:rsidRPr="009736FC">
        <w:rPr>
          <w:lang w:val="en-SG"/>
        </w:rPr>
        <w:t>Exception: include the verb in the hyperlink text if the noun portion has insufficient context for blind users.</w:t>
      </w:r>
    </w:p>
    <w:p w14:paraId="42CD95DF"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xml:space="preserve"> Retrieve your </w:t>
      </w:r>
      <w:r w:rsidRPr="009736FC">
        <w:rPr>
          <w:u w:val="single"/>
          <w:lang w:val="en-SG"/>
        </w:rPr>
        <w:t>current Ordinary Account savings</w:t>
      </w:r>
    </w:p>
    <w:p w14:paraId="63FB652D" w14:textId="77777777" w:rsidR="009736FC" w:rsidRPr="009736FC" w:rsidRDefault="009736FC" w:rsidP="009736FC">
      <w:pPr>
        <w:rPr>
          <w:i/>
          <w:iCs/>
          <w:lang w:val="en-SG"/>
        </w:rPr>
      </w:pPr>
      <w:r w:rsidRPr="009736FC">
        <w:rPr>
          <w:i/>
          <w:iCs/>
          <w:lang w:val="en-SG"/>
        </w:rPr>
        <w:t>Context: The link’s action is to retrieve the OA savings. Linking only “current Ordinary Account savings” would mislead blind users into thinking this link takes them to a different page for displaying current Ordinary Account savings, instead of the intended action.</w:t>
      </w:r>
    </w:p>
    <w:p w14:paraId="3E654F08" w14:textId="77777777" w:rsidR="009736FC" w:rsidRPr="009736FC" w:rsidRDefault="009736FC" w:rsidP="009736FC">
      <w:pPr>
        <w:numPr>
          <w:ilvl w:val="0"/>
          <w:numId w:val="136"/>
        </w:numPr>
        <w:rPr>
          <w:lang w:val="en-SG"/>
        </w:rPr>
      </w:pPr>
      <w:r w:rsidRPr="009736FC">
        <w:rPr>
          <w:lang w:val="en-SG"/>
        </w:rPr>
        <w:t>Avoid using acronyms in links.(</w:t>
      </w:r>
      <w:hyperlink r:id="rId75" w:tgtFrame="_blank" w:history="1">
        <w:r w:rsidRPr="009736FC">
          <w:rPr>
            <w:rStyle w:val="Hyperlink"/>
            <w:b/>
            <w:bCs/>
            <w:lang w:val="en-SG"/>
          </w:rPr>
          <w:t>WCAG SC 3.1.4</w:t>
        </w:r>
      </w:hyperlink>
      <w:r w:rsidRPr="009736FC">
        <w:rPr>
          <w:lang w:val="en-SG"/>
        </w:rPr>
        <w:t>)</w:t>
      </w:r>
    </w:p>
    <w:p w14:paraId="4F95BE05" w14:textId="77777777" w:rsidR="009736FC" w:rsidRPr="009736FC" w:rsidRDefault="009736FC" w:rsidP="009736FC">
      <w:pPr>
        <w:numPr>
          <w:ilvl w:val="0"/>
          <w:numId w:val="136"/>
        </w:numPr>
        <w:rPr>
          <w:lang w:val="en-SG"/>
        </w:rPr>
      </w:pPr>
      <w:r w:rsidRPr="009736FC">
        <w:rPr>
          <w:lang w:val="en-SG"/>
        </w:rPr>
        <w:t>Do not insert URLs as link text. Long URLs affect page layout, especially on mobile devices, as well as accessibility.</w:t>
      </w:r>
    </w:p>
    <w:p w14:paraId="3EA7B709"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xml:space="preserve"> Consider making a </w:t>
      </w:r>
      <w:r w:rsidRPr="009736FC">
        <w:rPr>
          <w:u w:val="single"/>
          <w:lang w:val="en-SG"/>
        </w:rPr>
        <w:t>CPF nomination</w:t>
      </w:r>
    </w:p>
    <w:p w14:paraId="4325995B"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xml:space="preserve"> Find out about CPF nominations by going to </w:t>
      </w:r>
      <w:r w:rsidRPr="009736FC">
        <w:rPr>
          <w:u w:val="single"/>
          <w:lang w:val="en-SG"/>
        </w:rPr>
        <w:t>https://www.cpf.gov.sg/member/account-services/providing-for-your-loved-ones/making-a-cpf-nomination</w:t>
      </w:r>
    </w:p>
    <w:p w14:paraId="1478FDAC" w14:textId="77777777" w:rsidR="009736FC" w:rsidRPr="009736FC" w:rsidRDefault="009736FC" w:rsidP="009736FC">
      <w:pPr>
        <w:rPr>
          <w:lang w:val="en-SG"/>
        </w:rPr>
      </w:pPr>
      <w:r w:rsidRPr="009736FC">
        <w:rPr>
          <w:lang w:val="en-SG"/>
        </w:rPr>
        <w:t>Exceptions:</w:t>
      </w:r>
    </w:p>
    <w:p w14:paraId="00A85926" w14:textId="77777777" w:rsidR="009736FC" w:rsidRPr="009736FC" w:rsidRDefault="009736FC" w:rsidP="009736FC">
      <w:pPr>
        <w:numPr>
          <w:ilvl w:val="1"/>
          <w:numId w:val="137"/>
        </w:numPr>
        <w:rPr>
          <w:lang w:val="en-SG"/>
        </w:rPr>
      </w:pPr>
      <w:r w:rsidRPr="009736FC">
        <w:rPr>
          <w:lang w:val="en-SG"/>
        </w:rPr>
        <w:t>When it is necessary to describe a change in a site's web address.</w:t>
      </w:r>
    </w:p>
    <w:p w14:paraId="5570B9FB" w14:textId="77777777" w:rsidR="009736FC" w:rsidRPr="009736FC" w:rsidRDefault="009736FC" w:rsidP="009736FC">
      <w:pPr>
        <w:numPr>
          <w:ilvl w:val="1"/>
          <w:numId w:val="138"/>
        </w:numPr>
        <w:rPr>
          <w:lang w:val="en-SG"/>
        </w:rPr>
      </w:pPr>
      <w:r w:rsidRPr="009736FC">
        <w:rPr>
          <w:lang w:val="en-SG"/>
        </w:rPr>
        <w:t>When displaying an URL equivalent of a QR code, for accessibility reasons.</w:t>
      </w:r>
    </w:p>
    <w:p w14:paraId="609BAE58" w14:textId="77777777" w:rsidR="009736FC" w:rsidRPr="009736FC" w:rsidRDefault="009736FC" w:rsidP="009736FC">
      <w:pPr>
        <w:numPr>
          <w:ilvl w:val="0"/>
          <w:numId w:val="136"/>
        </w:numPr>
        <w:rPr>
          <w:lang w:val="en-SG"/>
        </w:rPr>
      </w:pPr>
      <w:r w:rsidRPr="009736FC">
        <w:rPr>
          <w:lang w:val="en-SG"/>
        </w:rPr>
        <w:t>Do not use link text that will fail automated audits. ( </w:t>
      </w:r>
      <w:hyperlink r:id="rId76" w:tgtFrame="_blank" w:history="1">
        <w:r w:rsidRPr="009736FC">
          <w:rPr>
            <w:rStyle w:val="Hyperlink"/>
            <w:b/>
            <w:bCs/>
            <w:lang w:val="en-SG"/>
          </w:rPr>
          <w:t>Lighthouse SEO guideline</w:t>
        </w:r>
      </w:hyperlink>
      <w:r w:rsidRPr="009736FC">
        <w:rPr>
          <w:lang w:val="en-SG"/>
        </w:rPr>
        <w:t>)</w:t>
      </w:r>
    </w:p>
    <w:p w14:paraId="4F7C5B4E"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xml:space="preserve"> click here</w:t>
      </w:r>
    </w:p>
    <w:p w14:paraId="70C7AA68"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xml:space="preserve"> click this</w:t>
      </w:r>
    </w:p>
    <w:p w14:paraId="36E14747"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xml:space="preserve"> go</w:t>
      </w:r>
    </w:p>
    <w:p w14:paraId="7B782D0E"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xml:space="preserve"> here</w:t>
      </w:r>
    </w:p>
    <w:p w14:paraId="4C65701D"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xml:space="preserve"> this</w:t>
      </w:r>
    </w:p>
    <w:p w14:paraId="6A8AF674"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xml:space="preserve"> right here</w:t>
      </w:r>
    </w:p>
    <w:p w14:paraId="701DABE3" w14:textId="77777777" w:rsidR="009736FC" w:rsidRPr="009736FC" w:rsidRDefault="009736FC" w:rsidP="009736FC">
      <w:pPr>
        <w:rPr>
          <w:lang w:val="en-SG"/>
        </w:rPr>
      </w:pPr>
      <w:r w:rsidRPr="009736FC">
        <w:rPr>
          <w:rFonts w:ascii="Segoe UI Symbol" w:hAnsi="Segoe UI Symbol" w:cs="Segoe UI Symbol"/>
          <w:lang w:val="en-SG"/>
        </w:rPr>
        <w:t>✗</w:t>
      </w:r>
      <w:r w:rsidRPr="009736FC">
        <w:rPr>
          <w:lang w:val="en-SG"/>
        </w:rPr>
        <w:t xml:space="preserve"> more</w:t>
      </w:r>
    </w:p>
    <w:p w14:paraId="27067E06" w14:textId="77777777" w:rsidR="009736FC" w:rsidRDefault="009736FC" w:rsidP="00F20D89">
      <w:pPr>
        <w:rPr>
          <w:lang w:val="en-SG"/>
        </w:rPr>
      </w:pPr>
    </w:p>
    <w:p w14:paraId="7D816792" w14:textId="77777777" w:rsidR="00477224" w:rsidRDefault="00477224" w:rsidP="00F20D89">
      <w:pPr>
        <w:rPr>
          <w:lang w:val="en-SG"/>
        </w:rPr>
      </w:pPr>
    </w:p>
    <w:p w14:paraId="46EC7162" w14:textId="77777777" w:rsidR="00952755" w:rsidRDefault="00952755" w:rsidP="00F20D89">
      <w:pPr>
        <w:rPr>
          <w:lang w:val="en-SG"/>
        </w:rPr>
      </w:pPr>
    </w:p>
    <w:p w14:paraId="324594D6" w14:textId="77777777" w:rsidR="00DE5137" w:rsidRDefault="00DE5137" w:rsidP="00F20D89">
      <w:pPr>
        <w:rPr>
          <w:lang w:val="en-SG"/>
        </w:rPr>
      </w:pPr>
    </w:p>
    <w:p w14:paraId="378A1C83" w14:textId="77777777" w:rsidR="00F20D89" w:rsidRPr="00CF3DEF" w:rsidRDefault="00F20D89" w:rsidP="00F20D89">
      <w:pPr>
        <w:rPr>
          <w:lang w:val="en-SG"/>
        </w:rPr>
      </w:pPr>
    </w:p>
    <w:p w14:paraId="1F3CCCA5" w14:textId="77777777" w:rsidR="00CF3DEF" w:rsidRDefault="00CF3DEF" w:rsidP="008D6D77"/>
    <w:sectPr w:rsidR="00CF3DEF" w:rsidSect="00E218A3">
      <w:footerReference w:type="default" r:id="rId77"/>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70E25" w14:textId="77777777" w:rsidR="001921A9" w:rsidRDefault="001921A9">
      <w:pPr>
        <w:spacing w:after="0" w:line="240" w:lineRule="auto"/>
      </w:pPr>
      <w:r>
        <w:separator/>
      </w:r>
    </w:p>
  </w:endnote>
  <w:endnote w:type="continuationSeparator" w:id="0">
    <w:p w14:paraId="1B148B25" w14:textId="77777777" w:rsidR="001921A9" w:rsidRDefault="00192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8625" w14:textId="77777777" w:rsidR="001E042A" w:rsidRDefault="001E042A" w:rsidP="001E042A">
    <w:pPr>
      <w:pStyle w:val="Footer"/>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59E23" w14:textId="77777777" w:rsidR="001921A9" w:rsidRDefault="001921A9">
      <w:pPr>
        <w:spacing w:after="0" w:line="240" w:lineRule="auto"/>
      </w:pPr>
      <w:r>
        <w:separator/>
      </w:r>
    </w:p>
  </w:footnote>
  <w:footnote w:type="continuationSeparator" w:id="0">
    <w:p w14:paraId="4149BE5B" w14:textId="77777777" w:rsidR="001921A9" w:rsidRDefault="001921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04E54"/>
    <w:multiLevelType w:val="multilevel"/>
    <w:tmpl w:val="56C0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3D0312"/>
    <w:multiLevelType w:val="multilevel"/>
    <w:tmpl w:val="D80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620AF9"/>
    <w:multiLevelType w:val="multilevel"/>
    <w:tmpl w:val="2ACC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240CE6"/>
    <w:multiLevelType w:val="multilevel"/>
    <w:tmpl w:val="E9F4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BD639B"/>
    <w:multiLevelType w:val="multilevel"/>
    <w:tmpl w:val="1C4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7C65B92"/>
    <w:multiLevelType w:val="multilevel"/>
    <w:tmpl w:val="6D52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D0633D"/>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D937C5"/>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AB2895"/>
    <w:multiLevelType w:val="multilevel"/>
    <w:tmpl w:val="51A46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9A6BCD"/>
    <w:multiLevelType w:val="multilevel"/>
    <w:tmpl w:val="DBB4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846B59"/>
    <w:multiLevelType w:val="multilevel"/>
    <w:tmpl w:val="F9503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4B1654"/>
    <w:multiLevelType w:val="multilevel"/>
    <w:tmpl w:val="7CF4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7F663E"/>
    <w:multiLevelType w:val="multilevel"/>
    <w:tmpl w:val="413E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26F518A"/>
    <w:multiLevelType w:val="multilevel"/>
    <w:tmpl w:val="C6B6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767B36"/>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EC08D2"/>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57383"/>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DF731D"/>
    <w:multiLevelType w:val="multilevel"/>
    <w:tmpl w:val="D01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907D2C"/>
    <w:multiLevelType w:val="multilevel"/>
    <w:tmpl w:val="C1DC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EB209A"/>
    <w:multiLevelType w:val="multilevel"/>
    <w:tmpl w:val="FD12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9101E4"/>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9A6F05"/>
    <w:multiLevelType w:val="multilevel"/>
    <w:tmpl w:val="E824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5B16DD9"/>
    <w:multiLevelType w:val="multilevel"/>
    <w:tmpl w:val="F19E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5D77D38"/>
    <w:multiLevelType w:val="multilevel"/>
    <w:tmpl w:val="292C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4367FB"/>
    <w:multiLevelType w:val="multilevel"/>
    <w:tmpl w:val="ABF2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A352167"/>
    <w:multiLevelType w:val="multilevel"/>
    <w:tmpl w:val="2BD2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E8873D5"/>
    <w:multiLevelType w:val="multilevel"/>
    <w:tmpl w:val="085C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009438D"/>
    <w:multiLevelType w:val="multilevel"/>
    <w:tmpl w:val="7728B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0121623"/>
    <w:multiLevelType w:val="multilevel"/>
    <w:tmpl w:val="EE60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0CC6705"/>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1CE121A"/>
    <w:multiLevelType w:val="multilevel"/>
    <w:tmpl w:val="469E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4516F64"/>
    <w:multiLevelType w:val="multilevel"/>
    <w:tmpl w:val="57B8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7E0DEB"/>
    <w:multiLevelType w:val="multilevel"/>
    <w:tmpl w:val="5C6A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8D474E2"/>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4909D5"/>
    <w:multiLevelType w:val="multilevel"/>
    <w:tmpl w:val="B212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95C7723"/>
    <w:multiLevelType w:val="multilevel"/>
    <w:tmpl w:val="93D4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84736E"/>
    <w:multiLevelType w:val="multilevel"/>
    <w:tmpl w:val="1A4E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9F31556"/>
    <w:multiLevelType w:val="multilevel"/>
    <w:tmpl w:val="4D20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756882"/>
    <w:multiLevelType w:val="multilevel"/>
    <w:tmpl w:val="06D4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5568C1"/>
    <w:multiLevelType w:val="multilevel"/>
    <w:tmpl w:val="270C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1255BA"/>
    <w:multiLevelType w:val="multilevel"/>
    <w:tmpl w:val="ED9C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E9827EC"/>
    <w:multiLevelType w:val="multilevel"/>
    <w:tmpl w:val="A03A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0557435"/>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C520B2"/>
    <w:multiLevelType w:val="multilevel"/>
    <w:tmpl w:val="0C1E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468255F"/>
    <w:multiLevelType w:val="multilevel"/>
    <w:tmpl w:val="C4F6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6F80396"/>
    <w:multiLevelType w:val="multilevel"/>
    <w:tmpl w:val="63EC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9AD67C3"/>
    <w:multiLevelType w:val="multilevel"/>
    <w:tmpl w:val="E9A2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B1E3FFB"/>
    <w:multiLevelType w:val="multilevel"/>
    <w:tmpl w:val="5D0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EF0479A"/>
    <w:multiLevelType w:val="multilevel"/>
    <w:tmpl w:val="5E7C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FE040F0"/>
    <w:multiLevelType w:val="multilevel"/>
    <w:tmpl w:val="06761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0786C72"/>
    <w:multiLevelType w:val="multilevel"/>
    <w:tmpl w:val="29A8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0DA2EB5"/>
    <w:multiLevelType w:val="multilevel"/>
    <w:tmpl w:val="0756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4A56AA"/>
    <w:multiLevelType w:val="multilevel"/>
    <w:tmpl w:val="2248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2823077"/>
    <w:multiLevelType w:val="multilevel"/>
    <w:tmpl w:val="F164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31C5C66"/>
    <w:multiLevelType w:val="multilevel"/>
    <w:tmpl w:val="E866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3F66553"/>
    <w:multiLevelType w:val="multilevel"/>
    <w:tmpl w:val="EB7C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4901DE3"/>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702EEB"/>
    <w:multiLevelType w:val="multilevel"/>
    <w:tmpl w:val="47A2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9D693E"/>
    <w:multiLevelType w:val="multilevel"/>
    <w:tmpl w:val="74FA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7E729C0"/>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8D96B35"/>
    <w:multiLevelType w:val="multilevel"/>
    <w:tmpl w:val="2446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8D96F62"/>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9B7A8A"/>
    <w:multiLevelType w:val="multilevel"/>
    <w:tmpl w:val="C8CC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A9D2A1F"/>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803EBE"/>
    <w:multiLevelType w:val="multilevel"/>
    <w:tmpl w:val="96C6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AD44D6"/>
    <w:multiLevelType w:val="multilevel"/>
    <w:tmpl w:val="1DAA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CCB535F"/>
    <w:multiLevelType w:val="multilevel"/>
    <w:tmpl w:val="5270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E415794"/>
    <w:multiLevelType w:val="multilevel"/>
    <w:tmpl w:val="3198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EA31201"/>
    <w:multiLevelType w:val="multilevel"/>
    <w:tmpl w:val="BFDA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16395A" w:themeColor="accent1" w:themeShade="BF"/>
      </w:rPr>
    </w:lvl>
    <w:lvl w:ilvl="1">
      <w:start w:val="1"/>
      <w:numFmt w:val="decimal"/>
      <w:lvlText w:val="%2."/>
      <w:lvlJc w:val="left"/>
      <w:pPr>
        <w:ind w:left="1440" w:hanging="360"/>
      </w:pPr>
      <w:rPr>
        <w:rFonts w:hint="default"/>
        <w:color w:val="16395A" w:themeColor="accent1" w:themeShade="BF"/>
      </w:rPr>
    </w:lvl>
    <w:lvl w:ilvl="2">
      <w:start w:val="1"/>
      <w:numFmt w:val="decimal"/>
      <w:lvlText w:val="%3."/>
      <w:lvlJc w:val="right"/>
      <w:pPr>
        <w:ind w:left="2160" w:hanging="180"/>
      </w:pPr>
      <w:rPr>
        <w:rFonts w:hint="default"/>
        <w:color w:val="16395A" w:themeColor="accent1" w:themeShade="BF"/>
      </w:rPr>
    </w:lvl>
    <w:lvl w:ilvl="3">
      <w:start w:val="1"/>
      <w:numFmt w:val="decimal"/>
      <w:lvlText w:val="%4."/>
      <w:lvlJc w:val="left"/>
      <w:pPr>
        <w:ind w:left="2880" w:hanging="360"/>
      </w:pPr>
      <w:rPr>
        <w:rFonts w:hint="default"/>
        <w:color w:val="16395A" w:themeColor="accent1" w:themeShade="BF"/>
      </w:rPr>
    </w:lvl>
    <w:lvl w:ilvl="4">
      <w:start w:val="1"/>
      <w:numFmt w:val="decimal"/>
      <w:lvlText w:val="%5."/>
      <w:lvlJc w:val="left"/>
      <w:pPr>
        <w:ind w:left="3600" w:hanging="360"/>
      </w:pPr>
      <w:rPr>
        <w:rFonts w:hint="default"/>
        <w:color w:val="16395A" w:themeColor="accent1" w:themeShade="BF"/>
      </w:rPr>
    </w:lvl>
    <w:lvl w:ilvl="5">
      <w:start w:val="1"/>
      <w:numFmt w:val="decimal"/>
      <w:lvlText w:val="%6."/>
      <w:lvlJc w:val="right"/>
      <w:pPr>
        <w:ind w:left="4320" w:hanging="180"/>
      </w:pPr>
      <w:rPr>
        <w:rFonts w:hint="default"/>
        <w:color w:val="16395A" w:themeColor="accent1" w:themeShade="BF"/>
      </w:rPr>
    </w:lvl>
    <w:lvl w:ilvl="6">
      <w:start w:val="1"/>
      <w:numFmt w:val="decimal"/>
      <w:lvlText w:val="%7."/>
      <w:lvlJc w:val="left"/>
      <w:pPr>
        <w:ind w:left="5040" w:hanging="360"/>
      </w:pPr>
      <w:rPr>
        <w:rFonts w:hint="default"/>
        <w:color w:val="16395A" w:themeColor="accent1" w:themeShade="BF"/>
      </w:rPr>
    </w:lvl>
    <w:lvl w:ilvl="7">
      <w:start w:val="1"/>
      <w:numFmt w:val="decimal"/>
      <w:lvlText w:val="%8."/>
      <w:lvlJc w:val="left"/>
      <w:pPr>
        <w:ind w:left="5760" w:hanging="360"/>
      </w:pPr>
      <w:rPr>
        <w:rFonts w:hint="default"/>
        <w:color w:val="16395A" w:themeColor="accent1" w:themeShade="BF"/>
      </w:rPr>
    </w:lvl>
    <w:lvl w:ilvl="8">
      <w:start w:val="1"/>
      <w:numFmt w:val="decimal"/>
      <w:lvlText w:val="%9."/>
      <w:lvlJc w:val="right"/>
      <w:pPr>
        <w:ind w:left="6480" w:hanging="180"/>
      </w:pPr>
      <w:rPr>
        <w:rFonts w:hint="default"/>
        <w:color w:val="16395A" w:themeColor="accent1" w:themeShade="BF"/>
      </w:rPr>
    </w:lvl>
  </w:abstractNum>
  <w:abstractNum w:abstractNumId="81" w15:restartNumberingAfterBreak="0">
    <w:nsid w:val="51225046"/>
    <w:multiLevelType w:val="multilevel"/>
    <w:tmpl w:val="A94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1463094"/>
    <w:multiLevelType w:val="multilevel"/>
    <w:tmpl w:val="BDC6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6636107"/>
    <w:multiLevelType w:val="multilevel"/>
    <w:tmpl w:val="040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73B3CDE"/>
    <w:multiLevelType w:val="multilevel"/>
    <w:tmpl w:val="BA30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8254835"/>
    <w:multiLevelType w:val="multilevel"/>
    <w:tmpl w:val="AF54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8C2655D"/>
    <w:multiLevelType w:val="multilevel"/>
    <w:tmpl w:val="FFCA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A1224E5"/>
    <w:multiLevelType w:val="multilevel"/>
    <w:tmpl w:val="3A2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E9B2A30"/>
    <w:multiLevelType w:val="multilevel"/>
    <w:tmpl w:val="4056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F3717C6"/>
    <w:multiLevelType w:val="multilevel"/>
    <w:tmpl w:val="74CC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03A526B"/>
    <w:multiLevelType w:val="multilevel"/>
    <w:tmpl w:val="4824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0FC6749"/>
    <w:multiLevelType w:val="multilevel"/>
    <w:tmpl w:val="74A6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11C4239"/>
    <w:multiLevelType w:val="multilevel"/>
    <w:tmpl w:val="97A8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12B0B07"/>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137340A"/>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2C4578A"/>
    <w:multiLevelType w:val="multilevel"/>
    <w:tmpl w:val="45A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33C42AA"/>
    <w:multiLevelType w:val="multilevel"/>
    <w:tmpl w:val="8840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3D65A40"/>
    <w:multiLevelType w:val="multilevel"/>
    <w:tmpl w:val="04A2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4AA1155"/>
    <w:multiLevelType w:val="multilevel"/>
    <w:tmpl w:val="1F4C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EC7DC4"/>
    <w:multiLevelType w:val="multilevel"/>
    <w:tmpl w:val="585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16395A" w:themeColor="accent1" w:themeShade="BF"/>
      </w:rPr>
    </w:lvl>
    <w:lvl w:ilvl="1">
      <w:start w:val="1"/>
      <w:numFmt w:val="bullet"/>
      <w:lvlText w:val="o"/>
      <w:lvlJc w:val="left"/>
      <w:pPr>
        <w:ind w:left="1440" w:hanging="360"/>
      </w:pPr>
      <w:rPr>
        <w:rFonts w:ascii="Courier New" w:hAnsi="Courier New" w:hint="default"/>
        <w:color w:val="16395A" w:themeColor="accent1" w:themeShade="BF"/>
      </w:rPr>
    </w:lvl>
    <w:lvl w:ilvl="2">
      <w:start w:val="1"/>
      <w:numFmt w:val="bullet"/>
      <w:lvlText w:val=""/>
      <w:lvlJc w:val="left"/>
      <w:pPr>
        <w:ind w:left="2160" w:hanging="360"/>
      </w:pPr>
      <w:rPr>
        <w:rFonts w:ascii="Wingdings" w:hAnsi="Wingdings" w:hint="default"/>
        <w:color w:val="16395A" w:themeColor="accent1" w:themeShade="BF"/>
      </w:rPr>
    </w:lvl>
    <w:lvl w:ilvl="3">
      <w:start w:val="1"/>
      <w:numFmt w:val="bullet"/>
      <w:lvlText w:val=""/>
      <w:lvlJc w:val="left"/>
      <w:pPr>
        <w:ind w:left="2880" w:hanging="360"/>
      </w:pPr>
      <w:rPr>
        <w:rFonts w:ascii="Symbol" w:hAnsi="Symbol" w:hint="default"/>
        <w:color w:val="16395A" w:themeColor="accent1" w:themeShade="BF"/>
      </w:rPr>
    </w:lvl>
    <w:lvl w:ilvl="4">
      <w:start w:val="1"/>
      <w:numFmt w:val="bullet"/>
      <w:lvlText w:val="o"/>
      <w:lvlJc w:val="left"/>
      <w:pPr>
        <w:ind w:left="3600" w:hanging="360"/>
      </w:pPr>
      <w:rPr>
        <w:rFonts w:ascii="Courier New" w:hAnsi="Courier New" w:hint="default"/>
        <w:color w:val="16395A" w:themeColor="accent1" w:themeShade="BF"/>
      </w:rPr>
    </w:lvl>
    <w:lvl w:ilvl="5">
      <w:start w:val="1"/>
      <w:numFmt w:val="bullet"/>
      <w:lvlText w:val=""/>
      <w:lvlJc w:val="left"/>
      <w:pPr>
        <w:ind w:left="4320" w:hanging="360"/>
      </w:pPr>
      <w:rPr>
        <w:rFonts w:ascii="Wingdings" w:hAnsi="Wingdings" w:hint="default"/>
        <w:color w:val="16395A" w:themeColor="accent1" w:themeShade="BF"/>
      </w:rPr>
    </w:lvl>
    <w:lvl w:ilvl="6">
      <w:start w:val="1"/>
      <w:numFmt w:val="bullet"/>
      <w:lvlText w:val=""/>
      <w:lvlJc w:val="left"/>
      <w:pPr>
        <w:ind w:left="5040" w:hanging="360"/>
      </w:pPr>
      <w:rPr>
        <w:rFonts w:ascii="Symbol" w:hAnsi="Symbol" w:hint="default"/>
        <w:color w:val="16395A" w:themeColor="accent1" w:themeShade="BF"/>
      </w:rPr>
    </w:lvl>
    <w:lvl w:ilvl="7">
      <w:start w:val="1"/>
      <w:numFmt w:val="bullet"/>
      <w:lvlText w:val="o"/>
      <w:lvlJc w:val="left"/>
      <w:pPr>
        <w:ind w:left="5760" w:hanging="360"/>
      </w:pPr>
      <w:rPr>
        <w:rFonts w:ascii="Courier New" w:hAnsi="Courier New" w:hint="default"/>
        <w:color w:val="16395A" w:themeColor="accent1" w:themeShade="BF"/>
      </w:rPr>
    </w:lvl>
    <w:lvl w:ilvl="8">
      <w:start w:val="1"/>
      <w:numFmt w:val="bullet"/>
      <w:lvlText w:val=""/>
      <w:lvlJc w:val="left"/>
      <w:pPr>
        <w:ind w:left="6480" w:hanging="360"/>
      </w:pPr>
      <w:rPr>
        <w:rFonts w:ascii="Wingdings" w:hAnsi="Wingdings" w:hint="default"/>
        <w:color w:val="16395A" w:themeColor="accent1" w:themeShade="BF"/>
      </w:rPr>
    </w:lvl>
  </w:abstractNum>
  <w:abstractNum w:abstractNumId="101" w15:restartNumberingAfterBreak="0">
    <w:nsid w:val="65EB351C"/>
    <w:multiLevelType w:val="multilevel"/>
    <w:tmpl w:val="3D18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3A622E"/>
    <w:multiLevelType w:val="multilevel"/>
    <w:tmpl w:val="8304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7805748"/>
    <w:multiLevelType w:val="multilevel"/>
    <w:tmpl w:val="5FCE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9D014C5"/>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D727AAD"/>
    <w:multiLevelType w:val="multilevel"/>
    <w:tmpl w:val="4902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DB63E97"/>
    <w:multiLevelType w:val="multilevel"/>
    <w:tmpl w:val="B92AF7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CD0E3F"/>
    <w:multiLevelType w:val="multilevel"/>
    <w:tmpl w:val="7436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E8814FE"/>
    <w:multiLevelType w:val="multilevel"/>
    <w:tmpl w:val="0E92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711FF4"/>
    <w:multiLevelType w:val="multilevel"/>
    <w:tmpl w:val="1422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191243F"/>
    <w:multiLevelType w:val="multilevel"/>
    <w:tmpl w:val="8582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1B21415"/>
    <w:multiLevelType w:val="multilevel"/>
    <w:tmpl w:val="5BF8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78916D5"/>
    <w:multiLevelType w:val="multilevel"/>
    <w:tmpl w:val="40D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7F015F7"/>
    <w:multiLevelType w:val="multilevel"/>
    <w:tmpl w:val="90BE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98A06D8"/>
    <w:multiLevelType w:val="multilevel"/>
    <w:tmpl w:val="8B34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99A56EF"/>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A044BB0"/>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A6B3230"/>
    <w:multiLevelType w:val="multilevel"/>
    <w:tmpl w:val="3276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B2921F6"/>
    <w:multiLevelType w:val="multilevel"/>
    <w:tmpl w:val="3A207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B74537E"/>
    <w:multiLevelType w:val="multilevel"/>
    <w:tmpl w:val="8B4C4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DA730D6"/>
    <w:multiLevelType w:val="multilevel"/>
    <w:tmpl w:val="9302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EFF5086"/>
    <w:multiLevelType w:val="multilevel"/>
    <w:tmpl w:val="F3E8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FD2600B"/>
    <w:multiLevelType w:val="multilevel"/>
    <w:tmpl w:val="AB70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3289122">
    <w:abstractNumId w:val="9"/>
  </w:num>
  <w:num w:numId="2" w16cid:durableId="1773436715">
    <w:abstractNumId w:val="100"/>
  </w:num>
  <w:num w:numId="3" w16cid:durableId="394398141">
    <w:abstractNumId w:val="100"/>
    <w:lvlOverride w:ilvl="0">
      <w:startOverride w:val="1"/>
    </w:lvlOverride>
  </w:num>
  <w:num w:numId="4" w16cid:durableId="65955723">
    <w:abstractNumId w:val="14"/>
  </w:num>
  <w:num w:numId="5" w16cid:durableId="900142883">
    <w:abstractNumId w:val="7"/>
  </w:num>
  <w:num w:numId="6" w16cid:durableId="1106651772">
    <w:abstractNumId w:val="6"/>
  </w:num>
  <w:num w:numId="7" w16cid:durableId="1284071850">
    <w:abstractNumId w:val="5"/>
  </w:num>
  <w:num w:numId="8" w16cid:durableId="2023974801">
    <w:abstractNumId w:val="4"/>
  </w:num>
  <w:num w:numId="9" w16cid:durableId="815872695">
    <w:abstractNumId w:val="8"/>
  </w:num>
  <w:num w:numId="10" w16cid:durableId="551623239">
    <w:abstractNumId w:val="3"/>
  </w:num>
  <w:num w:numId="11" w16cid:durableId="1153762191">
    <w:abstractNumId w:val="2"/>
  </w:num>
  <w:num w:numId="12" w16cid:durableId="1139957664">
    <w:abstractNumId w:val="1"/>
  </w:num>
  <w:num w:numId="13" w16cid:durableId="1142621376">
    <w:abstractNumId w:val="0"/>
  </w:num>
  <w:num w:numId="14" w16cid:durableId="887882634">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48622">
    <w:abstractNumId w:val="80"/>
  </w:num>
  <w:num w:numId="16" w16cid:durableId="987630506">
    <w:abstractNumId w:val="52"/>
  </w:num>
  <w:num w:numId="17" w16cid:durableId="88426336">
    <w:abstractNumId w:val="101"/>
  </w:num>
  <w:num w:numId="18" w16cid:durableId="95058325">
    <w:abstractNumId w:val="38"/>
  </w:num>
  <w:num w:numId="19" w16cid:durableId="321201220">
    <w:abstractNumId w:val="77"/>
  </w:num>
  <w:num w:numId="20" w16cid:durableId="980421784">
    <w:abstractNumId w:val="14"/>
    <w:lvlOverride w:ilvl="0">
      <w:startOverride w:val="1"/>
    </w:lvlOverride>
  </w:num>
  <w:num w:numId="21" w16cid:durableId="2137792875">
    <w:abstractNumId w:val="56"/>
  </w:num>
  <w:num w:numId="22" w16cid:durableId="1409765436">
    <w:abstractNumId w:val="51"/>
  </w:num>
  <w:num w:numId="23" w16cid:durableId="833909945">
    <w:abstractNumId w:val="92"/>
  </w:num>
  <w:num w:numId="24" w16cid:durableId="1006396484">
    <w:abstractNumId w:val="14"/>
    <w:lvlOverride w:ilvl="0">
      <w:startOverride w:val="1"/>
    </w:lvlOverride>
  </w:num>
  <w:num w:numId="25" w16cid:durableId="474956826">
    <w:abstractNumId w:val="59"/>
  </w:num>
  <w:num w:numId="26" w16cid:durableId="194193465">
    <w:abstractNumId w:val="45"/>
  </w:num>
  <w:num w:numId="27" w16cid:durableId="842863563">
    <w:abstractNumId w:val="24"/>
  </w:num>
  <w:num w:numId="28" w16cid:durableId="2019696615">
    <w:abstractNumId w:val="34"/>
  </w:num>
  <w:num w:numId="29" w16cid:durableId="1149594817">
    <w:abstractNumId w:val="35"/>
  </w:num>
  <w:num w:numId="30" w16cid:durableId="582956409">
    <w:abstractNumId w:val="98"/>
  </w:num>
  <w:num w:numId="31" w16cid:durableId="836074917">
    <w:abstractNumId w:val="32"/>
  </w:num>
  <w:num w:numId="32" w16cid:durableId="767314485">
    <w:abstractNumId w:val="121"/>
  </w:num>
  <w:num w:numId="33" w16cid:durableId="669219587">
    <w:abstractNumId w:val="20"/>
  </w:num>
  <w:num w:numId="34" w16cid:durableId="1610309626">
    <w:abstractNumId w:val="109"/>
  </w:num>
  <w:num w:numId="35" w16cid:durableId="25717584">
    <w:abstractNumId w:val="14"/>
    <w:lvlOverride w:ilvl="0">
      <w:startOverride w:val="1"/>
    </w:lvlOverride>
  </w:num>
  <w:num w:numId="36" w16cid:durableId="468597251">
    <w:abstractNumId w:val="68"/>
  </w:num>
  <w:num w:numId="37" w16cid:durableId="1963463334">
    <w:abstractNumId w:val="66"/>
  </w:num>
  <w:num w:numId="38" w16cid:durableId="61488523">
    <w:abstractNumId w:val="14"/>
    <w:lvlOverride w:ilvl="0">
      <w:startOverride w:val="1"/>
    </w:lvlOverride>
  </w:num>
  <w:num w:numId="39" w16cid:durableId="1400903082">
    <w:abstractNumId w:val="87"/>
  </w:num>
  <w:num w:numId="40" w16cid:durableId="691954312">
    <w:abstractNumId w:val="88"/>
  </w:num>
  <w:num w:numId="41" w16cid:durableId="1074932178">
    <w:abstractNumId w:val="61"/>
  </w:num>
  <w:num w:numId="42" w16cid:durableId="1236278147">
    <w:abstractNumId w:val="47"/>
  </w:num>
  <w:num w:numId="43" w16cid:durableId="1499298568">
    <w:abstractNumId w:val="43"/>
  </w:num>
  <w:num w:numId="44" w16cid:durableId="543443315">
    <w:abstractNumId w:val="63"/>
  </w:num>
  <w:num w:numId="45" w16cid:durableId="489518387">
    <w:abstractNumId w:val="19"/>
  </w:num>
  <w:num w:numId="46" w16cid:durableId="86930064">
    <w:abstractNumId w:val="37"/>
  </w:num>
  <w:num w:numId="47" w16cid:durableId="1492940004">
    <w:abstractNumId w:val="111"/>
  </w:num>
  <w:num w:numId="48" w16cid:durableId="935554039">
    <w:abstractNumId w:val="119"/>
  </w:num>
  <w:num w:numId="49" w16cid:durableId="1997298225">
    <w:abstractNumId w:val="73"/>
  </w:num>
  <w:num w:numId="50" w16cid:durableId="1567031974">
    <w:abstractNumId w:val="72"/>
  </w:num>
  <w:num w:numId="51" w16cid:durableId="955527391">
    <w:abstractNumId w:val="14"/>
    <w:lvlOverride w:ilvl="0">
      <w:startOverride w:val="1"/>
    </w:lvlOverride>
  </w:num>
  <w:num w:numId="52" w16cid:durableId="231744430">
    <w:abstractNumId w:val="40"/>
    <w:lvlOverride w:ilvl="0">
      <w:lvl w:ilvl="0">
        <w:numFmt w:val="lowerLetter"/>
        <w:lvlText w:val="%1."/>
        <w:lvlJc w:val="left"/>
      </w:lvl>
    </w:lvlOverride>
  </w:num>
  <w:num w:numId="53" w16cid:durableId="903641680">
    <w:abstractNumId w:val="40"/>
    <w:lvlOverride w:ilvl="0">
      <w:lvl w:ilvl="0">
        <w:numFmt w:val="lowerLetter"/>
        <w:lvlText w:val="%1."/>
        <w:lvlJc w:val="left"/>
      </w:lvl>
    </w:lvlOverride>
  </w:num>
  <w:num w:numId="54" w16cid:durableId="2363365">
    <w:abstractNumId w:val="89"/>
  </w:num>
  <w:num w:numId="55" w16cid:durableId="2143766847">
    <w:abstractNumId w:val="12"/>
  </w:num>
  <w:num w:numId="56" w16cid:durableId="220099189">
    <w:abstractNumId w:val="46"/>
  </w:num>
  <w:num w:numId="57" w16cid:durableId="1643385263">
    <w:abstractNumId w:val="58"/>
  </w:num>
  <w:num w:numId="58" w16cid:durableId="1742824723">
    <w:abstractNumId w:val="29"/>
  </w:num>
  <w:num w:numId="59" w16cid:durableId="152374071">
    <w:abstractNumId w:val="83"/>
  </w:num>
  <w:num w:numId="60" w16cid:durableId="115568293">
    <w:abstractNumId w:val="122"/>
  </w:num>
  <w:num w:numId="61" w16cid:durableId="445151817">
    <w:abstractNumId w:val="22"/>
  </w:num>
  <w:num w:numId="62" w16cid:durableId="1465850673">
    <w:abstractNumId w:val="39"/>
  </w:num>
  <w:num w:numId="63" w16cid:durableId="1735202564">
    <w:abstractNumId w:val="108"/>
  </w:num>
  <w:num w:numId="64" w16cid:durableId="1140731609">
    <w:abstractNumId w:val="48"/>
  </w:num>
  <w:num w:numId="65" w16cid:durableId="1318608643">
    <w:abstractNumId w:val="105"/>
  </w:num>
  <w:num w:numId="66" w16cid:durableId="1519736423">
    <w:abstractNumId w:val="57"/>
  </w:num>
  <w:num w:numId="67" w16cid:durableId="666828891">
    <w:abstractNumId w:val="103"/>
  </w:num>
  <w:num w:numId="68" w16cid:durableId="93790989">
    <w:abstractNumId w:val="71"/>
  </w:num>
  <w:num w:numId="69" w16cid:durableId="863831436">
    <w:abstractNumId w:val="96"/>
  </w:num>
  <w:num w:numId="70" w16cid:durableId="652681444">
    <w:abstractNumId w:val="117"/>
  </w:num>
  <w:num w:numId="71" w16cid:durableId="1015381244">
    <w:abstractNumId w:val="11"/>
  </w:num>
  <w:num w:numId="72" w16cid:durableId="752163793">
    <w:abstractNumId w:val="41"/>
  </w:num>
  <w:num w:numId="73" w16cid:durableId="84501420">
    <w:abstractNumId w:val="99"/>
  </w:num>
  <w:num w:numId="74" w16cid:durableId="766734211">
    <w:abstractNumId w:val="114"/>
  </w:num>
  <w:num w:numId="75" w16cid:durableId="1476070449">
    <w:abstractNumId w:val="55"/>
  </w:num>
  <w:num w:numId="76" w16cid:durableId="150341889">
    <w:abstractNumId w:val="25"/>
  </w:num>
  <w:num w:numId="77" w16cid:durableId="1087188436">
    <w:abstractNumId w:val="27"/>
  </w:num>
  <w:num w:numId="78" w16cid:durableId="1044795484">
    <w:abstractNumId w:val="90"/>
  </w:num>
  <w:num w:numId="79" w16cid:durableId="1172451327">
    <w:abstractNumId w:val="33"/>
  </w:num>
  <w:num w:numId="80" w16cid:durableId="728385310">
    <w:abstractNumId w:val="112"/>
  </w:num>
  <w:num w:numId="81" w16cid:durableId="499319011">
    <w:abstractNumId w:val="28"/>
  </w:num>
  <w:num w:numId="82" w16cid:durableId="921570401">
    <w:abstractNumId w:val="65"/>
  </w:num>
  <w:num w:numId="83" w16cid:durableId="1613902661">
    <w:abstractNumId w:val="42"/>
  </w:num>
  <w:num w:numId="84" w16cid:durableId="1206259694">
    <w:abstractNumId w:val="18"/>
  </w:num>
  <w:num w:numId="85" w16cid:durableId="1174221740">
    <w:abstractNumId w:val="86"/>
  </w:num>
  <w:num w:numId="86" w16cid:durableId="1943371175">
    <w:abstractNumId w:val="21"/>
  </w:num>
  <w:num w:numId="87" w16cid:durableId="1194030479">
    <w:abstractNumId w:val="76"/>
  </w:num>
  <w:num w:numId="88" w16cid:durableId="1249653798">
    <w:abstractNumId w:val="62"/>
  </w:num>
  <w:num w:numId="89" w16cid:durableId="222179701">
    <w:abstractNumId w:val="75"/>
  </w:num>
  <w:num w:numId="90" w16cid:durableId="1697660244">
    <w:abstractNumId w:val="30"/>
  </w:num>
  <w:num w:numId="91" w16cid:durableId="764424758">
    <w:abstractNumId w:val="23"/>
  </w:num>
  <w:num w:numId="92" w16cid:durableId="2014380471">
    <w:abstractNumId w:val="107"/>
  </w:num>
  <w:num w:numId="93" w16cid:durableId="1693149094">
    <w:abstractNumId w:val="106"/>
  </w:num>
  <w:num w:numId="94" w16cid:durableId="2070958573">
    <w:abstractNumId w:val="106"/>
    <w:lvlOverride w:ilvl="2">
      <w:lvl w:ilvl="2">
        <w:numFmt w:val="bullet"/>
        <w:lvlText w:val=""/>
        <w:lvlJc w:val="left"/>
        <w:pPr>
          <w:tabs>
            <w:tab w:val="num" w:pos="2160"/>
          </w:tabs>
          <w:ind w:left="2160" w:hanging="360"/>
        </w:pPr>
        <w:rPr>
          <w:rFonts w:ascii="Wingdings" w:hAnsi="Wingdings" w:hint="default"/>
          <w:sz w:val="20"/>
        </w:rPr>
      </w:lvl>
    </w:lvlOverride>
  </w:num>
  <w:num w:numId="95" w16cid:durableId="1377510095">
    <w:abstractNumId w:val="106"/>
    <w:lvlOverride w:ilvl="2">
      <w:lvl w:ilvl="2">
        <w:numFmt w:val="bullet"/>
        <w:lvlText w:val=""/>
        <w:lvlJc w:val="left"/>
        <w:pPr>
          <w:tabs>
            <w:tab w:val="num" w:pos="2160"/>
          </w:tabs>
          <w:ind w:left="2160" w:hanging="360"/>
        </w:pPr>
        <w:rPr>
          <w:rFonts w:ascii="Wingdings" w:hAnsi="Wingdings" w:hint="default"/>
          <w:sz w:val="20"/>
        </w:rPr>
      </w:lvl>
    </w:lvlOverride>
  </w:num>
  <w:num w:numId="96" w16cid:durableId="40987291">
    <w:abstractNumId w:val="106"/>
    <w:lvlOverride w:ilvl="2">
      <w:lvl w:ilvl="2">
        <w:numFmt w:val="bullet"/>
        <w:lvlText w:val=""/>
        <w:lvlJc w:val="left"/>
        <w:pPr>
          <w:tabs>
            <w:tab w:val="num" w:pos="2160"/>
          </w:tabs>
          <w:ind w:left="2160" w:hanging="360"/>
        </w:pPr>
        <w:rPr>
          <w:rFonts w:ascii="Wingdings" w:hAnsi="Wingdings" w:hint="default"/>
          <w:sz w:val="20"/>
        </w:rPr>
      </w:lvl>
    </w:lvlOverride>
  </w:num>
  <w:num w:numId="97" w16cid:durableId="419328534">
    <w:abstractNumId w:val="106"/>
    <w:lvlOverride w:ilvl="2">
      <w:lvl w:ilvl="2">
        <w:numFmt w:val="bullet"/>
        <w:lvlText w:val=""/>
        <w:lvlJc w:val="left"/>
        <w:pPr>
          <w:tabs>
            <w:tab w:val="num" w:pos="2160"/>
          </w:tabs>
          <w:ind w:left="2160" w:hanging="360"/>
        </w:pPr>
        <w:rPr>
          <w:rFonts w:ascii="Wingdings" w:hAnsi="Wingdings" w:hint="default"/>
          <w:sz w:val="20"/>
        </w:rPr>
      </w:lvl>
    </w:lvlOverride>
  </w:num>
  <w:num w:numId="98" w16cid:durableId="1162965062">
    <w:abstractNumId w:val="91"/>
  </w:num>
  <w:num w:numId="99" w16cid:durableId="144057734">
    <w:abstractNumId w:val="113"/>
  </w:num>
  <w:num w:numId="100" w16cid:durableId="1386373594">
    <w:abstractNumId w:val="81"/>
  </w:num>
  <w:num w:numId="101" w16cid:durableId="697237695">
    <w:abstractNumId w:val="50"/>
  </w:num>
  <w:num w:numId="102" w16cid:durableId="1844079432">
    <w:abstractNumId w:val="53"/>
  </w:num>
  <w:num w:numId="103" w16cid:durableId="1349913684">
    <w:abstractNumId w:val="110"/>
  </w:num>
  <w:num w:numId="104" w16cid:durableId="1744718524">
    <w:abstractNumId w:val="15"/>
  </w:num>
  <w:num w:numId="105" w16cid:durableId="678045848">
    <w:abstractNumId w:val="69"/>
  </w:num>
  <w:num w:numId="106" w16cid:durableId="1325281679">
    <w:abstractNumId w:val="93"/>
  </w:num>
  <w:num w:numId="107" w16cid:durableId="1449816203">
    <w:abstractNumId w:val="102"/>
  </w:num>
  <w:num w:numId="108" w16cid:durableId="29690533">
    <w:abstractNumId w:val="104"/>
  </w:num>
  <w:num w:numId="109" w16cid:durableId="2063092674">
    <w:abstractNumId w:val="120"/>
  </w:num>
  <w:num w:numId="110" w16cid:durableId="1218276672">
    <w:abstractNumId w:val="44"/>
  </w:num>
  <w:num w:numId="111" w16cid:durableId="1815952423">
    <w:abstractNumId w:val="13"/>
  </w:num>
  <w:num w:numId="112" w16cid:durableId="1219904268">
    <w:abstractNumId w:val="84"/>
  </w:num>
  <w:num w:numId="113" w16cid:durableId="1125847843">
    <w:abstractNumId w:val="67"/>
  </w:num>
  <w:num w:numId="114" w16cid:durableId="2107846673">
    <w:abstractNumId w:val="82"/>
  </w:num>
  <w:num w:numId="115" w16cid:durableId="654144524">
    <w:abstractNumId w:val="64"/>
  </w:num>
  <w:num w:numId="116" w16cid:durableId="852577067">
    <w:abstractNumId w:val="54"/>
  </w:num>
  <w:num w:numId="117" w16cid:durableId="553081811">
    <w:abstractNumId w:val="26"/>
  </w:num>
  <w:num w:numId="118" w16cid:durableId="847251199">
    <w:abstractNumId w:val="16"/>
  </w:num>
  <w:num w:numId="119" w16cid:durableId="1279334396">
    <w:abstractNumId w:val="36"/>
  </w:num>
  <w:num w:numId="120" w16cid:durableId="1659379986">
    <w:abstractNumId w:val="17"/>
  </w:num>
  <w:num w:numId="121" w16cid:durableId="1739355637">
    <w:abstractNumId w:val="116"/>
  </w:num>
  <w:num w:numId="122" w16cid:durableId="1124810550">
    <w:abstractNumId w:val="31"/>
  </w:num>
  <w:num w:numId="123" w16cid:durableId="367687385">
    <w:abstractNumId w:val="74"/>
  </w:num>
  <w:num w:numId="124" w16cid:durableId="1747217650">
    <w:abstractNumId w:val="49"/>
  </w:num>
  <w:num w:numId="125" w16cid:durableId="453521358">
    <w:abstractNumId w:val="94"/>
  </w:num>
  <w:num w:numId="126" w16cid:durableId="1722243149">
    <w:abstractNumId w:val="70"/>
  </w:num>
  <w:num w:numId="127" w16cid:durableId="1228413775">
    <w:abstractNumId w:val="85"/>
  </w:num>
  <w:num w:numId="128" w16cid:durableId="1115716459">
    <w:abstractNumId w:val="78"/>
  </w:num>
  <w:num w:numId="129" w16cid:durableId="586574483">
    <w:abstractNumId w:val="79"/>
  </w:num>
  <w:num w:numId="130" w16cid:durableId="1370303268">
    <w:abstractNumId w:val="95"/>
  </w:num>
  <w:num w:numId="131" w16cid:durableId="1638536426">
    <w:abstractNumId w:val="115"/>
  </w:num>
  <w:num w:numId="132" w16cid:durableId="304089060">
    <w:abstractNumId w:val="10"/>
  </w:num>
  <w:num w:numId="133" w16cid:durableId="67388972">
    <w:abstractNumId w:val="97"/>
  </w:num>
  <w:num w:numId="134" w16cid:durableId="1118373312">
    <w:abstractNumId w:val="60"/>
  </w:num>
  <w:num w:numId="135" w16cid:durableId="139735624">
    <w:abstractNumId w:val="60"/>
    <w:lvlOverride w:ilvl="1">
      <w:lvl w:ilvl="1">
        <w:numFmt w:val="bullet"/>
        <w:lvlText w:val=""/>
        <w:lvlJc w:val="left"/>
        <w:pPr>
          <w:tabs>
            <w:tab w:val="num" w:pos="1440"/>
          </w:tabs>
          <w:ind w:left="1440" w:hanging="360"/>
        </w:pPr>
        <w:rPr>
          <w:rFonts w:ascii="Wingdings" w:hAnsi="Wingdings" w:hint="default"/>
          <w:sz w:val="20"/>
        </w:rPr>
      </w:lvl>
    </w:lvlOverride>
  </w:num>
  <w:num w:numId="136" w16cid:durableId="1102527923">
    <w:abstractNumId w:val="118"/>
  </w:num>
  <w:num w:numId="137" w16cid:durableId="390158105">
    <w:abstractNumId w:val="118"/>
    <w:lvlOverride w:ilvl="1">
      <w:lvl w:ilvl="1">
        <w:numFmt w:val="bullet"/>
        <w:lvlText w:val=""/>
        <w:lvlJc w:val="left"/>
        <w:pPr>
          <w:tabs>
            <w:tab w:val="num" w:pos="1440"/>
          </w:tabs>
          <w:ind w:left="1440" w:hanging="360"/>
        </w:pPr>
        <w:rPr>
          <w:rFonts w:ascii="Wingdings" w:hAnsi="Wingdings" w:hint="default"/>
          <w:sz w:val="20"/>
        </w:rPr>
      </w:lvl>
    </w:lvlOverride>
  </w:num>
  <w:num w:numId="138" w16cid:durableId="1991054945">
    <w:abstractNumId w:val="118"/>
    <w:lvlOverride w:ilvl="1">
      <w:lvl w:ilvl="1">
        <w:numFmt w:val="bullet"/>
        <w:lvlText w:val=""/>
        <w:lvlJc w:val="left"/>
        <w:pPr>
          <w:tabs>
            <w:tab w:val="num" w:pos="1440"/>
          </w:tabs>
          <w:ind w:left="144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10"/>
    <w:rsid w:val="000232EA"/>
    <w:rsid w:val="00023DA4"/>
    <w:rsid w:val="000277C5"/>
    <w:rsid w:val="00081D41"/>
    <w:rsid w:val="00083B37"/>
    <w:rsid w:val="000A0612"/>
    <w:rsid w:val="000A41ED"/>
    <w:rsid w:val="000B3ABF"/>
    <w:rsid w:val="000B4CCC"/>
    <w:rsid w:val="000D3F99"/>
    <w:rsid w:val="000E3526"/>
    <w:rsid w:val="000F308D"/>
    <w:rsid w:val="001067A1"/>
    <w:rsid w:val="00147424"/>
    <w:rsid w:val="00175DE0"/>
    <w:rsid w:val="0017760C"/>
    <w:rsid w:val="001921A9"/>
    <w:rsid w:val="001A728E"/>
    <w:rsid w:val="001B09F2"/>
    <w:rsid w:val="001D3121"/>
    <w:rsid w:val="001E042A"/>
    <w:rsid w:val="00206A9A"/>
    <w:rsid w:val="00220422"/>
    <w:rsid w:val="00225505"/>
    <w:rsid w:val="0022735D"/>
    <w:rsid w:val="002F2B2B"/>
    <w:rsid w:val="00325DA6"/>
    <w:rsid w:val="003312ED"/>
    <w:rsid w:val="00385CDF"/>
    <w:rsid w:val="0039201B"/>
    <w:rsid w:val="003A1B2D"/>
    <w:rsid w:val="004018C1"/>
    <w:rsid w:val="00446879"/>
    <w:rsid w:val="0046514E"/>
    <w:rsid w:val="00471213"/>
    <w:rsid w:val="004727F4"/>
    <w:rsid w:val="00477224"/>
    <w:rsid w:val="0047771A"/>
    <w:rsid w:val="004A0A8D"/>
    <w:rsid w:val="004C48A2"/>
    <w:rsid w:val="004C5EC7"/>
    <w:rsid w:val="004E0E4E"/>
    <w:rsid w:val="00512274"/>
    <w:rsid w:val="005201A4"/>
    <w:rsid w:val="00523C96"/>
    <w:rsid w:val="00535D67"/>
    <w:rsid w:val="00552511"/>
    <w:rsid w:val="00575B92"/>
    <w:rsid w:val="005D4DC9"/>
    <w:rsid w:val="005F7999"/>
    <w:rsid w:val="00626EDA"/>
    <w:rsid w:val="0063680F"/>
    <w:rsid w:val="006401F4"/>
    <w:rsid w:val="00665993"/>
    <w:rsid w:val="006802D1"/>
    <w:rsid w:val="006C025B"/>
    <w:rsid w:val="006C3A7B"/>
    <w:rsid w:val="006D7FF8"/>
    <w:rsid w:val="00704472"/>
    <w:rsid w:val="00791457"/>
    <w:rsid w:val="007D6B20"/>
    <w:rsid w:val="007F372E"/>
    <w:rsid w:val="007F4733"/>
    <w:rsid w:val="008267DE"/>
    <w:rsid w:val="008471C0"/>
    <w:rsid w:val="0087771F"/>
    <w:rsid w:val="008A7184"/>
    <w:rsid w:val="008B22F8"/>
    <w:rsid w:val="008D5E06"/>
    <w:rsid w:val="008D6D77"/>
    <w:rsid w:val="008E631E"/>
    <w:rsid w:val="008F23F2"/>
    <w:rsid w:val="00902310"/>
    <w:rsid w:val="0091067A"/>
    <w:rsid w:val="00914873"/>
    <w:rsid w:val="00952755"/>
    <w:rsid w:val="00954BFF"/>
    <w:rsid w:val="00963CF3"/>
    <w:rsid w:val="0097115F"/>
    <w:rsid w:val="00971F80"/>
    <w:rsid w:val="009736FC"/>
    <w:rsid w:val="00996B98"/>
    <w:rsid w:val="009B1731"/>
    <w:rsid w:val="009C0227"/>
    <w:rsid w:val="009E2B16"/>
    <w:rsid w:val="00A54D52"/>
    <w:rsid w:val="00A64DE5"/>
    <w:rsid w:val="00A67AE6"/>
    <w:rsid w:val="00A8142B"/>
    <w:rsid w:val="00AA316B"/>
    <w:rsid w:val="00AA633D"/>
    <w:rsid w:val="00AC794B"/>
    <w:rsid w:val="00B03E32"/>
    <w:rsid w:val="00B04D5B"/>
    <w:rsid w:val="00B05004"/>
    <w:rsid w:val="00B7352C"/>
    <w:rsid w:val="00B80D0D"/>
    <w:rsid w:val="00BA5419"/>
    <w:rsid w:val="00BC1FD2"/>
    <w:rsid w:val="00BD7D71"/>
    <w:rsid w:val="00BE3695"/>
    <w:rsid w:val="00C244A1"/>
    <w:rsid w:val="00C305F6"/>
    <w:rsid w:val="00C76CE4"/>
    <w:rsid w:val="00C92C41"/>
    <w:rsid w:val="00C94B82"/>
    <w:rsid w:val="00C9567C"/>
    <w:rsid w:val="00C97BD3"/>
    <w:rsid w:val="00CA22D1"/>
    <w:rsid w:val="00CE5307"/>
    <w:rsid w:val="00CF3DEF"/>
    <w:rsid w:val="00D212E6"/>
    <w:rsid w:val="00D42A38"/>
    <w:rsid w:val="00D50009"/>
    <w:rsid w:val="00D57E3E"/>
    <w:rsid w:val="00D840D6"/>
    <w:rsid w:val="00DB24CB"/>
    <w:rsid w:val="00DC4585"/>
    <w:rsid w:val="00DE5137"/>
    <w:rsid w:val="00DF5013"/>
    <w:rsid w:val="00E218A3"/>
    <w:rsid w:val="00E41C52"/>
    <w:rsid w:val="00E46DFE"/>
    <w:rsid w:val="00E9640A"/>
    <w:rsid w:val="00ED784F"/>
    <w:rsid w:val="00ED7DC4"/>
    <w:rsid w:val="00F1586E"/>
    <w:rsid w:val="00F20D89"/>
    <w:rsid w:val="00F37B71"/>
    <w:rsid w:val="00F77F2F"/>
    <w:rsid w:val="00F94059"/>
    <w:rsid w:val="00FA6991"/>
    <w:rsid w:val="00FB568E"/>
    <w:rsid w:val="00FC2163"/>
    <w:rsid w:val="00FF7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BDCAF"/>
  <w15:chartTrackingRefBased/>
  <w15:docId w15:val="{45C9B23D-DCD8-4D2C-8BBD-4E2C0E329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0E4E"/>
    <w:rPr>
      <w:color w:val="000000" w:themeColor="text1"/>
    </w:rPr>
  </w:style>
  <w:style w:type="paragraph" w:styleId="Heading1">
    <w:name w:val="heading 1"/>
    <w:basedOn w:val="Normal"/>
    <w:next w:val="Normal"/>
    <w:link w:val="Heading1Char"/>
    <w:uiPriority w:val="9"/>
    <w:qFormat/>
    <w:rsid w:val="00C94B82"/>
    <w:pPr>
      <w:keepNext/>
      <w:keepLines/>
      <w:spacing w:before="600" w:after="240" w:line="240" w:lineRule="auto"/>
      <w:outlineLvl w:val="0"/>
    </w:pPr>
    <w:rPr>
      <w:rFonts w:asciiTheme="majorHAnsi" w:hAnsiTheme="majorHAnsi" w:cs="Times New Roman (Body CS)"/>
      <w:b/>
      <w:bCs/>
      <w:caps/>
      <w:color w:val="0413A2" w:themeColor="accent4" w:themeShade="80"/>
      <w:spacing w:val="10"/>
      <w:sz w:val="28"/>
    </w:rPr>
  </w:style>
  <w:style w:type="paragraph" w:styleId="Heading2">
    <w:name w:val="heading 2"/>
    <w:basedOn w:val="Normal"/>
    <w:next w:val="Normal"/>
    <w:link w:val="Heading2Char"/>
    <w:uiPriority w:val="9"/>
    <w:unhideWhenUsed/>
    <w:qFormat/>
    <w:rsid w:val="00E41C52"/>
    <w:pPr>
      <w:keepNext/>
      <w:keepLines/>
      <w:numPr>
        <w:numId w:val="4"/>
      </w:numPr>
      <w:spacing w:before="360" w:after="120" w:line="240" w:lineRule="auto"/>
      <w:outlineLvl w:val="1"/>
    </w:pPr>
    <w:rPr>
      <w:rFonts w:cs="Times New Roman (Body CS)"/>
      <w:b/>
      <w:bCs/>
      <w:color w:val="071DF2" w:themeColor="accent4" w:themeShade="BF"/>
      <w:spacing w:val="10"/>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0F263C"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16395A"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16395A"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D42A38"/>
    <w:pPr>
      <w:spacing w:after="0" w:line="420" w:lineRule="exact"/>
    </w:pPr>
    <w:rPr>
      <w:rFonts w:asciiTheme="majorHAnsi" w:eastAsiaTheme="majorEastAsia" w:hAnsiTheme="majorHAnsi" w:cs="Times New Roman (Headings CS)"/>
      <w:caps/>
      <w:color w:val="071DF2" w:themeColor="accent4" w:themeShade="BF"/>
      <w:spacing w:val="10"/>
      <w:kern w:val="28"/>
      <w:sz w:val="40"/>
    </w:rPr>
  </w:style>
  <w:style w:type="character" w:customStyle="1" w:styleId="TitleChar">
    <w:name w:val="Title Char"/>
    <w:basedOn w:val="DefaultParagraphFont"/>
    <w:link w:val="Title"/>
    <w:uiPriority w:val="1"/>
    <w:rsid w:val="00D42A38"/>
    <w:rPr>
      <w:rFonts w:asciiTheme="majorHAnsi" w:eastAsiaTheme="majorEastAsia" w:hAnsiTheme="majorHAnsi" w:cs="Times New Roman (Headings CS)"/>
      <w:caps/>
      <w:color w:val="071DF2" w:themeColor="accent4" w:themeShade="BF"/>
      <w:spacing w:val="10"/>
      <w:kern w:val="28"/>
      <w:sz w:val="40"/>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D42A38"/>
    <w:pPr>
      <w:numPr>
        <w:ilvl w:val="1"/>
      </w:numPr>
      <w:spacing w:before="80" w:after="0" w:line="280" w:lineRule="exact"/>
    </w:pPr>
    <w:rPr>
      <w:rFonts w:cs="Times New Roman (Body CS)"/>
      <w:b/>
      <w:bCs/>
      <w:color w:val="071DF2" w:themeColor="accent4" w:themeShade="BF"/>
      <w:spacing w:val="10"/>
      <w:sz w:val="24"/>
    </w:rPr>
  </w:style>
  <w:style w:type="character" w:customStyle="1" w:styleId="SubtitleChar">
    <w:name w:val="Subtitle Char"/>
    <w:basedOn w:val="DefaultParagraphFont"/>
    <w:link w:val="Subtitle"/>
    <w:uiPriority w:val="2"/>
    <w:rsid w:val="00D42A38"/>
    <w:rPr>
      <w:rFonts w:cs="Times New Roman (Body CS)"/>
      <w:b/>
      <w:bCs/>
      <w:color w:val="071DF2" w:themeColor="accent4" w:themeShade="BF"/>
      <w:spacing w:val="10"/>
      <w:sz w:val="24"/>
    </w:rPr>
  </w:style>
  <w:style w:type="character" w:customStyle="1" w:styleId="Heading1Char">
    <w:name w:val="Heading 1 Char"/>
    <w:basedOn w:val="DefaultParagraphFont"/>
    <w:link w:val="Heading1"/>
    <w:uiPriority w:val="9"/>
    <w:rsid w:val="00C94B82"/>
    <w:rPr>
      <w:rFonts w:asciiTheme="majorHAnsi" w:hAnsiTheme="majorHAnsi" w:cs="Times New Roman (Body CS)"/>
      <w:b/>
      <w:bCs/>
      <w:caps/>
      <w:color w:val="0413A2" w:themeColor="accent4" w:themeShade="80"/>
      <w:spacing w:val="1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C5DBF0"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0F263C" w:themeColor="accent1" w:themeShade="7F"/>
      <w:sz w:val="24"/>
      <w:szCs w:val="24"/>
    </w:rPr>
  </w:style>
  <w:style w:type="character" w:customStyle="1" w:styleId="Heading2Char">
    <w:name w:val="Heading 2 Char"/>
    <w:basedOn w:val="DefaultParagraphFont"/>
    <w:link w:val="Heading2"/>
    <w:uiPriority w:val="9"/>
    <w:rsid w:val="00E41C52"/>
    <w:rPr>
      <w:rFonts w:cs="Times New Roman (Body CS)"/>
      <w:b/>
      <w:bCs/>
      <w:color w:val="071DF2" w:themeColor="accent4" w:themeShade="BF"/>
      <w:spacing w:val="10"/>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0F263C"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0F263C"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5294D4" w:themeColor="accent1" w:themeTint="99"/>
        <w:left w:val="single" w:sz="4" w:space="0" w:color="5294D4" w:themeColor="accent1" w:themeTint="99"/>
        <w:bottom w:val="single" w:sz="4" w:space="0" w:color="5294D4" w:themeColor="accent1" w:themeTint="99"/>
        <w:right w:val="single" w:sz="4" w:space="0" w:color="5294D4" w:themeColor="accent1" w:themeTint="99"/>
        <w:insideH w:val="single" w:sz="4" w:space="0" w:color="5294D4" w:themeColor="accent1" w:themeTint="99"/>
        <w:insideV w:val="single" w:sz="4" w:space="0" w:color="5294D4" w:themeColor="accent1" w:themeTint="99"/>
      </w:tblBorders>
      <w:tblCellMar>
        <w:top w:w="29" w:type="dxa"/>
        <w:bottom w:w="29" w:type="dxa"/>
      </w:tblCellMar>
    </w:tblPr>
    <w:tblStylePr w:type="firstRow">
      <w:rPr>
        <w:b/>
        <w:bCs/>
        <w:color w:val="FFFFFF" w:themeColor="background1"/>
      </w:rPr>
      <w:tblPr/>
      <w:tcPr>
        <w:tcBorders>
          <w:top w:val="single" w:sz="4" w:space="0" w:color="1E4D79" w:themeColor="accent1"/>
          <w:left w:val="single" w:sz="4" w:space="0" w:color="1E4D79" w:themeColor="accent1"/>
          <w:bottom w:val="single" w:sz="4" w:space="0" w:color="1E4D79" w:themeColor="accent1"/>
          <w:right w:val="single" w:sz="4" w:space="0" w:color="1E4D79" w:themeColor="accent1"/>
          <w:insideH w:val="nil"/>
          <w:insideV w:val="nil"/>
        </w:tcBorders>
        <w:shd w:val="clear" w:color="auto" w:fill="1E4D79" w:themeFill="accent1"/>
      </w:tcPr>
    </w:tblStylePr>
    <w:tblStylePr w:type="lastRow">
      <w:rPr>
        <w:b/>
        <w:bCs/>
      </w:rPr>
      <w:tblPr/>
      <w:tcPr>
        <w:tcBorders>
          <w:top w:val="double" w:sz="4" w:space="0" w:color="1E4D79" w:themeColor="accent1"/>
        </w:tcBorders>
      </w:tcPr>
    </w:tblStylePr>
    <w:tblStylePr w:type="firstCol">
      <w:rPr>
        <w:b/>
        <w:bCs/>
      </w:rPr>
    </w:tblStylePr>
    <w:tblStylePr w:type="lastCol">
      <w:rPr>
        <w:b/>
        <w:bCs/>
      </w:rPr>
    </w:tblStylePr>
    <w:tblStylePr w:type="band1Vert">
      <w:tblPr/>
      <w:tcPr>
        <w:shd w:val="clear" w:color="auto" w:fill="C5DBF0" w:themeFill="accent1" w:themeFillTint="33"/>
      </w:tcPr>
    </w:tblStylePr>
    <w:tblStylePr w:type="band1Horz">
      <w:tblPr/>
      <w:tcPr>
        <w:shd w:val="clear" w:color="auto" w:fill="C5DBF0"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1E4D79" w:themeColor="accent1"/>
        <w:left w:val="single" w:sz="4" w:space="0" w:color="1E4D79" w:themeColor="accent1"/>
        <w:bottom w:val="single" w:sz="4" w:space="0" w:color="1E4D79" w:themeColor="accent1"/>
        <w:right w:val="single" w:sz="4" w:space="0" w:color="1E4D79" w:themeColor="accent1"/>
        <w:insideH w:val="single" w:sz="4" w:space="0" w:color="1E4D79" w:themeColor="accent1"/>
        <w:insideV w:val="single" w:sz="4" w:space="0" w:color="1E4D79" w:themeColor="accent1"/>
      </w:tblBorders>
      <w:tblCellMar>
        <w:left w:w="144" w:type="dxa"/>
        <w:right w:w="144" w:type="dxa"/>
      </w:tblCellMar>
    </w:tblPr>
    <w:tblStylePr w:type="firstRow">
      <w:pPr>
        <w:keepNext/>
        <w:wordWrap/>
      </w:pPr>
      <w:rPr>
        <w:b/>
      </w:rPr>
      <w:tblPr/>
      <w:tcPr>
        <w:shd w:val="clear" w:color="auto" w:fill="C5DBF0" w:themeFill="accent1" w:themeFillTint="33"/>
        <w:vAlign w:val="bottom"/>
      </w:tcPr>
    </w:tblStylePr>
    <w:tblStylePr w:type="lastRow">
      <w:rPr>
        <w:b/>
        <w:color w:val="FFFFFF" w:themeColor="background1"/>
      </w:rPr>
      <w:tblPr/>
      <w:tcPr>
        <w:shd w:val="clear" w:color="auto" w:fill="1E4D79"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16395A"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16395A"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16395A"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16395A" w:themeColor="accent1" w:themeShade="BF"/>
        <w:bottom w:val="single" w:sz="4" w:space="10" w:color="16395A" w:themeColor="accent1" w:themeShade="BF"/>
      </w:pBdr>
      <w:spacing w:before="360" w:after="360"/>
      <w:ind w:left="864" w:right="864"/>
      <w:jc w:val="center"/>
    </w:pPr>
    <w:rPr>
      <w:i/>
      <w:iCs/>
      <w:color w:val="16395A" w:themeColor="accent1" w:themeShade="BF"/>
    </w:rPr>
  </w:style>
  <w:style w:type="character" w:customStyle="1" w:styleId="IntenseQuoteChar">
    <w:name w:val="Intense Quote Char"/>
    <w:basedOn w:val="DefaultParagraphFont"/>
    <w:link w:val="IntenseQuote"/>
    <w:uiPriority w:val="30"/>
    <w:semiHidden/>
    <w:rsid w:val="008D5E06"/>
    <w:rPr>
      <w:i/>
      <w:iCs/>
      <w:color w:val="16395A" w:themeColor="accent1" w:themeShade="BF"/>
    </w:rPr>
  </w:style>
  <w:style w:type="character" w:styleId="IntenseReference">
    <w:name w:val="Intense Reference"/>
    <w:basedOn w:val="DefaultParagraphFont"/>
    <w:uiPriority w:val="32"/>
    <w:semiHidden/>
    <w:unhideWhenUsed/>
    <w:qFormat/>
    <w:rsid w:val="008D5E06"/>
    <w:rPr>
      <w:b/>
      <w:bCs/>
      <w:caps w:val="0"/>
      <w:smallCaps/>
      <w:color w:val="16395A" w:themeColor="accent1" w:themeShade="BF"/>
      <w:spacing w:val="5"/>
    </w:rPr>
  </w:style>
  <w:style w:type="paragraph" w:styleId="BlockText">
    <w:name w:val="Block Text"/>
    <w:basedOn w:val="Normal"/>
    <w:uiPriority w:val="99"/>
    <w:semiHidden/>
    <w:unhideWhenUsed/>
    <w:rsid w:val="008D5E06"/>
    <w:pPr>
      <w:pBdr>
        <w:top w:val="single" w:sz="2" w:space="10" w:color="16395A" w:themeColor="accent1" w:themeShade="BF"/>
        <w:left w:val="single" w:sz="2" w:space="10" w:color="16395A" w:themeColor="accent1" w:themeShade="BF"/>
        <w:bottom w:val="single" w:sz="2" w:space="10" w:color="16395A" w:themeColor="accent1" w:themeShade="BF"/>
        <w:right w:val="single" w:sz="2" w:space="10" w:color="16395A" w:themeColor="accent1" w:themeShade="BF"/>
      </w:pBdr>
      <w:ind w:left="1152" w:right="1152"/>
    </w:pPr>
    <w:rPr>
      <w:rFonts w:eastAsiaTheme="minorEastAsia"/>
      <w:i/>
      <w:iCs/>
      <w:color w:val="16395A" w:themeColor="accent1" w:themeShade="BF"/>
    </w:rPr>
  </w:style>
  <w:style w:type="character" w:styleId="Hyperlink">
    <w:name w:val="Hyperlink"/>
    <w:basedOn w:val="DefaultParagraphFont"/>
    <w:uiPriority w:val="99"/>
    <w:unhideWhenUsed/>
    <w:rsid w:val="008D5E06"/>
    <w:rPr>
      <w:color w:val="EB450E"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nfo">
    <w:name w:val="Info"/>
    <w:basedOn w:val="Normal"/>
    <w:qFormat/>
    <w:rsid w:val="009C0227"/>
    <w:pPr>
      <w:keepNext/>
      <w:spacing w:before="120" w:after="120" w:line="240" w:lineRule="auto"/>
    </w:pPr>
  </w:style>
  <w:style w:type="character" w:styleId="Emphasis">
    <w:name w:val="Emphasis"/>
    <w:uiPriority w:val="20"/>
    <w:qFormat/>
    <w:rsid w:val="004E0E4E"/>
    <w:rPr>
      <w:b/>
      <w:i w:val="0"/>
      <w:iCs/>
      <w:color w:val="auto"/>
    </w:rPr>
  </w:style>
  <w:style w:type="character" w:styleId="UnresolvedMention">
    <w:name w:val="Unresolved Mention"/>
    <w:basedOn w:val="DefaultParagraphFont"/>
    <w:uiPriority w:val="99"/>
    <w:semiHidden/>
    <w:unhideWhenUsed/>
    <w:rsid w:val="00CF3D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2128">
      <w:bodyDiv w:val="1"/>
      <w:marLeft w:val="0"/>
      <w:marRight w:val="0"/>
      <w:marTop w:val="0"/>
      <w:marBottom w:val="0"/>
      <w:divBdr>
        <w:top w:val="none" w:sz="0" w:space="0" w:color="auto"/>
        <w:left w:val="none" w:sz="0" w:space="0" w:color="auto"/>
        <w:bottom w:val="none" w:sz="0" w:space="0" w:color="auto"/>
        <w:right w:val="none" w:sz="0" w:space="0" w:color="auto"/>
      </w:divBdr>
    </w:div>
    <w:div w:id="57021363">
      <w:bodyDiv w:val="1"/>
      <w:marLeft w:val="0"/>
      <w:marRight w:val="0"/>
      <w:marTop w:val="0"/>
      <w:marBottom w:val="0"/>
      <w:divBdr>
        <w:top w:val="none" w:sz="0" w:space="0" w:color="auto"/>
        <w:left w:val="none" w:sz="0" w:space="0" w:color="auto"/>
        <w:bottom w:val="none" w:sz="0" w:space="0" w:color="auto"/>
        <w:right w:val="none" w:sz="0" w:space="0" w:color="auto"/>
      </w:divBdr>
    </w:div>
    <w:div w:id="89474436">
      <w:bodyDiv w:val="1"/>
      <w:marLeft w:val="0"/>
      <w:marRight w:val="0"/>
      <w:marTop w:val="0"/>
      <w:marBottom w:val="0"/>
      <w:divBdr>
        <w:top w:val="none" w:sz="0" w:space="0" w:color="auto"/>
        <w:left w:val="none" w:sz="0" w:space="0" w:color="auto"/>
        <w:bottom w:val="none" w:sz="0" w:space="0" w:color="auto"/>
        <w:right w:val="none" w:sz="0" w:space="0" w:color="auto"/>
      </w:divBdr>
    </w:div>
    <w:div w:id="138964477">
      <w:bodyDiv w:val="1"/>
      <w:marLeft w:val="0"/>
      <w:marRight w:val="0"/>
      <w:marTop w:val="0"/>
      <w:marBottom w:val="0"/>
      <w:divBdr>
        <w:top w:val="none" w:sz="0" w:space="0" w:color="auto"/>
        <w:left w:val="none" w:sz="0" w:space="0" w:color="auto"/>
        <w:bottom w:val="none" w:sz="0" w:space="0" w:color="auto"/>
        <w:right w:val="none" w:sz="0" w:space="0" w:color="auto"/>
      </w:divBdr>
    </w:div>
    <w:div w:id="158739722">
      <w:bodyDiv w:val="1"/>
      <w:marLeft w:val="0"/>
      <w:marRight w:val="0"/>
      <w:marTop w:val="0"/>
      <w:marBottom w:val="0"/>
      <w:divBdr>
        <w:top w:val="none" w:sz="0" w:space="0" w:color="auto"/>
        <w:left w:val="none" w:sz="0" w:space="0" w:color="auto"/>
        <w:bottom w:val="none" w:sz="0" w:space="0" w:color="auto"/>
        <w:right w:val="none" w:sz="0" w:space="0" w:color="auto"/>
      </w:divBdr>
    </w:div>
    <w:div w:id="197400279">
      <w:bodyDiv w:val="1"/>
      <w:marLeft w:val="0"/>
      <w:marRight w:val="0"/>
      <w:marTop w:val="0"/>
      <w:marBottom w:val="0"/>
      <w:divBdr>
        <w:top w:val="none" w:sz="0" w:space="0" w:color="auto"/>
        <w:left w:val="none" w:sz="0" w:space="0" w:color="auto"/>
        <w:bottom w:val="none" w:sz="0" w:space="0" w:color="auto"/>
        <w:right w:val="none" w:sz="0" w:space="0" w:color="auto"/>
      </w:divBdr>
    </w:div>
    <w:div w:id="220219543">
      <w:bodyDiv w:val="1"/>
      <w:marLeft w:val="0"/>
      <w:marRight w:val="0"/>
      <w:marTop w:val="0"/>
      <w:marBottom w:val="0"/>
      <w:divBdr>
        <w:top w:val="none" w:sz="0" w:space="0" w:color="auto"/>
        <w:left w:val="none" w:sz="0" w:space="0" w:color="auto"/>
        <w:bottom w:val="none" w:sz="0" w:space="0" w:color="auto"/>
        <w:right w:val="none" w:sz="0" w:space="0" w:color="auto"/>
      </w:divBdr>
    </w:div>
    <w:div w:id="236209612">
      <w:bodyDiv w:val="1"/>
      <w:marLeft w:val="0"/>
      <w:marRight w:val="0"/>
      <w:marTop w:val="0"/>
      <w:marBottom w:val="0"/>
      <w:divBdr>
        <w:top w:val="none" w:sz="0" w:space="0" w:color="auto"/>
        <w:left w:val="none" w:sz="0" w:space="0" w:color="auto"/>
        <w:bottom w:val="none" w:sz="0" w:space="0" w:color="auto"/>
        <w:right w:val="none" w:sz="0" w:space="0" w:color="auto"/>
      </w:divBdr>
    </w:div>
    <w:div w:id="241137961">
      <w:bodyDiv w:val="1"/>
      <w:marLeft w:val="0"/>
      <w:marRight w:val="0"/>
      <w:marTop w:val="0"/>
      <w:marBottom w:val="0"/>
      <w:divBdr>
        <w:top w:val="none" w:sz="0" w:space="0" w:color="auto"/>
        <w:left w:val="none" w:sz="0" w:space="0" w:color="auto"/>
        <w:bottom w:val="none" w:sz="0" w:space="0" w:color="auto"/>
        <w:right w:val="none" w:sz="0" w:space="0" w:color="auto"/>
      </w:divBdr>
    </w:div>
    <w:div w:id="251665926">
      <w:bodyDiv w:val="1"/>
      <w:marLeft w:val="0"/>
      <w:marRight w:val="0"/>
      <w:marTop w:val="0"/>
      <w:marBottom w:val="0"/>
      <w:divBdr>
        <w:top w:val="none" w:sz="0" w:space="0" w:color="auto"/>
        <w:left w:val="none" w:sz="0" w:space="0" w:color="auto"/>
        <w:bottom w:val="none" w:sz="0" w:space="0" w:color="auto"/>
        <w:right w:val="none" w:sz="0" w:space="0" w:color="auto"/>
      </w:divBdr>
    </w:div>
    <w:div w:id="276523493">
      <w:bodyDiv w:val="1"/>
      <w:marLeft w:val="0"/>
      <w:marRight w:val="0"/>
      <w:marTop w:val="0"/>
      <w:marBottom w:val="0"/>
      <w:divBdr>
        <w:top w:val="none" w:sz="0" w:space="0" w:color="auto"/>
        <w:left w:val="none" w:sz="0" w:space="0" w:color="auto"/>
        <w:bottom w:val="none" w:sz="0" w:space="0" w:color="auto"/>
        <w:right w:val="none" w:sz="0" w:space="0" w:color="auto"/>
      </w:divBdr>
    </w:div>
    <w:div w:id="333381751">
      <w:bodyDiv w:val="1"/>
      <w:marLeft w:val="0"/>
      <w:marRight w:val="0"/>
      <w:marTop w:val="0"/>
      <w:marBottom w:val="0"/>
      <w:divBdr>
        <w:top w:val="none" w:sz="0" w:space="0" w:color="auto"/>
        <w:left w:val="none" w:sz="0" w:space="0" w:color="auto"/>
        <w:bottom w:val="none" w:sz="0" w:space="0" w:color="auto"/>
        <w:right w:val="none" w:sz="0" w:space="0" w:color="auto"/>
      </w:divBdr>
    </w:div>
    <w:div w:id="342324568">
      <w:bodyDiv w:val="1"/>
      <w:marLeft w:val="0"/>
      <w:marRight w:val="0"/>
      <w:marTop w:val="0"/>
      <w:marBottom w:val="0"/>
      <w:divBdr>
        <w:top w:val="none" w:sz="0" w:space="0" w:color="auto"/>
        <w:left w:val="none" w:sz="0" w:space="0" w:color="auto"/>
        <w:bottom w:val="none" w:sz="0" w:space="0" w:color="auto"/>
        <w:right w:val="none" w:sz="0" w:space="0" w:color="auto"/>
      </w:divBdr>
    </w:div>
    <w:div w:id="342979134">
      <w:bodyDiv w:val="1"/>
      <w:marLeft w:val="0"/>
      <w:marRight w:val="0"/>
      <w:marTop w:val="0"/>
      <w:marBottom w:val="0"/>
      <w:divBdr>
        <w:top w:val="none" w:sz="0" w:space="0" w:color="auto"/>
        <w:left w:val="none" w:sz="0" w:space="0" w:color="auto"/>
        <w:bottom w:val="none" w:sz="0" w:space="0" w:color="auto"/>
        <w:right w:val="none" w:sz="0" w:space="0" w:color="auto"/>
      </w:divBdr>
    </w:div>
    <w:div w:id="350180206">
      <w:bodyDiv w:val="1"/>
      <w:marLeft w:val="0"/>
      <w:marRight w:val="0"/>
      <w:marTop w:val="0"/>
      <w:marBottom w:val="0"/>
      <w:divBdr>
        <w:top w:val="none" w:sz="0" w:space="0" w:color="auto"/>
        <w:left w:val="none" w:sz="0" w:space="0" w:color="auto"/>
        <w:bottom w:val="none" w:sz="0" w:space="0" w:color="auto"/>
        <w:right w:val="none" w:sz="0" w:space="0" w:color="auto"/>
      </w:divBdr>
    </w:div>
    <w:div w:id="373385101">
      <w:bodyDiv w:val="1"/>
      <w:marLeft w:val="0"/>
      <w:marRight w:val="0"/>
      <w:marTop w:val="0"/>
      <w:marBottom w:val="0"/>
      <w:divBdr>
        <w:top w:val="none" w:sz="0" w:space="0" w:color="auto"/>
        <w:left w:val="none" w:sz="0" w:space="0" w:color="auto"/>
        <w:bottom w:val="none" w:sz="0" w:space="0" w:color="auto"/>
        <w:right w:val="none" w:sz="0" w:space="0" w:color="auto"/>
      </w:divBdr>
    </w:div>
    <w:div w:id="402458109">
      <w:bodyDiv w:val="1"/>
      <w:marLeft w:val="0"/>
      <w:marRight w:val="0"/>
      <w:marTop w:val="0"/>
      <w:marBottom w:val="0"/>
      <w:divBdr>
        <w:top w:val="none" w:sz="0" w:space="0" w:color="auto"/>
        <w:left w:val="none" w:sz="0" w:space="0" w:color="auto"/>
        <w:bottom w:val="none" w:sz="0" w:space="0" w:color="auto"/>
        <w:right w:val="none" w:sz="0" w:space="0" w:color="auto"/>
      </w:divBdr>
    </w:div>
    <w:div w:id="428239121">
      <w:bodyDiv w:val="1"/>
      <w:marLeft w:val="0"/>
      <w:marRight w:val="0"/>
      <w:marTop w:val="0"/>
      <w:marBottom w:val="0"/>
      <w:divBdr>
        <w:top w:val="none" w:sz="0" w:space="0" w:color="auto"/>
        <w:left w:val="none" w:sz="0" w:space="0" w:color="auto"/>
        <w:bottom w:val="none" w:sz="0" w:space="0" w:color="auto"/>
        <w:right w:val="none" w:sz="0" w:space="0" w:color="auto"/>
      </w:divBdr>
    </w:div>
    <w:div w:id="455221032">
      <w:bodyDiv w:val="1"/>
      <w:marLeft w:val="0"/>
      <w:marRight w:val="0"/>
      <w:marTop w:val="0"/>
      <w:marBottom w:val="0"/>
      <w:divBdr>
        <w:top w:val="none" w:sz="0" w:space="0" w:color="auto"/>
        <w:left w:val="none" w:sz="0" w:space="0" w:color="auto"/>
        <w:bottom w:val="none" w:sz="0" w:space="0" w:color="auto"/>
        <w:right w:val="none" w:sz="0" w:space="0" w:color="auto"/>
      </w:divBdr>
      <w:divsChild>
        <w:div w:id="92022313">
          <w:marLeft w:val="0"/>
          <w:marRight w:val="0"/>
          <w:marTop w:val="0"/>
          <w:marBottom w:val="120"/>
          <w:divBdr>
            <w:top w:val="none" w:sz="0" w:space="0" w:color="auto"/>
            <w:left w:val="none" w:sz="0" w:space="0" w:color="auto"/>
            <w:bottom w:val="none" w:sz="0" w:space="0" w:color="auto"/>
            <w:right w:val="none" w:sz="0" w:space="0" w:color="auto"/>
          </w:divBdr>
        </w:div>
      </w:divsChild>
    </w:div>
    <w:div w:id="461271810">
      <w:bodyDiv w:val="1"/>
      <w:marLeft w:val="0"/>
      <w:marRight w:val="0"/>
      <w:marTop w:val="0"/>
      <w:marBottom w:val="0"/>
      <w:divBdr>
        <w:top w:val="none" w:sz="0" w:space="0" w:color="auto"/>
        <w:left w:val="none" w:sz="0" w:space="0" w:color="auto"/>
        <w:bottom w:val="none" w:sz="0" w:space="0" w:color="auto"/>
        <w:right w:val="none" w:sz="0" w:space="0" w:color="auto"/>
      </w:divBdr>
    </w:div>
    <w:div w:id="481966492">
      <w:bodyDiv w:val="1"/>
      <w:marLeft w:val="0"/>
      <w:marRight w:val="0"/>
      <w:marTop w:val="0"/>
      <w:marBottom w:val="0"/>
      <w:divBdr>
        <w:top w:val="none" w:sz="0" w:space="0" w:color="auto"/>
        <w:left w:val="none" w:sz="0" w:space="0" w:color="auto"/>
        <w:bottom w:val="none" w:sz="0" w:space="0" w:color="auto"/>
        <w:right w:val="none" w:sz="0" w:space="0" w:color="auto"/>
      </w:divBdr>
    </w:div>
    <w:div w:id="497042305">
      <w:bodyDiv w:val="1"/>
      <w:marLeft w:val="0"/>
      <w:marRight w:val="0"/>
      <w:marTop w:val="0"/>
      <w:marBottom w:val="0"/>
      <w:divBdr>
        <w:top w:val="none" w:sz="0" w:space="0" w:color="auto"/>
        <w:left w:val="none" w:sz="0" w:space="0" w:color="auto"/>
        <w:bottom w:val="none" w:sz="0" w:space="0" w:color="auto"/>
        <w:right w:val="none" w:sz="0" w:space="0" w:color="auto"/>
      </w:divBdr>
    </w:div>
    <w:div w:id="511456801">
      <w:bodyDiv w:val="1"/>
      <w:marLeft w:val="0"/>
      <w:marRight w:val="0"/>
      <w:marTop w:val="0"/>
      <w:marBottom w:val="0"/>
      <w:divBdr>
        <w:top w:val="none" w:sz="0" w:space="0" w:color="auto"/>
        <w:left w:val="none" w:sz="0" w:space="0" w:color="auto"/>
        <w:bottom w:val="none" w:sz="0" w:space="0" w:color="auto"/>
        <w:right w:val="none" w:sz="0" w:space="0" w:color="auto"/>
      </w:divBdr>
    </w:div>
    <w:div w:id="558175034">
      <w:bodyDiv w:val="1"/>
      <w:marLeft w:val="0"/>
      <w:marRight w:val="0"/>
      <w:marTop w:val="0"/>
      <w:marBottom w:val="0"/>
      <w:divBdr>
        <w:top w:val="none" w:sz="0" w:space="0" w:color="auto"/>
        <w:left w:val="none" w:sz="0" w:space="0" w:color="auto"/>
        <w:bottom w:val="none" w:sz="0" w:space="0" w:color="auto"/>
        <w:right w:val="none" w:sz="0" w:space="0" w:color="auto"/>
      </w:divBdr>
    </w:div>
    <w:div w:id="565334069">
      <w:bodyDiv w:val="1"/>
      <w:marLeft w:val="0"/>
      <w:marRight w:val="0"/>
      <w:marTop w:val="0"/>
      <w:marBottom w:val="0"/>
      <w:divBdr>
        <w:top w:val="none" w:sz="0" w:space="0" w:color="auto"/>
        <w:left w:val="none" w:sz="0" w:space="0" w:color="auto"/>
        <w:bottom w:val="none" w:sz="0" w:space="0" w:color="auto"/>
        <w:right w:val="none" w:sz="0" w:space="0" w:color="auto"/>
      </w:divBdr>
    </w:div>
    <w:div w:id="570579476">
      <w:bodyDiv w:val="1"/>
      <w:marLeft w:val="0"/>
      <w:marRight w:val="0"/>
      <w:marTop w:val="0"/>
      <w:marBottom w:val="0"/>
      <w:divBdr>
        <w:top w:val="none" w:sz="0" w:space="0" w:color="auto"/>
        <w:left w:val="none" w:sz="0" w:space="0" w:color="auto"/>
        <w:bottom w:val="none" w:sz="0" w:space="0" w:color="auto"/>
        <w:right w:val="none" w:sz="0" w:space="0" w:color="auto"/>
      </w:divBdr>
    </w:div>
    <w:div w:id="582833630">
      <w:bodyDiv w:val="1"/>
      <w:marLeft w:val="0"/>
      <w:marRight w:val="0"/>
      <w:marTop w:val="0"/>
      <w:marBottom w:val="0"/>
      <w:divBdr>
        <w:top w:val="none" w:sz="0" w:space="0" w:color="auto"/>
        <w:left w:val="none" w:sz="0" w:space="0" w:color="auto"/>
        <w:bottom w:val="none" w:sz="0" w:space="0" w:color="auto"/>
        <w:right w:val="none" w:sz="0" w:space="0" w:color="auto"/>
      </w:divBdr>
    </w:div>
    <w:div w:id="604272988">
      <w:bodyDiv w:val="1"/>
      <w:marLeft w:val="0"/>
      <w:marRight w:val="0"/>
      <w:marTop w:val="0"/>
      <w:marBottom w:val="0"/>
      <w:divBdr>
        <w:top w:val="none" w:sz="0" w:space="0" w:color="auto"/>
        <w:left w:val="none" w:sz="0" w:space="0" w:color="auto"/>
        <w:bottom w:val="none" w:sz="0" w:space="0" w:color="auto"/>
        <w:right w:val="none" w:sz="0" w:space="0" w:color="auto"/>
      </w:divBdr>
    </w:div>
    <w:div w:id="621031837">
      <w:bodyDiv w:val="1"/>
      <w:marLeft w:val="0"/>
      <w:marRight w:val="0"/>
      <w:marTop w:val="0"/>
      <w:marBottom w:val="0"/>
      <w:divBdr>
        <w:top w:val="none" w:sz="0" w:space="0" w:color="auto"/>
        <w:left w:val="none" w:sz="0" w:space="0" w:color="auto"/>
        <w:bottom w:val="none" w:sz="0" w:space="0" w:color="auto"/>
        <w:right w:val="none" w:sz="0" w:space="0" w:color="auto"/>
      </w:divBdr>
    </w:div>
    <w:div w:id="643195128">
      <w:bodyDiv w:val="1"/>
      <w:marLeft w:val="0"/>
      <w:marRight w:val="0"/>
      <w:marTop w:val="0"/>
      <w:marBottom w:val="0"/>
      <w:divBdr>
        <w:top w:val="none" w:sz="0" w:space="0" w:color="auto"/>
        <w:left w:val="none" w:sz="0" w:space="0" w:color="auto"/>
        <w:bottom w:val="none" w:sz="0" w:space="0" w:color="auto"/>
        <w:right w:val="none" w:sz="0" w:space="0" w:color="auto"/>
      </w:divBdr>
    </w:div>
    <w:div w:id="675687566">
      <w:bodyDiv w:val="1"/>
      <w:marLeft w:val="0"/>
      <w:marRight w:val="0"/>
      <w:marTop w:val="0"/>
      <w:marBottom w:val="0"/>
      <w:divBdr>
        <w:top w:val="none" w:sz="0" w:space="0" w:color="auto"/>
        <w:left w:val="none" w:sz="0" w:space="0" w:color="auto"/>
        <w:bottom w:val="none" w:sz="0" w:space="0" w:color="auto"/>
        <w:right w:val="none" w:sz="0" w:space="0" w:color="auto"/>
      </w:divBdr>
    </w:div>
    <w:div w:id="693461355">
      <w:bodyDiv w:val="1"/>
      <w:marLeft w:val="0"/>
      <w:marRight w:val="0"/>
      <w:marTop w:val="0"/>
      <w:marBottom w:val="0"/>
      <w:divBdr>
        <w:top w:val="none" w:sz="0" w:space="0" w:color="auto"/>
        <w:left w:val="none" w:sz="0" w:space="0" w:color="auto"/>
        <w:bottom w:val="none" w:sz="0" w:space="0" w:color="auto"/>
        <w:right w:val="none" w:sz="0" w:space="0" w:color="auto"/>
      </w:divBdr>
    </w:div>
    <w:div w:id="741945163">
      <w:bodyDiv w:val="1"/>
      <w:marLeft w:val="0"/>
      <w:marRight w:val="0"/>
      <w:marTop w:val="0"/>
      <w:marBottom w:val="0"/>
      <w:divBdr>
        <w:top w:val="none" w:sz="0" w:space="0" w:color="auto"/>
        <w:left w:val="none" w:sz="0" w:space="0" w:color="auto"/>
        <w:bottom w:val="none" w:sz="0" w:space="0" w:color="auto"/>
        <w:right w:val="none" w:sz="0" w:space="0" w:color="auto"/>
      </w:divBdr>
    </w:div>
    <w:div w:id="750547279">
      <w:bodyDiv w:val="1"/>
      <w:marLeft w:val="0"/>
      <w:marRight w:val="0"/>
      <w:marTop w:val="0"/>
      <w:marBottom w:val="0"/>
      <w:divBdr>
        <w:top w:val="none" w:sz="0" w:space="0" w:color="auto"/>
        <w:left w:val="none" w:sz="0" w:space="0" w:color="auto"/>
        <w:bottom w:val="none" w:sz="0" w:space="0" w:color="auto"/>
        <w:right w:val="none" w:sz="0" w:space="0" w:color="auto"/>
      </w:divBdr>
    </w:div>
    <w:div w:id="780612502">
      <w:bodyDiv w:val="1"/>
      <w:marLeft w:val="0"/>
      <w:marRight w:val="0"/>
      <w:marTop w:val="0"/>
      <w:marBottom w:val="0"/>
      <w:divBdr>
        <w:top w:val="none" w:sz="0" w:space="0" w:color="auto"/>
        <w:left w:val="none" w:sz="0" w:space="0" w:color="auto"/>
        <w:bottom w:val="none" w:sz="0" w:space="0" w:color="auto"/>
        <w:right w:val="none" w:sz="0" w:space="0" w:color="auto"/>
      </w:divBdr>
    </w:div>
    <w:div w:id="812721746">
      <w:bodyDiv w:val="1"/>
      <w:marLeft w:val="0"/>
      <w:marRight w:val="0"/>
      <w:marTop w:val="0"/>
      <w:marBottom w:val="0"/>
      <w:divBdr>
        <w:top w:val="none" w:sz="0" w:space="0" w:color="auto"/>
        <w:left w:val="none" w:sz="0" w:space="0" w:color="auto"/>
        <w:bottom w:val="none" w:sz="0" w:space="0" w:color="auto"/>
        <w:right w:val="none" w:sz="0" w:space="0" w:color="auto"/>
      </w:divBdr>
    </w:div>
    <w:div w:id="813452822">
      <w:bodyDiv w:val="1"/>
      <w:marLeft w:val="0"/>
      <w:marRight w:val="0"/>
      <w:marTop w:val="0"/>
      <w:marBottom w:val="0"/>
      <w:divBdr>
        <w:top w:val="none" w:sz="0" w:space="0" w:color="auto"/>
        <w:left w:val="none" w:sz="0" w:space="0" w:color="auto"/>
        <w:bottom w:val="none" w:sz="0" w:space="0" w:color="auto"/>
        <w:right w:val="none" w:sz="0" w:space="0" w:color="auto"/>
      </w:divBdr>
    </w:div>
    <w:div w:id="834955617">
      <w:bodyDiv w:val="1"/>
      <w:marLeft w:val="0"/>
      <w:marRight w:val="0"/>
      <w:marTop w:val="0"/>
      <w:marBottom w:val="0"/>
      <w:divBdr>
        <w:top w:val="none" w:sz="0" w:space="0" w:color="auto"/>
        <w:left w:val="none" w:sz="0" w:space="0" w:color="auto"/>
        <w:bottom w:val="none" w:sz="0" w:space="0" w:color="auto"/>
        <w:right w:val="none" w:sz="0" w:space="0" w:color="auto"/>
      </w:divBdr>
    </w:div>
    <w:div w:id="951404158">
      <w:bodyDiv w:val="1"/>
      <w:marLeft w:val="0"/>
      <w:marRight w:val="0"/>
      <w:marTop w:val="0"/>
      <w:marBottom w:val="0"/>
      <w:divBdr>
        <w:top w:val="none" w:sz="0" w:space="0" w:color="auto"/>
        <w:left w:val="none" w:sz="0" w:space="0" w:color="auto"/>
        <w:bottom w:val="none" w:sz="0" w:space="0" w:color="auto"/>
        <w:right w:val="none" w:sz="0" w:space="0" w:color="auto"/>
      </w:divBdr>
    </w:div>
    <w:div w:id="1053777140">
      <w:bodyDiv w:val="1"/>
      <w:marLeft w:val="0"/>
      <w:marRight w:val="0"/>
      <w:marTop w:val="0"/>
      <w:marBottom w:val="0"/>
      <w:divBdr>
        <w:top w:val="none" w:sz="0" w:space="0" w:color="auto"/>
        <w:left w:val="none" w:sz="0" w:space="0" w:color="auto"/>
        <w:bottom w:val="none" w:sz="0" w:space="0" w:color="auto"/>
        <w:right w:val="none" w:sz="0" w:space="0" w:color="auto"/>
      </w:divBdr>
    </w:div>
    <w:div w:id="1060372549">
      <w:bodyDiv w:val="1"/>
      <w:marLeft w:val="0"/>
      <w:marRight w:val="0"/>
      <w:marTop w:val="0"/>
      <w:marBottom w:val="0"/>
      <w:divBdr>
        <w:top w:val="none" w:sz="0" w:space="0" w:color="auto"/>
        <w:left w:val="none" w:sz="0" w:space="0" w:color="auto"/>
        <w:bottom w:val="none" w:sz="0" w:space="0" w:color="auto"/>
        <w:right w:val="none" w:sz="0" w:space="0" w:color="auto"/>
      </w:divBdr>
    </w:div>
    <w:div w:id="1100640700">
      <w:bodyDiv w:val="1"/>
      <w:marLeft w:val="0"/>
      <w:marRight w:val="0"/>
      <w:marTop w:val="0"/>
      <w:marBottom w:val="0"/>
      <w:divBdr>
        <w:top w:val="none" w:sz="0" w:space="0" w:color="auto"/>
        <w:left w:val="none" w:sz="0" w:space="0" w:color="auto"/>
        <w:bottom w:val="none" w:sz="0" w:space="0" w:color="auto"/>
        <w:right w:val="none" w:sz="0" w:space="0" w:color="auto"/>
      </w:divBdr>
    </w:div>
    <w:div w:id="1158424369">
      <w:bodyDiv w:val="1"/>
      <w:marLeft w:val="0"/>
      <w:marRight w:val="0"/>
      <w:marTop w:val="0"/>
      <w:marBottom w:val="0"/>
      <w:divBdr>
        <w:top w:val="none" w:sz="0" w:space="0" w:color="auto"/>
        <w:left w:val="none" w:sz="0" w:space="0" w:color="auto"/>
        <w:bottom w:val="none" w:sz="0" w:space="0" w:color="auto"/>
        <w:right w:val="none" w:sz="0" w:space="0" w:color="auto"/>
      </w:divBdr>
    </w:div>
    <w:div w:id="1185480789">
      <w:bodyDiv w:val="1"/>
      <w:marLeft w:val="0"/>
      <w:marRight w:val="0"/>
      <w:marTop w:val="0"/>
      <w:marBottom w:val="0"/>
      <w:divBdr>
        <w:top w:val="none" w:sz="0" w:space="0" w:color="auto"/>
        <w:left w:val="none" w:sz="0" w:space="0" w:color="auto"/>
        <w:bottom w:val="none" w:sz="0" w:space="0" w:color="auto"/>
        <w:right w:val="none" w:sz="0" w:space="0" w:color="auto"/>
      </w:divBdr>
    </w:div>
    <w:div w:id="1204444244">
      <w:bodyDiv w:val="1"/>
      <w:marLeft w:val="0"/>
      <w:marRight w:val="0"/>
      <w:marTop w:val="0"/>
      <w:marBottom w:val="0"/>
      <w:divBdr>
        <w:top w:val="none" w:sz="0" w:space="0" w:color="auto"/>
        <w:left w:val="none" w:sz="0" w:space="0" w:color="auto"/>
        <w:bottom w:val="none" w:sz="0" w:space="0" w:color="auto"/>
        <w:right w:val="none" w:sz="0" w:space="0" w:color="auto"/>
      </w:divBdr>
    </w:div>
    <w:div w:id="1257597223">
      <w:bodyDiv w:val="1"/>
      <w:marLeft w:val="0"/>
      <w:marRight w:val="0"/>
      <w:marTop w:val="0"/>
      <w:marBottom w:val="0"/>
      <w:divBdr>
        <w:top w:val="none" w:sz="0" w:space="0" w:color="auto"/>
        <w:left w:val="none" w:sz="0" w:space="0" w:color="auto"/>
        <w:bottom w:val="none" w:sz="0" w:space="0" w:color="auto"/>
        <w:right w:val="none" w:sz="0" w:space="0" w:color="auto"/>
      </w:divBdr>
    </w:div>
    <w:div w:id="1295990051">
      <w:bodyDiv w:val="1"/>
      <w:marLeft w:val="0"/>
      <w:marRight w:val="0"/>
      <w:marTop w:val="0"/>
      <w:marBottom w:val="0"/>
      <w:divBdr>
        <w:top w:val="none" w:sz="0" w:space="0" w:color="auto"/>
        <w:left w:val="none" w:sz="0" w:space="0" w:color="auto"/>
        <w:bottom w:val="none" w:sz="0" w:space="0" w:color="auto"/>
        <w:right w:val="none" w:sz="0" w:space="0" w:color="auto"/>
      </w:divBdr>
    </w:div>
    <w:div w:id="1315377414">
      <w:bodyDiv w:val="1"/>
      <w:marLeft w:val="0"/>
      <w:marRight w:val="0"/>
      <w:marTop w:val="0"/>
      <w:marBottom w:val="0"/>
      <w:divBdr>
        <w:top w:val="none" w:sz="0" w:space="0" w:color="auto"/>
        <w:left w:val="none" w:sz="0" w:space="0" w:color="auto"/>
        <w:bottom w:val="none" w:sz="0" w:space="0" w:color="auto"/>
        <w:right w:val="none" w:sz="0" w:space="0" w:color="auto"/>
      </w:divBdr>
    </w:div>
    <w:div w:id="1380788835">
      <w:bodyDiv w:val="1"/>
      <w:marLeft w:val="0"/>
      <w:marRight w:val="0"/>
      <w:marTop w:val="0"/>
      <w:marBottom w:val="0"/>
      <w:divBdr>
        <w:top w:val="none" w:sz="0" w:space="0" w:color="auto"/>
        <w:left w:val="none" w:sz="0" w:space="0" w:color="auto"/>
        <w:bottom w:val="none" w:sz="0" w:space="0" w:color="auto"/>
        <w:right w:val="none" w:sz="0" w:space="0" w:color="auto"/>
      </w:divBdr>
    </w:div>
    <w:div w:id="1413429981">
      <w:bodyDiv w:val="1"/>
      <w:marLeft w:val="0"/>
      <w:marRight w:val="0"/>
      <w:marTop w:val="0"/>
      <w:marBottom w:val="0"/>
      <w:divBdr>
        <w:top w:val="none" w:sz="0" w:space="0" w:color="auto"/>
        <w:left w:val="none" w:sz="0" w:space="0" w:color="auto"/>
        <w:bottom w:val="none" w:sz="0" w:space="0" w:color="auto"/>
        <w:right w:val="none" w:sz="0" w:space="0" w:color="auto"/>
      </w:divBdr>
    </w:div>
    <w:div w:id="1429885873">
      <w:bodyDiv w:val="1"/>
      <w:marLeft w:val="0"/>
      <w:marRight w:val="0"/>
      <w:marTop w:val="0"/>
      <w:marBottom w:val="0"/>
      <w:divBdr>
        <w:top w:val="none" w:sz="0" w:space="0" w:color="auto"/>
        <w:left w:val="none" w:sz="0" w:space="0" w:color="auto"/>
        <w:bottom w:val="none" w:sz="0" w:space="0" w:color="auto"/>
        <w:right w:val="none" w:sz="0" w:space="0" w:color="auto"/>
      </w:divBdr>
    </w:div>
    <w:div w:id="1450776235">
      <w:bodyDiv w:val="1"/>
      <w:marLeft w:val="0"/>
      <w:marRight w:val="0"/>
      <w:marTop w:val="0"/>
      <w:marBottom w:val="0"/>
      <w:divBdr>
        <w:top w:val="none" w:sz="0" w:space="0" w:color="auto"/>
        <w:left w:val="none" w:sz="0" w:space="0" w:color="auto"/>
        <w:bottom w:val="none" w:sz="0" w:space="0" w:color="auto"/>
        <w:right w:val="none" w:sz="0" w:space="0" w:color="auto"/>
      </w:divBdr>
    </w:div>
    <w:div w:id="1466851602">
      <w:bodyDiv w:val="1"/>
      <w:marLeft w:val="0"/>
      <w:marRight w:val="0"/>
      <w:marTop w:val="0"/>
      <w:marBottom w:val="0"/>
      <w:divBdr>
        <w:top w:val="none" w:sz="0" w:space="0" w:color="auto"/>
        <w:left w:val="none" w:sz="0" w:space="0" w:color="auto"/>
        <w:bottom w:val="none" w:sz="0" w:space="0" w:color="auto"/>
        <w:right w:val="none" w:sz="0" w:space="0" w:color="auto"/>
      </w:divBdr>
    </w:div>
    <w:div w:id="1509326672">
      <w:bodyDiv w:val="1"/>
      <w:marLeft w:val="0"/>
      <w:marRight w:val="0"/>
      <w:marTop w:val="0"/>
      <w:marBottom w:val="0"/>
      <w:divBdr>
        <w:top w:val="none" w:sz="0" w:space="0" w:color="auto"/>
        <w:left w:val="none" w:sz="0" w:space="0" w:color="auto"/>
        <w:bottom w:val="none" w:sz="0" w:space="0" w:color="auto"/>
        <w:right w:val="none" w:sz="0" w:space="0" w:color="auto"/>
      </w:divBdr>
    </w:div>
    <w:div w:id="1515803112">
      <w:bodyDiv w:val="1"/>
      <w:marLeft w:val="0"/>
      <w:marRight w:val="0"/>
      <w:marTop w:val="0"/>
      <w:marBottom w:val="0"/>
      <w:divBdr>
        <w:top w:val="none" w:sz="0" w:space="0" w:color="auto"/>
        <w:left w:val="none" w:sz="0" w:space="0" w:color="auto"/>
        <w:bottom w:val="none" w:sz="0" w:space="0" w:color="auto"/>
        <w:right w:val="none" w:sz="0" w:space="0" w:color="auto"/>
      </w:divBdr>
    </w:div>
    <w:div w:id="1538588980">
      <w:bodyDiv w:val="1"/>
      <w:marLeft w:val="0"/>
      <w:marRight w:val="0"/>
      <w:marTop w:val="0"/>
      <w:marBottom w:val="0"/>
      <w:divBdr>
        <w:top w:val="none" w:sz="0" w:space="0" w:color="auto"/>
        <w:left w:val="none" w:sz="0" w:space="0" w:color="auto"/>
        <w:bottom w:val="none" w:sz="0" w:space="0" w:color="auto"/>
        <w:right w:val="none" w:sz="0" w:space="0" w:color="auto"/>
      </w:divBdr>
    </w:div>
    <w:div w:id="1558668199">
      <w:bodyDiv w:val="1"/>
      <w:marLeft w:val="0"/>
      <w:marRight w:val="0"/>
      <w:marTop w:val="0"/>
      <w:marBottom w:val="0"/>
      <w:divBdr>
        <w:top w:val="none" w:sz="0" w:space="0" w:color="auto"/>
        <w:left w:val="none" w:sz="0" w:space="0" w:color="auto"/>
        <w:bottom w:val="none" w:sz="0" w:space="0" w:color="auto"/>
        <w:right w:val="none" w:sz="0" w:space="0" w:color="auto"/>
      </w:divBdr>
    </w:div>
    <w:div w:id="1570966459">
      <w:bodyDiv w:val="1"/>
      <w:marLeft w:val="0"/>
      <w:marRight w:val="0"/>
      <w:marTop w:val="0"/>
      <w:marBottom w:val="0"/>
      <w:divBdr>
        <w:top w:val="none" w:sz="0" w:space="0" w:color="auto"/>
        <w:left w:val="none" w:sz="0" w:space="0" w:color="auto"/>
        <w:bottom w:val="none" w:sz="0" w:space="0" w:color="auto"/>
        <w:right w:val="none" w:sz="0" w:space="0" w:color="auto"/>
      </w:divBdr>
    </w:div>
    <w:div w:id="1589777210">
      <w:bodyDiv w:val="1"/>
      <w:marLeft w:val="0"/>
      <w:marRight w:val="0"/>
      <w:marTop w:val="0"/>
      <w:marBottom w:val="0"/>
      <w:divBdr>
        <w:top w:val="none" w:sz="0" w:space="0" w:color="auto"/>
        <w:left w:val="none" w:sz="0" w:space="0" w:color="auto"/>
        <w:bottom w:val="none" w:sz="0" w:space="0" w:color="auto"/>
        <w:right w:val="none" w:sz="0" w:space="0" w:color="auto"/>
      </w:divBdr>
    </w:div>
    <w:div w:id="1598975518">
      <w:bodyDiv w:val="1"/>
      <w:marLeft w:val="0"/>
      <w:marRight w:val="0"/>
      <w:marTop w:val="0"/>
      <w:marBottom w:val="0"/>
      <w:divBdr>
        <w:top w:val="none" w:sz="0" w:space="0" w:color="auto"/>
        <w:left w:val="none" w:sz="0" w:space="0" w:color="auto"/>
        <w:bottom w:val="none" w:sz="0" w:space="0" w:color="auto"/>
        <w:right w:val="none" w:sz="0" w:space="0" w:color="auto"/>
      </w:divBdr>
    </w:div>
    <w:div w:id="1636982433">
      <w:bodyDiv w:val="1"/>
      <w:marLeft w:val="0"/>
      <w:marRight w:val="0"/>
      <w:marTop w:val="0"/>
      <w:marBottom w:val="0"/>
      <w:divBdr>
        <w:top w:val="none" w:sz="0" w:space="0" w:color="auto"/>
        <w:left w:val="none" w:sz="0" w:space="0" w:color="auto"/>
        <w:bottom w:val="none" w:sz="0" w:space="0" w:color="auto"/>
        <w:right w:val="none" w:sz="0" w:space="0" w:color="auto"/>
      </w:divBdr>
    </w:div>
    <w:div w:id="1658069976">
      <w:bodyDiv w:val="1"/>
      <w:marLeft w:val="0"/>
      <w:marRight w:val="0"/>
      <w:marTop w:val="0"/>
      <w:marBottom w:val="0"/>
      <w:divBdr>
        <w:top w:val="none" w:sz="0" w:space="0" w:color="auto"/>
        <w:left w:val="none" w:sz="0" w:space="0" w:color="auto"/>
        <w:bottom w:val="none" w:sz="0" w:space="0" w:color="auto"/>
        <w:right w:val="none" w:sz="0" w:space="0" w:color="auto"/>
      </w:divBdr>
    </w:div>
    <w:div w:id="1678386868">
      <w:bodyDiv w:val="1"/>
      <w:marLeft w:val="0"/>
      <w:marRight w:val="0"/>
      <w:marTop w:val="0"/>
      <w:marBottom w:val="0"/>
      <w:divBdr>
        <w:top w:val="none" w:sz="0" w:space="0" w:color="auto"/>
        <w:left w:val="none" w:sz="0" w:space="0" w:color="auto"/>
        <w:bottom w:val="none" w:sz="0" w:space="0" w:color="auto"/>
        <w:right w:val="none" w:sz="0" w:space="0" w:color="auto"/>
      </w:divBdr>
      <w:divsChild>
        <w:div w:id="448280753">
          <w:marLeft w:val="0"/>
          <w:marRight w:val="0"/>
          <w:marTop w:val="0"/>
          <w:marBottom w:val="120"/>
          <w:divBdr>
            <w:top w:val="none" w:sz="0" w:space="0" w:color="auto"/>
            <w:left w:val="none" w:sz="0" w:space="0" w:color="auto"/>
            <w:bottom w:val="none" w:sz="0" w:space="0" w:color="auto"/>
            <w:right w:val="none" w:sz="0" w:space="0" w:color="auto"/>
          </w:divBdr>
        </w:div>
      </w:divsChild>
    </w:div>
    <w:div w:id="1737901226">
      <w:bodyDiv w:val="1"/>
      <w:marLeft w:val="0"/>
      <w:marRight w:val="0"/>
      <w:marTop w:val="0"/>
      <w:marBottom w:val="0"/>
      <w:divBdr>
        <w:top w:val="none" w:sz="0" w:space="0" w:color="auto"/>
        <w:left w:val="none" w:sz="0" w:space="0" w:color="auto"/>
        <w:bottom w:val="none" w:sz="0" w:space="0" w:color="auto"/>
        <w:right w:val="none" w:sz="0" w:space="0" w:color="auto"/>
      </w:divBdr>
    </w:div>
    <w:div w:id="1755008500">
      <w:bodyDiv w:val="1"/>
      <w:marLeft w:val="0"/>
      <w:marRight w:val="0"/>
      <w:marTop w:val="0"/>
      <w:marBottom w:val="0"/>
      <w:divBdr>
        <w:top w:val="none" w:sz="0" w:space="0" w:color="auto"/>
        <w:left w:val="none" w:sz="0" w:space="0" w:color="auto"/>
        <w:bottom w:val="none" w:sz="0" w:space="0" w:color="auto"/>
        <w:right w:val="none" w:sz="0" w:space="0" w:color="auto"/>
      </w:divBdr>
    </w:div>
    <w:div w:id="1834249550">
      <w:bodyDiv w:val="1"/>
      <w:marLeft w:val="0"/>
      <w:marRight w:val="0"/>
      <w:marTop w:val="0"/>
      <w:marBottom w:val="0"/>
      <w:divBdr>
        <w:top w:val="none" w:sz="0" w:space="0" w:color="auto"/>
        <w:left w:val="none" w:sz="0" w:space="0" w:color="auto"/>
        <w:bottom w:val="none" w:sz="0" w:space="0" w:color="auto"/>
        <w:right w:val="none" w:sz="0" w:space="0" w:color="auto"/>
      </w:divBdr>
    </w:div>
    <w:div w:id="1862090053">
      <w:bodyDiv w:val="1"/>
      <w:marLeft w:val="0"/>
      <w:marRight w:val="0"/>
      <w:marTop w:val="0"/>
      <w:marBottom w:val="0"/>
      <w:divBdr>
        <w:top w:val="none" w:sz="0" w:space="0" w:color="auto"/>
        <w:left w:val="none" w:sz="0" w:space="0" w:color="auto"/>
        <w:bottom w:val="none" w:sz="0" w:space="0" w:color="auto"/>
        <w:right w:val="none" w:sz="0" w:space="0" w:color="auto"/>
      </w:divBdr>
    </w:div>
    <w:div w:id="1878622112">
      <w:bodyDiv w:val="1"/>
      <w:marLeft w:val="0"/>
      <w:marRight w:val="0"/>
      <w:marTop w:val="0"/>
      <w:marBottom w:val="0"/>
      <w:divBdr>
        <w:top w:val="none" w:sz="0" w:space="0" w:color="auto"/>
        <w:left w:val="none" w:sz="0" w:space="0" w:color="auto"/>
        <w:bottom w:val="none" w:sz="0" w:space="0" w:color="auto"/>
        <w:right w:val="none" w:sz="0" w:space="0" w:color="auto"/>
      </w:divBdr>
    </w:div>
    <w:div w:id="1892880814">
      <w:bodyDiv w:val="1"/>
      <w:marLeft w:val="0"/>
      <w:marRight w:val="0"/>
      <w:marTop w:val="0"/>
      <w:marBottom w:val="0"/>
      <w:divBdr>
        <w:top w:val="none" w:sz="0" w:space="0" w:color="auto"/>
        <w:left w:val="none" w:sz="0" w:space="0" w:color="auto"/>
        <w:bottom w:val="none" w:sz="0" w:space="0" w:color="auto"/>
        <w:right w:val="none" w:sz="0" w:space="0" w:color="auto"/>
      </w:divBdr>
    </w:div>
    <w:div w:id="1898398244">
      <w:bodyDiv w:val="1"/>
      <w:marLeft w:val="0"/>
      <w:marRight w:val="0"/>
      <w:marTop w:val="0"/>
      <w:marBottom w:val="0"/>
      <w:divBdr>
        <w:top w:val="none" w:sz="0" w:space="0" w:color="auto"/>
        <w:left w:val="none" w:sz="0" w:space="0" w:color="auto"/>
        <w:bottom w:val="none" w:sz="0" w:space="0" w:color="auto"/>
        <w:right w:val="none" w:sz="0" w:space="0" w:color="auto"/>
      </w:divBdr>
      <w:divsChild>
        <w:div w:id="339623374">
          <w:marLeft w:val="0"/>
          <w:marRight w:val="0"/>
          <w:marTop w:val="0"/>
          <w:marBottom w:val="120"/>
          <w:divBdr>
            <w:top w:val="none" w:sz="0" w:space="0" w:color="auto"/>
            <w:left w:val="none" w:sz="0" w:space="0" w:color="auto"/>
            <w:bottom w:val="none" w:sz="0" w:space="0" w:color="auto"/>
            <w:right w:val="none" w:sz="0" w:space="0" w:color="auto"/>
          </w:divBdr>
        </w:div>
      </w:divsChild>
    </w:div>
    <w:div w:id="1900163323">
      <w:bodyDiv w:val="1"/>
      <w:marLeft w:val="0"/>
      <w:marRight w:val="0"/>
      <w:marTop w:val="0"/>
      <w:marBottom w:val="0"/>
      <w:divBdr>
        <w:top w:val="none" w:sz="0" w:space="0" w:color="auto"/>
        <w:left w:val="none" w:sz="0" w:space="0" w:color="auto"/>
        <w:bottom w:val="none" w:sz="0" w:space="0" w:color="auto"/>
        <w:right w:val="none" w:sz="0" w:space="0" w:color="auto"/>
      </w:divBdr>
    </w:div>
    <w:div w:id="1977030072">
      <w:bodyDiv w:val="1"/>
      <w:marLeft w:val="0"/>
      <w:marRight w:val="0"/>
      <w:marTop w:val="0"/>
      <w:marBottom w:val="0"/>
      <w:divBdr>
        <w:top w:val="none" w:sz="0" w:space="0" w:color="auto"/>
        <w:left w:val="none" w:sz="0" w:space="0" w:color="auto"/>
        <w:bottom w:val="none" w:sz="0" w:space="0" w:color="auto"/>
        <w:right w:val="none" w:sz="0" w:space="0" w:color="auto"/>
      </w:divBdr>
    </w:div>
    <w:div w:id="2121412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itweb-eservices.cpfb.gov.sg/dls/iframe.html?args=&amp;viewMode=story&amp;id=content-playbook-punctuations-and-symbols--page" TargetMode="External"/><Relationship Id="rId21" Type="http://schemas.openxmlformats.org/officeDocument/2006/relationships/hyperlink" Target="https://sitweb-eservices.cpfb.gov.sg/dls/iframe.html?args=&amp;viewMode=story&amp;id=content-playbook-language-and-spelling-abbreviations--page" TargetMode="External"/><Relationship Id="rId42" Type="http://schemas.openxmlformats.org/officeDocument/2006/relationships/hyperlink" Target="https://intranet.mof.gov.sg/portal/IM/Themes/IT-Management/Cloud/Topics/Application-Development-and-Operations-(for-Cloud).aspx" TargetMode="External"/><Relationship Id="rId47" Type="http://schemas.openxmlformats.org/officeDocument/2006/relationships/hyperlink" Target="https://sitweb-eservices.cpfb.gov.sg/dls/iframe.html?args=&amp;viewMode=story&amp;id=content-playbook-error-messages-input-validation-messages--page" TargetMode="External"/><Relationship Id="rId63" Type="http://schemas.openxmlformats.org/officeDocument/2006/relationships/hyperlink" Target="https://sitweb-eservices.cpfb.gov.sg/dls/iframe.html?args=&amp;viewMode=story&amp;id=content-playbook-mobile-first-design-lists--page" TargetMode="External"/><Relationship Id="rId68" Type="http://schemas.openxmlformats.org/officeDocument/2006/relationships/hyperlink" Target="https://intranet.mof.gov.sg/portal/IM/Themes/IT-Management/Design%2c-develop%2c-operate-and-decommission-ICT-Syst/Design%2c-Develop%2c-Operate-and-Decommission/Application-Development-and-Operations.aspx" TargetMode="External"/><Relationship Id="rId16" Type="http://schemas.openxmlformats.org/officeDocument/2006/relationships/hyperlink" Target="https://sitweb-eservices.cpfb.gov.sg/dls/iframe.html?args=&amp;viewMode=story&amp;id=content-playbook-word-choice-common-mistakes--page" TargetMode="External"/><Relationship Id="rId11" Type="http://schemas.openxmlformats.org/officeDocument/2006/relationships/hyperlink" Target="https://sitweb-eservices.cpfb.gov.sg/dls/iframe.html?args=&amp;viewMode=story&amp;id=content-playbook-word-choice-plain-language--page" TargetMode="External"/><Relationship Id="rId24" Type="http://schemas.openxmlformats.org/officeDocument/2006/relationships/hyperlink" Target="https://www.w3.org/TR/UNDERSTANDING-WCAG20/meaning-located.html" TargetMode="External"/><Relationship Id="rId32" Type="http://schemas.openxmlformats.org/officeDocument/2006/relationships/hyperlink" Target="https://sitweb-eservices.cpfb.gov.sg/dls/iframe.html?args=&amp;viewMode=story&amp;id=content-playbook-punctuations-and-symbols--page" TargetMode="External"/><Relationship Id="rId37" Type="http://schemas.openxmlformats.org/officeDocument/2006/relationships/hyperlink" Target="https://sitweb-eservices.cpfb.gov.sg/dls/iframe.html?args=&amp;viewMode=story&amp;id=content-playbook-numbers-and-measurements--page" TargetMode="External"/><Relationship Id="rId40" Type="http://schemas.openxmlformats.org/officeDocument/2006/relationships/hyperlink" Target="https://intranet.mof.gov.sg/portal/IM/Themes/IT-Management/Cloud/Topics/Application-Development-and-Operations-(for-Cloud).aspx" TargetMode="External"/><Relationship Id="rId45" Type="http://schemas.openxmlformats.org/officeDocument/2006/relationships/hyperlink" Target="https://sitweb-eservices.cpfb.gov.sg/dls/iframe.html?args=&amp;viewMode=story&amp;id=content-playbook-error-messages-tone-and-structure--page" TargetMode="External"/><Relationship Id="rId53" Type="http://schemas.openxmlformats.org/officeDocument/2006/relationships/hyperlink" Target="https://sitweb-eservices.cpfb.gov.sg/dls/iframe.html?args=&amp;viewMode=story&amp;id=content-playbook-search-engines--page" TargetMode="External"/><Relationship Id="rId58" Type="http://schemas.openxmlformats.org/officeDocument/2006/relationships/hyperlink" Target="https://sitweb-eservices.cpfb.gov.sg/dls/iframe.html?args=&amp;viewMode=story&amp;id=content-playbook-mobile-first-design-content-design--page" TargetMode="External"/><Relationship Id="rId66" Type="http://schemas.openxmlformats.org/officeDocument/2006/relationships/hyperlink" Target="https://intranet.mof.gov.sg/portal/IM/Themes/IT-Management/Design%2c-develop%2c-operate-and-decommission-ICT-Syst/Design%2c-Develop%2c-Operate-and-Decommission/Application-Development-and-Operations.aspx" TargetMode="External"/><Relationship Id="rId74" Type="http://schemas.openxmlformats.org/officeDocument/2006/relationships/hyperlink" Target="https://www.w3.org/WAI/WCAG21/Techniques/html/H30" TargetMode="External"/><Relationship Id="rId79" Type="http://schemas.openxmlformats.org/officeDocument/2006/relationships/glossaryDocument" Target="glossary/document.xml"/><Relationship Id="rId5" Type="http://schemas.openxmlformats.org/officeDocument/2006/relationships/styles" Target="styles.xml"/><Relationship Id="rId61" Type="http://schemas.openxmlformats.org/officeDocument/2006/relationships/hyperlink" Target="https://medium.com/pragma-partners/how-to-design-content-that-works-7c7b66b25276" TargetMode="External"/><Relationship Id="rId19" Type="http://schemas.openxmlformats.org/officeDocument/2006/relationships/hyperlink" Target="https://sitweb-eservices.cpfb.gov.sg/dls/iframe.html?args=&amp;viewMode=story&amp;id=content-playbook-language-and-spelling-abbreviations--page" TargetMode="External"/><Relationship Id="rId14" Type="http://schemas.openxmlformats.org/officeDocument/2006/relationships/hyperlink" Target="https://www.plainlanguage.gov/guidelines/words/use-simple-words-phrases/" TargetMode="External"/><Relationship Id="rId22" Type="http://schemas.openxmlformats.org/officeDocument/2006/relationships/hyperlink" Target="https://intranet.mof.gov.sg/portal/IM/Themes/IT-Management/Design%2c-develop%2c-operate-and-decommission-ICT-Syst/Design%2c-Develop%2c-Operate-and-Decommission/Application-Development-and-Operations.aspx" TargetMode="External"/><Relationship Id="rId27" Type="http://schemas.openxmlformats.org/officeDocument/2006/relationships/hyperlink" Target="https://sitweb-eservices.cpfb.gov.sg/dls/iframe.html?args=&amp;viewMode=story&amp;id=content-playbook-punctuations-and-symbols--page" TargetMode="External"/><Relationship Id="rId30" Type="http://schemas.openxmlformats.org/officeDocument/2006/relationships/hyperlink" Target="https://sitweb-eservices.cpfb.gov.sg/dls/iframe.html?args=&amp;viewMode=story&amp;id=content-playbook-punctuations-and-symbols--page" TargetMode="External"/><Relationship Id="rId35" Type="http://schemas.openxmlformats.org/officeDocument/2006/relationships/hyperlink" Target="https://sitweb-eservices.cpfb.gov.sg/dls/iframe.html?args=&amp;viewMode=story&amp;id=content-playbook-numbers-and-measurements--page" TargetMode="External"/><Relationship Id="rId43" Type="http://schemas.openxmlformats.org/officeDocument/2006/relationships/hyperlink" Target="https://sitweb-eservices.cpfb.gov.sg/dls/iframe.html?args=&amp;viewMode=story&amp;id=content-playbook-dates-and-time--page" TargetMode="External"/><Relationship Id="rId48" Type="http://schemas.openxmlformats.org/officeDocument/2006/relationships/hyperlink" Target="https://sitweb-eservices.cpfb.gov.sg/dls/iframe.html?args=&amp;viewMode=story&amp;id=content-playbook-error-messages-input-validation-messages--page" TargetMode="External"/><Relationship Id="rId56" Type="http://schemas.openxmlformats.org/officeDocument/2006/relationships/hyperlink" Target="https://polaris.shopify.com/content/alternative-text" TargetMode="External"/><Relationship Id="rId64" Type="http://schemas.openxmlformats.org/officeDocument/2006/relationships/hyperlink" Target="https://sitweb-eservices.cpfb.gov.sg/dls/iframe.html?args=&amp;viewMode=story&amp;id=content-playbook-links-and-buttons--page" TargetMode="External"/><Relationship Id="rId69" Type="http://schemas.openxmlformats.org/officeDocument/2006/relationships/hyperlink" Target="https://www.w3.org/WAI/WCAG21/Techniques/aria/ARIA8" TargetMode="External"/><Relationship Id="rId77"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hyperlink" Target="https://sitweb-eservices.cpfb.gov.sg/dls/iframe.html?args=&amp;viewMode=story&amp;id=content-playbook-search-engines--page" TargetMode="External"/><Relationship Id="rId72" Type="http://schemas.openxmlformats.org/officeDocument/2006/relationships/hyperlink" Target="https://safe.menlosecurity.com/https:/medium.com/@h_locke/links-vs-buttons-e8b523660fb3" TargetMode="External"/><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sitweb-eservices.cpfb.gov.sg/dls/iframe.html?args=&amp;viewMode=story&amp;id=content-playbook-word-choice-plain-language--page" TargetMode="External"/><Relationship Id="rId17" Type="http://schemas.openxmlformats.org/officeDocument/2006/relationships/hyperlink" Target="https://www.reverso.net/spell-checker/english-spelling-grammar/" TargetMode="External"/><Relationship Id="rId25" Type="http://schemas.openxmlformats.org/officeDocument/2006/relationships/hyperlink" Target="https://sitweb-eservices.cpfb.gov.sg/dls/iframe.html?args=&amp;viewMode=story&amp;id=content-playbook-punctuations-and-symbols--page" TargetMode="External"/><Relationship Id="rId33" Type="http://schemas.openxmlformats.org/officeDocument/2006/relationships/hyperlink" Target="https://sitweb-eservices.cpfb.gov.sg/dls/iframe.html?args=&amp;viewMode=story&amp;id=content-playbook-punctuations-and-symbols--page" TargetMode="External"/><Relationship Id="rId38" Type="http://schemas.openxmlformats.org/officeDocument/2006/relationships/hyperlink" Target="https://sitweb-eservices.cpfb.gov.sg/dls/iframe.html?args=&amp;viewMode=story&amp;id=content-playbook-numbers-and-measurements--page" TargetMode="External"/><Relationship Id="rId46" Type="http://schemas.openxmlformats.org/officeDocument/2006/relationships/hyperlink" Target="https://sitweb-eservices.cpfb.gov.sg/dls/iframe.html?args=&amp;viewMode=story&amp;id=content-playbook-error-messages-tone-and-structure--page" TargetMode="External"/><Relationship Id="rId59" Type="http://schemas.openxmlformats.org/officeDocument/2006/relationships/hyperlink" Target="https://sitweb-eservices.cpfb.gov.sg/dls/iframe.html?args=&amp;viewMode=story&amp;id=content-playbook-mobile-first-design-content-design--page" TargetMode="External"/><Relationship Id="rId67" Type="http://schemas.openxmlformats.org/officeDocument/2006/relationships/hyperlink" Target="https://safe.menlosecurity.com/https:/www.w3.org/WAI/WCAG21/Techniques/failures/F89.html" TargetMode="External"/><Relationship Id="rId20" Type="http://schemas.openxmlformats.org/officeDocument/2006/relationships/hyperlink" Target="https://sitweb-eservices.cpfb.gov.sg/dls/iframe.html?args=&amp;viewMode=story&amp;id=content-playbook-language-and-spelling-abbreviations--page" TargetMode="External"/><Relationship Id="rId41" Type="http://schemas.openxmlformats.org/officeDocument/2006/relationships/hyperlink" Target="https://intranet.mof.gov.sg/portal/IM/Themes/IT-Management/Cloud/Topics/Application-Development-and-Operations-(for-Cloud).aspx" TargetMode="External"/><Relationship Id="rId54" Type="http://schemas.openxmlformats.org/officeDocument/2006/relationships/hyperlink" Target="https://sitweb-eservices.cpfb.gov.sg/dls/iframe.html?args=&amp;viewMode=story&amp;id=content-playbook-images-and-graphics--page" TargetMode="External"/><Relationship Id="rId62" Type="http://schemas.openxmlformats.org/officeDocument/2006/relationships/hyperlink" Target="https://sitweb-eservices.cpfb.gov.sg/dls/iframe.html?args=&amp;viewMode=story&amp;id=content-playbook-mobile-first-design-lists--page" TargetMode="External"/><Relationship Id="rId70" Type="http://schemas.openxmlformats.org/officeDocument/2006/relationships/hyperlink" Target="https://www.w3.org/TR/UNDERSTANDING-WCAG20/meaning-located.html" TargetMode="External"/><Relationship Id="rId75" Type="http://schemas.openxmlformats.org/officeDocument/2006/relationships/hyperlink" Target="https://www.w3.org/TR/UNDERSTANDING-WCAG20/meaning-located.html"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sitweb-eservices.cpfb.gov.sg/dls/iframe.html?args=&amp;viewMode=story&amp;id=content-playbook-word-choice-common-mistakes--page" TargetMode="External"/><Relationship Id="rId23" Type="http://schemas.openxmlformats.org/officeDocument/2006/relationships/hyperlink" Target="https://www.w3.org/TR/UNDERSTANDING-WCAG20/meaning-located.html" TargetMode="External"/><Relationship Id="rId28" Type="http://schemas.openxmlformats.org/officeDocument/2006/relationships/hyperlink" Target="https://sitweb-eservices.cpfb.gov.sg/dls/iframe.html?args=&amp;viewMode=story&amp;id=content-playbook-punctuations-and-symbols--page" TargetMode="External"/><Relationship Id="rId36" Type="http://schemas.openxmlformats.org/officeDocument/2006/relationships/hyperlink" Target="https://sitweb-eservices.cpfb.gov.sg/dls/iframe.html?args=&amp;viewMode=story&amp;id=content-playbook-numbers-and-measurements--page" TargetMode="External"/><Relationship Id="rId49" Type="http://schemas.openxmlformats.org/officeDocument/2006/relationships/hyperlink" Target="https://sitweb-eservices.cpfb.gov.sg/dls/iframe.html?args=&amp;viewMode=story&amp;id=content-playbook-error-messages-input-validation-messages--page" TargetMode="External"/><Relationship Id="rId57" Type="http://schemas.openxmlformats.org/officeDocument/2006/relationships/hyperlink" Target="https://sitweb-eservices.cpfb.gov.sg/dls/iframe.html?args=&amp;viewMode=story&amp;id=content-playbook-mobile-first-design-content-design--page" TargetMode="External"/><Relationship Id="rId10" Type="http://schemas.openxmlformats.org/officeDocument/2006/relationships/hyperlink" Target="https://sitweb-eservices.cpfb.gov.sg/dls/iframe.html?args=&amp;viewMode=story&amp;id=content-playbook-word-choice-plain-language--page" TargetMode="External"/><Relationship Id="rId31" Type="http://schemas.openxmlformats.org/officeDocument/2006/relationships/hyperlink" Target="https://sitweb-eservices.cpfb.gov.sg/dls/iframe.html?args=&amp;viewMode=story&amp;id=content-playbook-punctuations-and-symbols--page" TargetMode="External"/><Relationship Id="rId44" Type="http://schemas.openxmlformats.org/officeDocument/2006/relationships/hyperlink" Target="https://sitweb-eservices.cpfb.gov.sg/dls/iframe.html?args=&amp;viewMode=story&amp;id=content-playbook-dates-and-time--page" TargetMode="External"/><Relationship Id="rId52" Type="http://schemas.openxmlformats.org/officeDocument/2006/relationships/hyperlink" Target="https://sitweb-eservices.cpfb.gov.sg/dls/iframe.html?args=&amp;viewMode=story&amp;id=content-playbook-search-engines--page" TargetMode="External"/><Relationship Id="rId60" Type="http://schemas.openxmlformats.org/officeDocument/2006/relationships/hyperlink" Target="https://intranet.mof.gov.sg/portal/IM/Themes/IT-Management/Design%2c-develop%2c-operate-and-decommission-ICT-Syst/Design%2c-Develop%2c-Operate-and-Decommission/Application-Development-and-Operations.aspx" TargetMode="External"/><Relationship Id="rId65" Type="http://schemas.openxmlformats.org/officeDocument/2006/relationships/hyperlink" Target="https://sitweb-eservices.cpfb.gov.sg/dls/iframe.html?args=&amp;viewMode=story&amp;id=content-playbook-links-and-buttons--page" TargetMode="External"/><Relationship Id="rId73" Type="http://schemas.openxmlformats.org/officeDocument/2006/relationships/hyperlink" Target="https://developer.chrome.com/docs/lighthouse/seo/link-text/" TargetMode="External"/><Relationship Id="rId78"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s://sitweb-eservices.cpfb.gov.sg/dls/iframe.html?args=&amp;viewMode=story&amp;id=content-playbook-word-choice-plain-language--page" TargetMode="External"/><Relationship Id="rId18" Type="http://schemas.openxmlformats.org/officeDocument/2006/relationships/hyperlink" Target="https://sitweb-eservices.cpfb.gov.sg/dls/iframe.html?args=&amp;viewMode=story&amp;id=content-playbook-language-and-spelling-abbreviations--page" TargetMode="External"/><Relationship Id="rId39" Type="http://schemas.openxmlformats.org/officeDocument/2006/relationships/hyperlink" Target="https://sitweb-eservices.cpfb.gov.sg/dls/iframe.html?args=&amp;viewMode=story&amp;id=content-playbook-numbers-and-measurements--page" TargetMode="External"/><Relationship Id="rId34" Type="http://schemas.openxmlformats.org/officeDocument/2006/relationships/hyperlink" Target="https://sitweb-eservices.cpfb.gov.sg/dls/iframe.html?args=&amp;viewMode=story&amp;id=content-playbook-numbers-and-measurements--page" TargetMode="External"/><Relationship Id="rId50" Type="http://schemas.openxmlformats.org/officeDocument/2006/relationships/hyperlink" Target="https://sitweb-eservices.cpfb.gov.sg/dls/iframe.html?args=&amp;viewMode=story&amp;id=content-playbook-error-messages-input-validation-messages--page" TargetMode="External"/><Relationship Id="rId55" Type="http://schemas.openxmlformats.org/officeDocument/2006/relationships/hyperlink" Target="https://sitweb-eservices.cpfb.gov.sg/dls/iframe.html?args=&amp;viewMode=story&amp;id=content-playbook-images-and-graphics--page" TargetMode="External"/><Relationship Id="rId76" Type="http://schemas.openxmlformats.org/officeDocument/2006/relationships/hyperlink" Target="https://developer.chrome.com/docs/lighthouse/seo/link-text/" TargetMode="External"/><Relationship Id="rId7" Type="http://schemas.openxmlformats.org/officeDocument/2006/relationships/webSettings" Target="webSettings.xml"/><Relationship Id="rId71" Type="http://schemas.openxmlformats.org/officeDocument/2006/relationships/hyperlink" Target="https://safe.menlosecurity.com/https:/www.nngroup.com/articles/learn-more-links/" TargetMode="External"/><Relationship Id="rId2" Type="http://schemas.openxmlformats.org/officeDocument/2006/relationships/customXml" Target="../customXml/item2.xml"/><Relationship Id="rId29" Type="http://schemas.openxmlformats.org/officeDocument/2006/relationships/hyperlink" Target="https://sitweb-eservices.cpfb.gov.sg/dls/iframe.html?args=&amp;viewMode=story&amp;id=content-playbook-punctuations-and-symbols--p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pfaenar\AppData\Roaming\Microsoft\Templates\Business%20project%20scope%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D0E2B6C3874832A241C831939170ED"/>
        <w:category>
          <w:name w:val="General"/>
          <w:gallery w:val="placeholder"/>
        </w:category>
        <w:types>
          <w:type w:val="bbPlcHdr"/>
        </w:types>
        <w:behaviors>
          <w:behavior w:val="content"/>
        </w:behaviors>
        <w:guid w:val="{78E2E41F-2586-491B-A627-8885CF10A820}"/>
      </w:docPartPr>
      <w:docPartBody>
        <w:p w:rsidR="00EE132E" w:rsidRDefault="00000000">
          <w:pPr>
            <w:pStyle w:val="53D0E2B6C3874832A241C831939170ED"/>
          </w:pPr>
          <w:r w:rsidRPr="00D42A38">
            <w:t>Arbitrage Financial</w:t>
          </w:r>
          <w:r>
            <w:br/>
          </w:r>
          <w:r w:rsidRPr="00D42A38">
            <w:t>Project Scope</w:t>
          </w:r>
        </w:p>
      </w:docPartBody>
    </w:docPart>
    <w:docPart>
      <w:docPartPr>
        <w:name w:val="0383C8F009D94BE78979A4F0C1CB8D58"/>
        <w:category>
          <w:name w:val="General"/>
          <w:gallery w:val="placeholder"/>
        </w:category>
        <w:types>
          <w:type w:val="bbPlcHdr"/>
        </w:types>
        <w:behaviors>
          <w:behavior w:val="content"/>
        </w:behaviors>
        <w:guid w:val="{8135FFC5-8DFC-4D96-AFCA-1508529BFB7F}"/>
      </w:docPartPr>
      <w:docPartBody>
        <w:p w:rsidR="00EE132E" w:rsidRDefault="00000000">
          <w:pPr>
            <w:pStyle w:val="0383C8F009D94BE78979A4F0C1CB8D58"/>
          </w:pPr>
          <w:r w:rsidRPr="00D42A38">
            <w:t>January 10, 2023</w:t>
          </w:r>
        </w:p>
      </w:docPartBody>
    </w:docPart>
    <w:docPart>
      <w:docPartPr>
        <w:name w:val="75FCE909411F48729509C06BB035B18E"/>
        <w:category>
          <w:name w:val="General"/>
          <w:gallery w:val="placeholder"/>
        </w:category>
        <w:types>
          <w:type w:val="bbPlcHdr"/>
        </w:types>
        <w:behaviors>
          <w:behavior w:val="content"/>
        </w:behaviors>
        <w:guid w:val="{EF02812A-A5A4-4FE9-AAD8-EBD4CD758A6B}"/>
      </w:docPartPr>
      <w:docPartBody>
        <w:p w:rsidR="00EE132E" w:rsidRDefault="00000000">
          <w:pPr>
            <w:pStyle w:val="75FCE909411F48729509C06BB035B18E"/>
          </w:pPr>
          <w:r w:rsidRPr="00D42A38">
            <w:t>Project background and description</w:t>
          </w:r>
        </w:p>
      </w:docPartBody>
    </w:docPart>
    <w:docPart>
      <w:docPartPr>
        <w:name w:val="0970B492DA464880B1BC2A2822BD7489"/>
        <w:category>
          <w:name w:val="General"/>
          <w:gallery w:val="placeholder"/>
        </w:category>
        <w:types>
          <w:type w:val="bbPlcHdr"/>
        </w:types>
        <w:behaviors>
          <w:behavior w:val="content"/>
        </w:behaviors>
        <w:guid w:val="{61489532-DE15-453C-AD11-CA3FF6D2A608}"/>
      </w:docPartPr>
      <w:docPartBody>
        <w:p w:rsidR="00EE132E" w:rsidRDefault="00000000">
          <w:pPr>
            <w:pStyle w:val="0970B492DA464880B1BC2A2822BD7489"/>
          </w:pPr>
          <w:r w:rsidRPr="00D42A38">
            <w:t>High-level requirements</w:t>
          </w:r>
        </w:p>
      </w:docPartBody>
    </w:docPart>
    <w:docPart>
      <w:docPartPr>
        <w:name w:val="D234BFA40E2F4EFA918E2B9DE37A18D7"/>
        <w:category>
          <w:name w:val="General"/>
          <w:gallery w:val="placeholder"/>
        </w:category>
        <w:types>
          <w:type w:val="bbPlcHdr"/>
        </w:types>
        <w:behaviors>
          <w:behavior w:val="content"/>
        </w:behaviors>
        <w:guid w:val="{C194F095-84EC-4DD4-99C7-6D49F64F0092}"/>
      </w:docPartPr>
      <w:docPartBody>
        <w:p w:rsidR="00EE132E" w:rsidRDefault="00000000">
          <w:pPr>
            <w:pStyle w:val="D234BFA40E2F4EFA918E2B9DE37A18D7"/>
          </w:pPr>
          <w:r w:rsidRPr="00D42A38">
            <w:t>Affected parties</w:t>
          </w:r>
        </w:p>
      </w:docPartBody>
    </w:docPart>
    <w:docPart>
      <w:docPartPr>
        <w:name w:val="A45922022DD24AEFB4F97AACAEE4CCFC"/>
        <w:category>
          <w:name w:val="General"/>
          <w:gallery w:val="placeholder"/>
        </w:category>
        <w:types>
          <w:type w:val="bbPlcHdr"/>
        </w:types>
        <w:behaviors>
          <w:behavior w:val="content"/>
        </w:behaviors>
        <w:guid w:val="{FBE7119B-882C-4376-908D-8436250D1FD3}"/>
      </w:docPartPr>
      <w:docPartBody>
        <w:p w:rsidR="00EE132E" w:rsidRDefault="00000000">
          <w:pPr>
            <w:pStyle w:val="A45922022DD24AEFB4F97AACAEE4CCFC"/>
          </w:pPr>
          <w:r w:rsidRPr="00D42A38">
            <w:t>Specific exclusions from scope</w:t>
          </w:r>
        </w:p>
      </w:docPartBody>
    </w:docPart>
    <w:docPart>
      <w:docPartPr>
        <w:name w:val="6644D9E8F3874EDA83A7AA5A35962717"/>
        <w:category>
          <w:name w:val="General"/>
          <w:gallery w:val="placeholder"/>
        </w:category>
        <w:types>
          <w:type w:val="bbPlcHdr"/>
        </w:types>
        <w:behaviors>
          <w:behavior w:val="content"/>
        </w:behaviors>
        <w:guid w:val="{033F4C4D-DE43-477F-8EE1-A728685E6536}"/>
      </w:docPartPr>
      <w:docPartBody>
        <w:p w:rsidR="00EE132E" w:rsidRDefault="00000000">
          <w:pPr>
            <w:pStyle w:val="6644D9E8F3874EDA83A7AA5A35962717"/>
          </w:pPr>
          <w:r w:rsidRPr="004E0E4E">
            <w:t>Name</w:t>
          </w:r>
        </w:p>
      </w:docPartBody>
    </w:docPart>
    <w:docPart>
      <w:docPartPr>
        <w:name w:val="D9385FC4F8624D79A63FC11164F04BE9"/>
        <w:category>
          <w:name w:val="General"/>
          <w:gallery w:val="placeholder"/>
        </w:category>
        <w:types>
          <w:type w:val="bbPlcHdr"/>
        </w:types>
        <w:behaviors>
          <w:behavior w:val="content"/>
        </w:behaviors>
        <w:guid w:val="{C6371B4F-3449-4B0F-8709-A672233F24C8}"/>
      </w:docPartPr>
      <w:docPartBody>
        <w:p w:rsidR="00EE132E" w:rsidRDefault="00000000">
          <w:pPr>
            <w:pStyle w:val="D9385FC4F8624D79A63FC11164F04BE9"/>
          </w:pPr>
          <w:r w:rsidRPr="004E0E4E">
            <w:t>Title</w:t>
          </w:r>
        </w:p>
      </w:docPartBody>
    </w:docPart>
    <w:docPart>
      <w:docPartPr>
        <w:name w:val="5C959CF250424F138336E30443A3A50A"/>
        <w:category>
          <w:name w:val="General"/>
          <w:gallery w:val="placeholder"/>
        </w:category>
        <w:types>
          <w:type w:val="bbPlcHdr"/>
        </w:types>
        <w:behaviors>
          <w:behavior w:val="content"/>
        </w:behaviors>
        <w:guid w:val="{85CBFFE7-22CF-4E36-8D1B-01E0BD9069C4}"/>
      </w:docPartPr>
      <w:docPartBody>
        <w:p w:rsidR="00EE132E" w:rsidRDefault="00000000">
          <w:pPr>
            <w:pStyle w:val="5C959CF250424F138336E30443A3A50A"/>
          </w:pPr>
          <w:r w:rsidRPr="004E0E4E">
            <w:t>Date</w:t>
          </w:r>
        </w:p>
      </w:docPartBody>
    </w:docPart>
    <w:docPart>
      <w:docPartPr>
        <w:name w:val="259EC49BA0DC4664BA06CD2E3F78FBCC"/>
        <w:category>
          <w:name w:val="General"/>
          <w:gallery w:val="placeholder"/>
        </w:category>
        <w:types>
          <w:type w:val="bbPlcHdr"/>
        </w:types>
        <w:behaviors>
          <w:behavior w:val="content"/>
        </w:behaviors>
        <w:guid w:val="{CA28302F-9660-4ADB-A594-7796F84E423C}"/>
      </w:docPartPr>
      <w:docPartBody>
        <w:p w:rsidR="00000000" w:rsidRDefault="00EE132E" w:rsidP="00EE132E">
          <w:pPr>
            <w:pStyle w:val="259EC49BA0DC4664BA06CD2E3F78FBCC"/>
          </w:pPr>
          <w:r w:rsidRPr="004E0E4E">
            <w:t>Name</w:t>
          </w:r>
        </w:p>
      </w:docPartBody>
    </w:docPart>
    <w:docPart>
      <w:docPartPr>
        <w:name w:val="3D834468E3B048A38929632FA2C92382"/>
        <w:category>
          <w:name w:val="General"/>
          <w:gallery w:val="placeholder"/>
        </w:category>
        <w:types>
          <w:type w:val="bbPlcHdr"/>
        </w:types>
        <w:behaviors>
          <w:behavior w:val="content"/>
        </w:behaviors>
        <w:guid w:val="{D4793870-FBF0-41E4-B9A1-88218FAB24A7}"/>
      </w:docPartPr>
      <w:docPartBody>
        <w:p w:rsidR="00000000" w:rsidRDefault="00EE132E" w:rsidP="00EE132E">
          <w:pPr>
            <w:pStyle w:val="3D834468E3B048A38929632FA2C92382"/>
          </w:pPr>
          <w:r w:rsidRPr="004E0E4E">
            <w:t>Title</w:t>
          </w:r>
        </w:p>
      </w:docPartBody>
    </w:docPart>
    <w:docPart>
      <w:docPartPr>
        <w:name w:val="A3F0DF9A38EF4BDFA4E406DD2175DA41"/>
        <w:category>
          <w:name w:val="General"/>
          <w:gallery w:val="placeholder"/>
        </w:category>
        <w:types>
          <w:type w:val="bbPlcHdr"/>
        </w:types>
        <w:behaviors>
          <w:behavior w:val="content"/>
        </w:behaviors>
        <w:guid w:val="{CFBDE03A-3F3E-4E69-9452-C611862BEE90}"/>
      </w:docPartPr>
      <w:docPartBody>
        <w:p w:rsidR="00000000" w:rsidRDefault="00EE132E" w:rsidP="00EE132E">
          <w:pPr>
            <w:pStyle w:val="A3F0DF9A38EF4BDFA4E406DD2175DA41"/>
          </w:pPr>
          <w:r w:rsidRPr="004E0E4E">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Body CS)">
    <w:altName w:val="Times New Roman"/>
    <w:charset w:val="00"/>
    <w:family w:val="roman"/>
    <w:pitch w:val="default"/>
  </w:font>
  <w:font w:name="Times New Roman (Headings C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672"/>
    <w:rsid w:val="001D2672"/>
    <w:rsid w:val="00220422"/>
    <w:rsid w:val="004C48A2"/>
    <w:rsid w:val="009E7D46"/>
    <w:rsid w:val="00EE132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D0E2B6C3874832A241C831939170ED">
    <w:name w:val="53D0E2B6C3874832A241C831939170ED"/>
  </w:style>
  <w:style w:type="paragraph" w:customStyle="1" w:styleId="0383C8F009D94BE78979A4F0C1CB8D58">
    <w:name w:val="0383C8F009D94BE78979A4F0C1CB8D58"/>
  </w:style>
  <w:style w:type="paragraph" w:customStyle="1" w:styleId="3B2422B354F240AA9664E087FC0D99A6">
    <w:name w:val="3B2422B354F240AA9664E087FC0D99A6"/>
  </w:style>
  <w:style w:type="paragraph" w:customStyle="1" w:styleId="75FCE909411F48729509C06BB035B18E">
    <w:name w:val="75FCE909411F48729509C06BB035B18E"/>
  </w:style>
  <w:style w:type="paragraph" w:customStyle="1" w:styleId="73A2799CE14D4BF9BEAE0C4832F489BD">
    <w:name w:val="73A2799CE14D4BF9BEAE0C4832F489BD"/>
  </w:style>
  <w:style w:type="paragraph" w:customStyle="1" w:styleId="01B05AF4C2884EACB5A03403F3CCC74A">
    <w:name w:val="01B05AF4C2884EACB5A03403F3CCC74A"/>
  </w:style>
  <w:style w:type="paragraph" w:customStyle="1" w:styleId="19DB6ADC7B09455A929F3F7CD4A4D745">
    <w:name w:val="19DB6ADC7B09455A929F3F7CD4A4D745"/>
  </w:style>
  <w:style w:type="paragraph" w:customStyle="1" w:styleId="37C147093B644FC79E61FD6AA689C4C0">
    <w:name w:val="37C147093B644FC79E61FD6AA689C4C0"/>
  </w:style>
  <w:style w:type="paragraph" w:customStyle="1" w:styleId="47C397D7ABB243C5947BB07069CEC4F9">
    <w:name w:val="47C397D7ABB243C5947BB07069CEC4F9"/>
  </w:style>
  <w:style w:type="paragraph" w:customStyle="1" w:styleId="4E8ABA6D670B4965A5A0796E4B9090BC">
    <w:name w:val="4E8ABA6D670B4965A5A0796E4B9090BC"/>
  </w:style>
  <w:style w:type="paragraph" w:customStyle="1" w:styleId="0970B492DA464880B1BC2A2822BD7489">
    <w:name w:val="0970B492DA464880B1BC2A2822BD7489"/>
  </w:style>
  <w:style w:type="paragraph" w:customStyle="1" w:styleId="6613DE8B7C414202860E2B6E2703957F">
    <w:name w:val="6613DE8B7C414202860E2B6E2703957F"/>
  </w:style>
  <w:style w:type="paragraph" w:customStyle="1" w:styleId="F20F426997434BAD9F0D165FCE572529">
    <w:name w:val="F20F426997434BAD9F0D165FCE572529"/>
  </w:style>
  <w:style w:type="paragraph" w:customStyle="1" w:styleId="97F785054A6347F9A05B1BEFFD237666">
    <w:name w:val="97F785054A6347F9A05B1BEFFD237666"/>
  </w:style>
  <w:style w:type="paragraph" w:customStyle="1" w:styleId="38A9DD71798442068DC44246E969CD74">
    <w:name w:val="38A9DD71798442068DC44246E969CD74"/>
  </w:style>
  <w:style w:type="paragraph" w:customStyle="1" w:styleId="D4A1F22C75E243778F34DA031D078F3A">
    <w:name w:val="D4A1F22C75E243778F34DA031D078F3A"/>
  </w:style>
  <w:style w:type="paragraph" w:customStyle="1" w:styleId="253827B9D9C24A27914D80BA0926A43E">
    <w:name w:val="253827B9D9C24A27914D80BA0926A43E"/>
  </w:style>
  <w:style w:type="paragraph" w:customStyle="1" w:styleId="F0B143ED8A4D436991BEA27835DED92A">
    <w:name w:val="F0B143ED8A4D436991BEA27835DED92A"/>
  </w:style>
  <w:style w:type="paragraph" w:customStyle="1" w:styleId="D234BFA40E2F4EFA918E2B9DE37A18D7">
    <w:name w:val="D234BFA40E2F4EFA918E2B9DE37A18D7"/>
  </w:style>
  <w:style w:type="paragraph" w:customStyle="1" w:styleId="D0B3A742E56741A7B52D495BB4965327">
    <w:name w:val="D0B3A742E56741A7B52D495BB4965327"/>
  </w:style>
  <w:style w:type="paragraph" w:customStyle="1" w:styleId="5DC937799C664364BF90A41FA2F0947F">
    <w:name w:val="5DC937799C664364BF90A41FA2F0947F"/>
  </w:style>
  <w:style w:type="paragraph" w:customStyle="1" w:styleId="DFE4A8F83B0B4A39BEC162AAC6C51B81">
    <w:name w:val="DFE4A8F83B0B4A39BEC162AAC6C51B81"/>
  </w:style>
  <w:style w:type="paragraph" w:customStyle="1" w:styleId="A45922022DD24AEFB4F97AACAEE4CCFC">
    <w:name w:val="A45922022DD24AEFB4F97AACAEE4CCFC"/>
  </w:style>
  <w:style w:type="paragraph" w:customStyle="1" w:styleId="D6C42AB43C95466DA215AC5212117834">
    <w:name w:val="D6C42AB43C95466DA215AC5212117834"/>
  </w:style>
  <w:style w:type="paragraph" w:customStyle="1" w:styleId="11DFCA030C3245AEA0E19FADBF27D88B">
    <w:name w:val="11DFCA030C3245AEA0E19FADBF27D88B"/>
  </w:style>
  <w:style w:type="paragraph" w:customStyle="1" w:styleId="A1A11FBEF0B449AE8BA4FF3508E258FF">
    <w:name w:val="A1A11FBEF0B449AE8BA4FF3508E258FF"/>
  </w:style>
  <w:style w:type="paragraph" w:customStyle="1" w:styleId="0907D6E7C6EE47B3840DF3088EB84AA4">
    <w:name w:val="0907D6E7C6EE47B3840DF3088EB84AA4"/>
  </w:style>
  <w:style w:type="paragraph" w:customStyle="1" w:styleId="C7BFFC9A610A4349AA045ABC138A9C1D">
    <w:name w:val="C7BFFC9A610A4349AA045ABC138A9C1D"/>
  </w:style>
  <w:style w:type="paragraph" w:customStyle="1" w:styleId="7A59509B999D4E8D904C250A9FD0B441">
    <w:name w:val="7A59509B999D4E8D904C250A9FD0B441"/>
  </w:style>
  <w:style w:type="paragraph" w:customStyle="1" w:styleId="924346E3C6B74D83A54C6249C2B528BA">
    <w:name w:val="924346E3C6B74D83A54C6249C2B528BA"/>
  </w:style>
  <w:style w:type="paragraph" w:customStyle="1" w:styleId="6644D9E8F3874EDA83A7AA5A35962717">
    <w:name w:val="6644D9E8F3874EDA83A7AA5A35962717"/>
  </w:style>
  <w:style w:type="paragraph" w:customStyle="1" w:styleId="D9385FC4F8624D79A63FC11164F04BE9">
    <w:name w:val="D9385FC4F8624D79A63FC11164F04BE9"/>
  </w:style>
  <w:style w:type="paragraph" w:customStyle="1" w:styleId="5C959CF250424F138336E30443A3A50A">
    <w:name w:val="5C959CF250424F138336E30443A3A50A"/>
  </w:style>
  <w:style w:type="character" w:styleId="Emphasis">
    <w:name w:val="Emphasis"/>
    <w:uiPriority w:val="20"/>
    <w:qFormat/>
    <w:rPr>
      <w:b/>
      <w:i w:val="0"/>
      <w:iCs/>
      <w:color w:val="auto"/>
    </w:rPr>
  </w:style>
  <w:style w:type="paragraph" w:customStyle="1" w:styleId="0DB6C34825DB4C4D9AFEC9A890167BAE">
    <w:name w:val="0DB6C34825DB4C4D9AFEC9A890167BAE"/>
  </w:style>
  <w:style w:type="paragraph" w:customStyle="1" w:styleId="E2FFDC22A9164F90BE21EEC40C0B9703">
    <w:name w:val="E2FFDC22A9164F90BE21EEC40C0B9703"/>
  </w:style>
  <w:style w:type="paragraph" w:customStyle="1" w:styleId="CB4EF22460A24221B0DF519971E6F934">
    <w:name w:val="CB4EF22460A24221B0DF519971E6F934"/>
  </w:style>
  <w:style w:type="paragraph" w:customStyle="1" w:styleId="931E4599CCA347ACA3FAEEA532855D35">
    <w:name w:val="931E4599CCA347ACA3FAEEA532855D35"/>
  </w:style>
  <w:style w:type="paragraph" w:customStyle="1" w:styleId="A6307E8982314EF3A637FF013ADC098A">
    <w:name w:val="A6307E8982314EF3A637FF013ADC098A"/>
    <w:rsid w:val="00EE132E"/>
  </w:style>
  <w:style w:type="paragraph" w:customStyle="1" w:styleId="11FD3D90483C45B4B2408BD201C3261D">
    <w:name w:val="11FD3D90483C45B4B2408BD201C3261D"/>
    <w:rsid w:val="00EE132E"/>
  </w:style>
  <w:style w:type="paragraph" w:customStyle="1" w:styleId="B014CB7ABE994AC988BB48218DBA4374">
    <w:name w:val="B014CB7ABE994AC988BB48218DBA4374"/>
    <w:rsid w:val="00EE132E"/>
  </w:style>
  <w:style w:type="paragraph" w:customStyle="1" w:styleId="FD7EE80210F2417EB301954749AE05C9">
    <w:name w:val="FD7EE80210F2417EB301954749AE05C9"/>
    <w:rsid w:val="00EE132E"/>
  </w:style>
  <w:style w:type="paragraph" w:customStyle="1" w:styleId="0DA700A008694D00AD320053EADE8A0E">
    <w:name w:val="0DA700A008694D00AD320053EADE8A0E"/>
    <w:rsid w:val="00EE132E"/>
  </w:style>
  <w:style w:type="paragraph" w:customStyle="1" w:styleId="4F027E8524124EE78DEFB3D659CF4C27">
    <w:name w:val="4F027E8524124EE78DEFB3D659CF4C27"/>
    <w:rsid w:val="00EE132E"/>
  </w:style>
  <w:style w:type="paragraph" w:customStyle="1" w:styleId="FB9CC08434D0446B8AFE3033574A7A46">
    <w:name w:val="FB9CC08434D0446B8AFE3033574A7A46"/>
    <w:rsid w:val="00EE132E"/>
  </w:style>
  <w:style w:type="paragraph" w:customStyle="1" w:styleId="547173DE46264F09940D212316D7B347">
    <w:name w:val="547173DE46264F09940D212316D7B347"/>
    <w:rsid w:val="00EE132E"/>
  </w:style>
  <w:style w:type="paragraph" w:customStyle="1" w:styleId="ECF191E277604A8E86395F2293566752">
    <w:name w:val="ECF191E277604A8E86395F2293566752"/>
    <w:rsid w:val="00EE132E"/>
  </w:style>
  <w:style w:type="paragraph" w:customStyle="1" w:styleId="32E904E1B0BE456BA6C8E63F116E0FF7">
    <w:name w:val="32E904E1B0BE456BA6C8E63F116E0FF7"/>
    <w:rsid w:val="00EE132E"/>
  </w:style>
  <w:style w:type="paragraph" w:customStyle="1" w:styleId="14E5083D065042CBA28EE8FA64A60FAB">
    <w:name w:val="14E5083D065042CBA28EE8FA64A60FAB"/>
    <w:rsid w:val="00EE132E"/>
  </w:style>
  <w:style w:type="paragraph" w:customStyle="1" w:styleId="1221E2517D294DA6B47E0739F6ABEBB6">
    <w:name w:val="1221E2517D294DA6B47E0739F6ABEBB6"/>
    <w:rsid w:val="00EE132E"/>
  </w:style>
  <w:style w:type="paragraph" w:customStyle="1" w:styleId="CB520EBA575C45E7BB944E7F68B4098F">
    <w:name w:val="CB520EBA575C45E7BB944E7F68B4098F"/>
    <w:rsid w:val="00EE132E"/>
  </w:style>
  <w:style w:type="paragraph" w:customStyle="1" w:styleId="1C3D0CAE72574C0AB7B6BECB8A434E16">
    <w:name w:val="1C3D0CAE72574C0AB7B6BECB8A434E16"/>
    <w:rsid w:val="00EE132E"/>
  </w:style>
  <w:style w:type="paragraph" w:customStyle="1" w:styleId="D3386A78BF00471A9F195B8163D4B15C">
    <w:name w:val="D3386A78BF00471A9F195B8163D4B15C"/>
    <w:rsid w:val="00EE132E"/>
  </w:style>
  <w:style w:type="paragraph" w:customStyle="1" w:styleId="409CD43B0F0E4772946CE71B0F75E9A1">
    <w:name w:val="409CD43B0F0E4772946CE71B0F75E9A1"/>
    <w:rsid w:val="00EE132E"/>
  </w:style>
  <w:style w:type="paragraph" w:customStyle="1" w:styleId="228F5BF94C414489818764ED7513FDA5">
    <w:name w:val="228F5BF94C414489818764ED7513FDA5"/>
    <w:rsid w:val="00EE132E"/>
  </w:style>
  <w:style w:type="paragraph" w:customStyle="1" w:styleId="867C1D52095C4FC5B4A0FCDF939940A2">
    <w:name w:val="867C1D52095C4FC5B4A0FCDF939940A2"/>
    <w:rsid w:val="00EE132E"/>
  </w:style>
  <w:style w:type="paragraph" w:customStyle="1" w:styleId="F455F4B1B1DD453280FFEC6C73518463">
    <w:name w:val="F455F4B1B1DD453280FFEC6C73518463"/>
    <w:rsid w:val="00EE132E"/>
  </w:style>
  <w:style w:type="paragraph" w:customStyle="1" w:styleId="3DC3D28B887F4B2CAFDC77654353C700">
    <w:name w:val="3DC3D28B887F4B2CAFDC77654353C700"/>
    <w:rsid w:val="00EE132E"/>
  </w:style>
  <w:style w:type="paragraph" w:customStyle="1" w:styleId="C01D06025B834BF2BC20915ED7C85EF8">
    <w:name w:val="C01D06025B834BF2BC20915ED7C85EF8"/>
    <w:rsid w:val="00EE132E"/>
  </w:style>
  <w:style w:type="paragraph" w:customStyle="1" w:styleId="E24CD444FC074A27BAA1C8460DBF4B57">
    <w:name w:val="E24CD444FC074A27BAA1C8460DBF4B57"/>
    <w:rsid w:val="00EE132E"/>
  </w:style>
  <w:style w:type="paragraph" w:customStyle="1" w:styleId="259EC49BA0DC4664BA06CD2E3F78FBCC">
    <w:name w:val="259EC49BA0DC4664BA06CD2E3F78FBCC"/>
    <w:rsid w:val="00EE132E"/>
  </w:style>
  <w:style w:type="paragraph" w:customStyle="1" w:styleId="3D834468E3B048A38929632FA2C92382">
    <w:name w:val="3D834468E3B048A38929632FA2C92382"/>
    <w:rsid w:val="00EE132E"/>
  </w:style>
  <w:style w:type="paragraph" w:customStyle="1" w:styleId="A3F0DF9A38EF4BDFA4E406DD2175DA41">
    <w:name w:val="A3F0DF9A38EF4BDFA4E406DD2175DA41"/>
    <w:rsid w:val="00EE132E"/>
  </w:style>
  <w:style w:type="paragraph" w:customStyle="1" w:styleId="BFD119D1B6744CBDA9D6DFAB8D2655A3">
    <w:name w:val="BFD119D1B6744CBDA9D6DFAB8D2655A3"/>
    <w:rsid w:val="00EE132E"/>
  </w:style>
  <w:style w:type="paragraph" w:customStyle="1" w:styleId="94E7F5F64AC8474D99A04DEAAF60D322">
    <w:name w:val="94E7F5F64AC8474D99A04DEAAF60D322"/>
    <w:rsid w:val="00EE13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TM02927813">
      <a:dk1>
        <a:srgbClr val="000000"/>
      </a:dk1>
      <a:lt1>
        <a:srgbClr val="FFFFFF"/>
      </a:lt1>
      <a:dk2>
        <a:srgbClr val="44546A"/>
      </a:dk2>
      <a:lt2>
        <a:srgbClr val="E7E6E6"/>
      </a:lt2>
      <a:accent1>
        <a:srgbClr val="1E4D79"/>
      </a:accent1>
      <a:accent2>
        <a:srgbClr val="C3A71D"/>
      </a:accent2>
      <a:accent3>
        <a:srgbClr val="DDEAF6"/>
      </a:accent3>
      <a:accent4>
        <a:srgbClr val="5363FA"/>
      </a:accent4>
      <a:accent5>
        <a:srgbClr val="87A5A8"/>
      </a:accent5>
      <a:accent6>
        <a:srgbClr val="F58059"/>
      </a:accent6>
      <a:hlink>
        <a:srgbClr val="0563C1"/>
      </a:hlink>
      <a:folHlink>
        <a:srgbClr val="954F72"/>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FDA719-D6A8-4490-BF7F-788CEB4C553B}">
  <ds:schemaRefs>
    <ds:schemaRef ds:uri="http://schemas.microsoft.com/sharepoint/v3/contenttype/forms"/>
  </ds:schemaRefs>
</ds:datastoreItem>
</file>

<file path=customXml/itemProps2.xml><?xml version="1.0" encoding="utf-8"?>
<ds:datastoreItem xmlns:ds="http://schemas.openxmlformats.org/officeDocument/2006/customXml" ds:itemID="{3B08FA0C-F875-49AF-BEB0-FE57B3287945}">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46271AEA-BC85-4EDB-85A5-6D0A33AE5C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project scope report</Template>
  <TotalTime>278</TotalTime>
  <Pages>29</Pages>
  <Words>10758</Words>
  <Characters>61324</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Nurul Afiqah RASHID (CPF)</dc:creator>
  <cp:lastModifiedBy>Nurul Afiqah RASHID (CPF)</cp:lastModifiedBy>
  <cp:revision>45</cp:revision>
  <dcterms:created xsi:type="dcterms:W3CDTF">2025-08-12T04:20:00Z</dcterms:created>
  <dcterms:modified xsi:type="dcterms:W3CDTF">2025-08-12T09:11:00Z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SIP_Label_4aaa7e78-45b1-4890-b8a3-003d1d728a3e_Enabled">
    <vt:lpwstr>true</vt:lpwstr>
  </property>
  <property fmtid="{D5CDD505-2E9C-101B-9397-08002B2CF9AE}" pid="4" name="MSIP_Label_4aaa7e78-45b1-4890-b8a3-003d1d728a3e_SetDate">
    <vt:lpwstr>2025-08-12T04:20:59Z</vt:lpwstr>
  </property>
  <property fmtid="{D5CDD505-2E9C-101B-9397-08002B2CF9AE}" pid="5" name="MSIP_Label_4aaa7e78-45b1-4890-b8a3-003d1d728a3e_Method">
    <vt:lpwstr>Privileged</vt:lpwstr>
  </property>
  <property fmtid="{D5CDD505-2E9C-101B-9397-08002B2CF9AE}" pid="6" name="MSIP_Label_4aaa7e78-45b1-4890-b8a3-003d1d728a3e_Name">
    <vt:lpwstr>Non Sensitive</vt:lpwstr>
  </property>
  <property fmtid="{D5CDD505-2E9C-101B-9397-08002B2CF9AE}" pid="7" name="MSIP_Label_4aaa7e78-45b1-4890-b8a3-003d1d728a3e_SiteId">
    <vt:lpwstr>0b11c524-9a1c-4e1b-84cb-6336aefc2243</vt:lpwstr>
  </property>
  <property fmtid="{D5CDD505-2E9C-101B-9397-08002B2CF9AE}" pid="8" name="MSIP_Label_4aaa7e78-45b1-4890-b8a3-003d1d728a3e_ActionId">
    <vt:lpwstr>5068f9be-2eee-4b20-a712-0fa22e602b9b</vt:lpwstr>
  </property>
  <property fmtid="{D5CDD505-2E9C-101B-9397-08002B2CF9AE}" pid="9" name="MSIP_Label_4aaa7e78-45b1-4890-b8a3-003d1d728a3e_ContentBits">
    <vt:lpwstr>0</vt:lpwstr>
  </property>
  <property fmtid="{D5CDD505-2E9C-101B-9397-08002B2CF9AE}" pid="10" name="MSIP_Label_4aaa7e78-45b1-4890-b8a3-003d1d728a3e_Tag">
    <vt:lpwstr>10, 0, 1, 1</vt:lpwstr>
  </property>
</Properties>
</file>