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59B15" w14:textId="66BB58CE" w:rsidR="00313415" w:rsidRPr="00DD1E42" w:rsidRDefault="00313415" w:rsidP="00C12349">
      <w:pPr>
        <w:spacing w:line="360" w:lineRule="auto"/>
        <w:rPr>
          <w:rStyle w:val="fontstyle01"/>
          <w:color w:val="000000" w:themeColor="text1"/>
        </w:rPr>
      </w:pPr>
    </w:p>
    <w:p w14:paraId="4E56E17F" w14:textId="77777777" w:rsidR="00082D45" w:rsidRPr="00DD1E42" w:rsidRDefault="00082D45" w:rsidP="00DD1E42">
      <w:pPr>
        <w:spacing w:line="360" w:lineRule="auto"/>
        <w:jc w:val="center"/>
        <w:rPr>
          <w:rFonts w:ascii="Times New Roman" w:hAnsi="Times New Roman" w:cs="Times New Roman"/>
          <w:b/>
          <w:bCs/>
          <w:color w:val="000000" w:themeColor="text1"/>
          <w:sz w:val="24"/>
          <w:szCs w:val="24"/>
          <w:lang w:val="en-TZ"/>
        </w:rPr>
      </w:pPr>
      <w:commentRangeStart w:id="0"/>
      <w:r w:rsidRPr="00DD1E42">
        <w:rPr>
          <w:rFonts w:ascii="Times New Roman" w:hAnsi="Times New Roman" w:cs="Times New Roman"/>
          <w:b/>
          <w:bCs/>
          <w:color w:val="000000" w:themeColor="text1"/>
          <w:sz w:val="24"/>
          <w:szCs w:val="24"/>
          <w:lang w:val="en-TZ"/>
        </w:rPr>
        <w:t>INTERGRATED COMPLIANCE TRACKING AND RISK</w:t>
      </w:r>
    </w:p>
    <w:p w14:paraId="3B0225A7" w14:textId="77777777" w:rsidR="00EF0AA8" w:rsidRDefault="00082D45" w:rsidP="00DD1E42">
      <w:pPr>
        <w:spacing w:line="360" w:lineRule="auto"/>
        <w:jc w:val="center"/>
        <w:rPr>
          <w:rFonts w:ascii="Times New Roman" w:hAnsi="Times New Roman" w:cs="Times New Roman"/>
          <w:b/>
          <w:bCs/>
          <w:color w:val="000000" w:themeColor="text1"/>
          <w:sz w:val="24"/>
          <w:szCs w:val="24"/>
          <w:lang w:val="en-TZ"/>
        </w:rPr>
        <w:sectPr w:rsidR="00EF0AA8" w:rsidSect="00C71CF3">
          <w:headerReference w:type="even" r:id="rId8"/>
          <w:headerReference w:type="default" r:id="rId9"/>
          <w:footerReference w:type="even" r:id="rId10"/>
          <w:footerReference w:type="default" r:id="rId11"/>
          <w:headerReference w:type="first" r:id="rId12"/>
          <w:footerReference w:type="first" r:id="rId1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Fonts w:ascii="Times New Roman" w:hAnsi="Times New Roman" w:cs="Times New Roman"/>
          <w:b/>
          <w:bCs/>
          <w:color w:val="000000" w:themeColor="text1"/>
          <w:sz w:val="24"/>
          <w:szCs w:val="24"/>
          <w:lang w:val="en-TZ"/>
        </w:rPr>
        <w:t>MANAGEMENT SYSTEM FOR FACILITY SAFETY</w:t>
      </w:r>
    </w:p>
    <w:p w14:paraId="5C6B4A63"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1B11A630"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8C79FE1"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588C3E"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2091C1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F213A5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3CF1EF3" w14:textId="5EA41C02" w:rsidR="00313415" w:rsidRPr="00DD1E42" w:rsidRDefault="00313415" w:rsidP="00DD1E42">
      <w:pPr>
        <w:spacing w:line="360" w:lineRule="auto"/>
        <w:jc w:val="center"/>
        <w:rPr>
          <w:rStyle w:val="fontstyle01"/>
          <w:color w:val="000000" w:themeColor="text1"/>
        </w:rPr>
      </w:pPr>
      <w:r w:rsidRPr="00DD1E42">
        <w:rPr>
          <w:rStyle w:val="fontstyle01"/>
          <w:color w:val="000000" w:themeColor="text1"/>
        </w:rPr>
        <w:t>By</w:t>
      </w:r>
    </w:p>
    <w:p w14:paraId="7CF2E27E" w14:textId="77777777" w:rsidR="004E50DA" w:rsidRDefault="00082D45"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Style w:val="fontstyle01"/>
          <w:color w:val="000000" w:themeColor="text1"/>
        </w:rPr>
        <w:t>Matata, Afidhu Nurudini</w:t>
      </w:r>
    </w:p>
    <w:p w14:paraId="1287519C" w14:textId="77777777" w:rsidR="00EF0AA8" w:rsidRDefault="00EF0AA8" w:rsidP="004E50DA">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CE7FE01"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B081427"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FF9E0F4"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7037C0BD"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5E9F32B"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1A66A5" w14:textId="77777777" w:rsidR="00C12349" w:rsidRDefault="00313415"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Style w:val="fontstyle01"/>
          <w:color w:val="000000" w:themeColor="text1"/>
        </w:rPr>
        <w:t>A Dissertation Submitted</w:t>
      </w:r>
      <w:r w:rsidR="00EE46DD" w:rsidRPr="00DD1E42">
        <w:rPr>
          <w:rStyle w:val="fontstyle01"/>
          <w:color w:val="000000" w:themeColor="text1"/>
        </w:rPr>
        <w:t xml:space="preserve"> in fulfillment of the requirements for the degree of Bachelor of Science </w:t>
      </w:r>
      <w:r w:rsidR="00082D45" w:rsidRPr="00DD1E42">
        <w:rPr>
          <w:rStyle w:val="fontstyle01"/>
          <w:color w:val="000000" w:themeColor="text1"/>
        </w:rPr>
        <w:t>Information system management</w:t>
      </w:r>
      <w:r w:rsidR="00EE46DD" w:rsidRPr="00DD1E42">
        <w:rPr>
          <w:rStyle w:val="fontstyle01"/>
          <w:color w:val="000000" w:themeColor="text1"/>
        </w:rPr>
        <w:t xml:space="preserve"> of Ardhi University</w:t>
      </w:r>
    </w:p>
    <w:p w14:paraId="0D9FF106"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840D9D1"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C2A8CDE"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9BB8E0D"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732F8A8" w14:textId="77777777" w:rsidR="00EE46DD" w:rsidRPr="00DD1E42" w:rsidRDefault="00EE46DD" w:rsidP="00DD1E42">
      <w:pPr>
        <w:spacing w:line="360" w:lineRule="auto"/>
        <w:jc w:val="center"/>
        <w:rPr>
          <w:rStyle w:val="fontstyle01"/>
          <w:color w:val="000000" w:themeColor="text1"/>
        </w:rPr>
      </w:pPr>
      <w:r w:rsidRPr="00DD1E42">
        <w:rPr>
          <w:rStyle w:val="fontstyle01"/>
          <w:color w:val="000000" w:themeColor="text1"/>
        </w:rPr>
        <w:t>Ardhi University</w:t>
      </w:r>
    </w:p>
    <w:p w14:paraId="3BE9BECB" w14:textId="7F9D819A" w:rsidR="009F01F9" w:rsidRPr="00DD1E42" w:rsidRDefault="00C24D43" w:rsidP="00DD1E42">
      <w:pPr>
        <w:spacing w:line="360" w:lineRule="auto"/>
        <w:jc w:val="center"/>
        <w:rPr>
          <w:rStyle w:val="fontstyle01"/>
          <w:b w:val="0"/>
          <w:color w:val="000000" w:themeColor="text1"/>
        </w:rPr>
      </w:pPr>
      <w:r w:rsidRPr="00DD1E42">
        <w:rPr>
          <w:rStyle w:val="fontstyle01"/>
          <w:color w:val="000000" w:themeColor="text1"/>
        </w:rPr>
        <w:t>June</w:t>
      </w:r>
      <w:r w:rsidR="00EE46DD" w:rsidRPr="00DD1E42">
        <w:rPr>
          <w:rStyle w:val="fontstyle01"/>
          <w:color w:val="000000" w:themeColor="text1"/>
        </w:rPr>
        <w:t xml:space="preserve"> 20</w:t>
      </w:r>
      <w:r w:rsidR="009F01F9" w:rsidRPr="00DD1E42">
        <w:rPr>
          <w:rStyle w:val="fontstyle01"/>
          <w:color w:val="000000" w:themeColor="text1"/>
        </w:rPr>
        <w:t>26</w:t>
      </w:r>
      <w:commentRangeEnd w:id="0"/>
      <w:r w:rsidR="004E50DA" w:rsidRPr="00DD1E42">
        <w:rPr>
          <w:rStyle w:val="CommentReference"/>
          <w:rFonts w:ascii="Times New Roman" w:hAnsi="Times New Roman" w:cs="Times New Roman"/>
          <w:bCs/>
          <w:color w:val="000000" w:themeColor="text1"/>
          <w:sz w:val="24"/>
          <w:szCs w:val="24"/>
        </w:rPr>
        <w:commentReference w:id="0"/>
      </w:r>
    </w:p>
    <w:p w14:paraId="11494FC9" w14:textId="77777777"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130A8323" w14:textId="77777777" w:rsidR="000E40FB" w:rsidRDefault="000E40FB" w:rsidP="00DD1E42">
      <w:pPr>
        <w:pStyle w:val="Heading1"/>
        <w:spacing w:line="360" w:lineRule="auto"/>
        <w:ind w:left="0" w:firstLine="0"/>
        <w:jc w:val="center"/>
        <w:rPr>
          <w:rStyle w:val="fontstyle01"/>
          <w:b/>
          <w:color w:val="000000" w:themeColor="text1"/>
        </w:rPr>
        <w:sectPr w:rsidR="000E40FB"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22F4D487" w14:textId="258A0B8C"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0E40FB">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8B1CE6E" w14:textId="65B7FC82" w:rsidR="00FA340F" w:rsidRPr="00DD1E42" w:rsidRDefault="00BA3B4D" w:rsidP="00DD1E42">
      <w:pPr>
        <w:pStyle w:val="Heading1"/>
        <w:spacing w:line="360" w:lineRule="auto"/>
        <w:ind w:left="0" w:firstLine="0"/>
        <w:jc w:val="center"/>
        <w:rPr>
          <w:rStyle w:val="fontstyle01"/>
          <w:b/>
          <w:color w:val="000000" w:themeColor="text1"/>
        </w:rPr>
      </w:pPr>
      <w:bookmarkStart w:id="1" w:name="_Toc228606856"/>
      <w:r w:rsidRPr="00DD1E42">
        <w:rPr>
          <w:rStyle w:val="fontstyle01"/>
          <w:b/>
          <w:color w:val="000000" w:themeColor="text1"/>
        </w:rPr>
        <w:lastRenderedPageBreak/>
        <w:t>DECLARATION</w:t>
      </w:r>
      <w:bookmarkEnd w:id="1"/>
    </w:p>
    <w:p w14:paraId="7818AB9C" w14:textId="00D7AAE7" w:rsidR="0029554E" w:rsidRPr="00DD1E42" w:rsidRDefault="00C24D43" w:rsidP="00DD1E42">
      <w:pPr>
        <w:autoSpaceDE w:val="0"/>
        <w:autoSpaceDN w:val="0"/>
        <w:adjustRightInd w:val="0"/>
        <w:spacing w:after="0" w:line="360" w:lineRule="auto"/>
        <w:jc w:val="both"/>
        <w:rPr>
          <w:rFonts w:ascii="Times New Roman" w:hAnsi="Times New Roman" w:cs="Times New Roman"/>
          <w:color w:val="000000" w:themeColor="text1"/>
          <w:sz w:val="24"/>
          <w:szCs w:val="24"/>
        </w:rPr>
      </w:pPr>
      <w:r w:rsidRPr="00DD1E42">
        <w:rPr>
          <w:rFonts w:ascii="Times New Roman" w:hAnsi="Times New Roman" w:cs="Times New Roman"/>
          <w:color w:val="000000" w:themeColor="text1"/>
          <w:sz w:val="24"/>
          <w:szCs w:val="24"/>
        </w:rPr>
        <w:t>I</w:t>
      </w:r>
      <w:r w:rsidR="00BA3B4D" w:rsidRPr="00DD1E42">
        <w:rPr>
          <w:rFonts w:ascii="Times New Roman" w:hAnsi="Times New Roman" w:cs="Times New Roman"/>
          <w:color w:val="000000" w:themeColor="text1"/>
          <w:sz w:val="24"/>
          <w:szCs w:val="24"/>
        </w:rPr>
        <w:t xml:space="preserve">, </w:t>
      </w:r>
      <w:r w:rsidR="00082D45" w:rsidRPr="00DD1E42">
        <w:rPr>
          <w:rStyle w:val="fontstyle01"/>
          <w:color w:val="000000" w:themeColor="text1"/>
        </w:rPr>
        <w:t>Matata</w:t>
      </w:r>
      <w:r w:rsidR="001B6CF0" w:rsidRPr="00DD1E42">
        <w:rPr>
          <w:rStyle w:val="fontstyle01"/>
          <w:color w:val="000000" w:themeColor="text1"/>
        </w:rPr>
        <w:t xml:space="preserve">, </w:t>
      </w:r>
      <w:r w:rsidR="00082D45" w:rsidRPr="00DD1E42">
        <w:rPr>
          <w:rStyle w:val="fontstyle01"/>
          <w:color w:val="000000" w:themeColor="text1"/>
        </w:rPr>
        <w:t>Afidhu</w:t>
      </w:r>
      <w:r w:rsidR="001B6CF0" w:rsidRPr="00DD1E42">
        <w:rPr>
          <w:rStyle w:val="fontstyle01"/>
          <w:color w:val="000000" w:themeColor="text1"/>
        </w:rPr>
        <w:t xml:space="preserve"> </w:t>
      </w:r>
      <w:r w:rsidR="00082D45" w:rsidRPr="00DD1E42">
        <w:rPr>
          <w:rStyle w:val="fontstyle01"/>
          <w:color w:val="000000" w:themeColor="text1"/>
        </w:rPr>
        <w:t>Nurudini</w:t>
      </w:r>
      <w:r w:rsidR="0000025E" w:rsidRPr="00DD1E42">
        <w:rPr>
          <w:rStyle w:val="fontstyle01"/>
          <w:color w:val="000000" w:themeColor="text1"/>
        </w:rPr>
        <w:t xml:space="preserve"> </w:t>
      </w:r>
      <w:r w:rsidR="00082D45" w:rsidRPr="00DD1E42">
        <w:rPr>
          <w:rStyle w:val="fontstyle01"/>
          <w:bCs w:val="0"/>
          <w:color w:val="000000" w:themeColor="text1"/>
        </w:rPr>
        <w:t>30772/T.2023</w:t>
      </w:r>
      <w:r w:rsidRPr="00DD1E42">
        <w:rPr>
          <w:rStyle w:val="fontstyle01"/>
          <w:b w:val="0"/>
          <w:color w:val="000000" w:themeColor="text1"/>
        </w:rPr>
        <w:t>,</w:t>
      </w:r>
      <w:r w:rsidR="0000025E" w:rsidRPr="00DD1E42">
        <w:rPr>
          <w:rStyle w:val="fontstyle01"/>
          <w:color w:val="000000" w:themeColor="text1"/>
        </w:rPr>
        <w:t xml:space="preserve"> </w:t>
      </w:r>
      <w:r w:rsidR="00610F97">
        <w:rPr>
          <w:rFonts w:ascii="Times New Roman" w:hAnsi="Times New Roman" w:cs="Times New Roman"/>
          <w:color w:val="000000" w:themeColor="text1"/>
          <w:sz w:val="24"/>
          <w:szCs w:val="24"/>
        </w:rPr>
        <w:t>H</w:t>
      </w:r>
      <w:r w:rsidR="00BA3B4D" w:rsidRPr="00DD1E42">
        <w:rPr>
          <w:rFonts w:ascii="Times New Roman" w:hAnsi="Times New Roman" w:cs="Times New Roman"/>
          <w:color w:val="000000" w:themeColor="text1"/>
          <w:sz w:val="24"/>
          <w:szCs w:val="24"/>
        </w:rPr>
        <w:t xml:space="preserve">ereby declare that this report is </w:t>
      </w:r>
      <w:r w:rsidRPr="00DD1E42">
        <w:rPr>
          <w:rFonts w:ascii="Times New Roman" w:hAnsi="Times New Roman" w:cs="Times New Roman"/>
          <w:color w:val="000000" w:themeColor="text1"/>
          <w:sz w:val="24"/>
          <w:szCs w:val="24"/>
        </w:rPr>
        <w:t>my</w:t>
      </w:r>
      <w:r w:rsidR="00BA3B4D" w:rsidRPr="00DD1E42">
        <w:rPr>
          <w:rFonts w:ascii="Times New Roman" w:hAnsi="Times New Roman" w:cs="Times New Roman"/>
          <w:color w:val="000000" w:themeColor="text1"/>
          <w:sz w:val="24"/>
          <w:szCs w:val="24"/>
        </w:rPr>
        <w:t xml:space="preserve"> own work and effort</w:t>
      </w:r>
      <w:r w:rsidR="00F04F15" w:rsidRPr="00DD1E42">
        <w:rPr>
          <w:rFonts w:ascii="Times New Roman" w:hAnsi="Times New Roman" w:cs="Times New Roman"/>
          <w:color w:val="000000" w:themeColor="text1"/>
          <w:sz w:val="24"/>
          <w:szCs w:val="24"/>
        </w:rPr>
        <w:t>,</w:t>
      </w:r>
      <w:r w:rsidR="00BA3B4D" w:rsidRPr="00DD1E42">
        <w:rPr>
          <w:rFonts w:ascii="Times New Roman" w:hAnsi="Times New Roman" w:cs="Times New Roman"/>
          <w:color w:val="000000" w:themeColor="text1"/>
          <w:sz w:val="24"/>
          <w:szCs w:val="24"/>
        </w:rPr>
        <w:t xml:space="preserve"> </w:t>
      </w:r>
      <w:r w:rsidR="00F04F15" w:rsidRPr="00DD1E42">
        <w:rPr>
          <w:rFonts w:ascii="Times New Roman" w:eastAsia="NimbusRomNo9L-Regu" w:hAnsi="Times New Roman" w:cs="Times New Roman"/>
          <w:sz w:val="24"/>
          <w:szCs w:val="24"/>
        </w:rPr>
        <w:t>t</w:t>
      </w:r>
      <w:r w:rsidR="0000025E" w:rsidRPr="00DD1E42">
        <w:rPr>
          <w:rFonts w:ascii="Times New Roman" w:eastAsia="NimbusRomNo9L-Regu" w:hAnsi="Times New Roman" w:cs="Times New Roman"/>
          <w:sz w:val="24"/>
          <w:szCs w:val="24"/>
        </w:rPr>
        <w:t xml:space="preserve">he matter embodied in this dissertation has not been submitted to, and will not be submitted to, any other university to receive a similar or different degree. </w:t>
      </w:r>
      <w:r w:rsidR="00BA3B4D" w:rsidRPr="00DD1E42">
        <w:rPr>
          <w:rFonts w:ascii="Times New Roman" w:hAnsi="Times New Roman" w:cs="Times New Roman"/>
          <w:color w:val="000000" w:themeColor="text1"/>
          <w:sz w:val="24"/>
          <w:szCs w:val="24"/>
        </w:rPr>
        <w:t xml:space="preserve">The work in this report was carried out in accordance with the Regulations of the Ardhi University. </w:t>
      </w:r>
    </w:p>
    <w:p w14:paraId="55AEE156" w14:textId="77777777" w:rsidR="00DD263D" w:rsidRPr="00DD1E42"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2844FE9D" w14:textId="48287FC5" w:rsidR="00BE17B2" w:rsidRPr="00DD1E42" w:rsidRDefault="00C24D43" w:rsidP="002E3DB5">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faithfully acknowledged, given credit to, and referred to the research workers wherever their work has been cited in the text and the body of the dissertation.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further certify that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not </w:t>
      </w:r>
      <w:r w:rsidR="00AF4C7D" w:rsidRPr="00DD1E42">
        <w:rPr>
          <w:rFonts w:ascii="Times New Roman" w:eastAsia="NimbusRomNo9L-Regu" w:hAnsi="Times New Roman" w:cs="Times New Roman"/>
          <w:sz w:val="24"/>
          <w:szCs w:val="24"/>
        </w:rPr>
        <w:t>willfully</w:t>
      </w:r>
      <w:r w:rsidR="00BE17B2" w:rsidRPr="00DD1E42">
        <w:rPr>
          <w:rFonts w:ascii="Times New Roman" w:eastAsia="NimbusRomNo9L-Regu" w:hAnsi="Times New Roman" w:cs="Times New Roman"/>
          <w:sz w:val="24"/>
          <w:szCs w:val="24"/>
        </w:rPr>
        <w:t xml:space="preserve"> lifted some other’s paragraph, text, data, result </w:t>
      </w:r>
      <w:r w:rsidR="00BE17B2" w:rsidRPr="00DD1E42">
        <w:rPr>
          <w:rFonts w:ascii="Times New Roman" w:eastAsia="NimbusRomNo9L-ReguItal" w:hAnsi="Times New Roman" w:cs="Times New Roman"/>
          <w:i/>
          <w:sz w:val="24"/>
          <w:szCs w:val="24"/>
        </w:rPr>
        <w:t>e.t.c</w:t>
      </w:r>
      <w:r w:rsidR="00BE17B2" w:rsidRPr="00DD1E42">
        <w:rPr>
          <w:rFonts w:ascii="Times New Roman" w:eastAsia="NimbusRomNo9L-Regu" w:hAnsi="Times New Roman" w:cs="Times New Roman"/>
          <w:i/>
          <w:sz w:val="24"/>
          <w:szCs w:val="24"/>
        </w:rPr>
        <w:t>.</w:t>
      </w:r>
      <w:r w:rsidR="00BE17B2" w:rsidRPr="00DD1E42">
        <w:rPr>
          <w:rFonts w:ascii="Times New Roman" w:eastAsia="NimbusRomNo9L-Regu" w:hAnsi="Times New Roman" w:cs="Times New Roman"/>
          <w:sz w:val="24"/>
          <w:szCs w:val="24"/>
        </w:rPr>
        <w:t xml:space="preserve"> reported in the journals, books, magazines, reports, dissertations, thesis </w:t>
      </w:r>
      <w:r w:rsidR="00BE17B2" w:rsidRPr="00DD1E42">
        <w:rPr>
          <w:rFonts w:ascii="Times New Roman" w:eastAsia="NimbusRomNo9L-ReguItal" w:hAnsi="Times New Roman" w:cs="Times New Roman"/>
          <w:sz w:val="24"/>
          <w:szCs w:val="24"/>
        </w:rPr>
        <w:t xml:space="preserve">e.t.c. </w:t>
      </w:r>
      <w:r w:rsidR="00BE17B2" w:rsidRPr="00DD1E42">
        <w:rPr>
          <w:rFonts w:ascii="Times New Roman" w:eastAsia="NimbusRomNo9L-Regu" w:hAnsi="Times New Roman" w:cs="Times New Roman"/>
          <w:sz w:val="24"/>
          <w:szCs w:val="24"/>
        </w:rPr>
        <w:t>or available</w:t>
      </w:r>
      <w:r w:rsidR="0029554E" w:rsidRPr="00DD1E42">
        <w:rPr>
          <w:rFonts w:ascii="Times New Roman" w:eastAsia="NimbusRomNo9L-Regu" w:hAnsi="Times New Roman" w:cs="Times New Roman"/>
          <w:sz w:val="24"/>
          <w:szCs w:val="24"/>
        </w:rPr>
        <w:t xml:space="preserve"> at web-sites and included them in this dissertation and cited them as my work.</w:t>
      </w:r>
    </w:p>
    <w:p w14:paraId="76AE5B24" w14:textId="19EB770E"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9431B0A" w14:textId="1E714F5D"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BFE58A8" w14:textId="679C15DF"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2356FFD" w14:textId="0489D00B"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35FEDB76" w14:textId="77777777"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D79DAC3" w14:textId="66CA262E" w:rsidR="00E16CB4" w:rsidRPr="00DD1E42" w:rsidRDefault="00E16CB4" w:rsidP="00DD1E42">
      <w:pPr>
        <w:autoSpaceDE w:val="0"/>
        <w:autoSpaceDN w:val="0"/>
        <w:adjustRightInd w:val="0"/>
        <w:spacing w:after="0" w:line="360" w:lineRule="auto"/>
        <w:jc w:val="both"/>
        <w:rPr>
          <w:rFonts w:ascii="Times New Roman" w:eastAsia="NimbusRomNo9L-Regu" w:hAnsi="Times New Roman" w:cs="Times New Roman"/>
          <w:sz w:val="24"/>
          <w:szCs w:val="24"/>
        </w:rPr>
      </w:pPr>
    </w:p>
    <w:tbl>
      <w:tblPr>
        <w:tblStyle w:val="TableGrid"/>
        <w:tblW w:w="84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5"/>
        <w:gridCol w:w="2301"/>
        <w:gridCol w:w="405"/>
        <w:gridCol w:w="2108"/>
      </w:tblGrid>
      <w:tr w:rsidR="00C24D43" w:rsidRPr="00DD1E42" w14:paraId="31EB8B5A" w14:textId="77777777" w:rsidTr="00C24D43">
        <w:trPr>
          <w:trHeight w:val="798"/>
        </w:trPr>
        <w:tc>
          <w:tcPr>
            <w:tcW w:w="3665" w:type="dxa"/>
          </w:tcPr>
          <w:p w14:paraId="0C3D0AFE" w14:textId="29E33136"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Student’s Name</w:t>
            </w:r>
          </w:p>
        </w:tc>
        <w:tc>
          <w:tcPr>
            <w:tcW w:w="2301" w:type="dxa"/>
          </w:tcPr>
          <w:p w14:paraId="1CDB7197" w14:textId="2EFDE8C1"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Signature</w:t>
            </w:r>
          </w:p>
        </w:tc>
        <w:tc>
          <w:tcPr>
            <w:tcW w:w="405" w:type="dxa"/>
          </w:tcPr>
          <w:p w14:paraId="452C2577" w14:textId="77777777" w:rsidR="00C24D43" w:rsidRPr="00DD1E42" w:rsidRDefault="00C24D43" w:rsidP="00DD1E42">
            <w:pPr>
              <w:spacing w:line="360" w:lineRule="auto"/>
              <w:jc w:val="center"/>
              <w:rPr>
                <w:rFonts w:ascii="Times New Roman" w:hAnsi="Times New Roman" w:cs="Times New Roman"/>
                <w:b/>
                <w:bCs/>
                <w:color w:val="000000" w:themeColor="text1"/>
                <w:sz w:val="24"/>
                <w:szCs w:val="24"/>
              </w:rPr>
            </w:pPr>
          </w:p>
        </w:tc>
        <w:tc>
          <w:tcPr>
            <w:tcW w:w="2108" w:type="dxa"/>
          </w:tcPr>
          <w:p w14:paraId="29A173FD" w14:textId="05FC8FFA" w:rsidR="00C24D43" w:rsidRPr="00DD1E42" w:rsidRDefault="00C24D43" w:rsidP="00DD1E42">
            <w:pPr>
              <w:spacing w:line="360" w:lineRule="auto"/>
              <w:jc w:val="center"/>
              <w:rPr>
                <w:rFonts w:ascii="Times New Roman" w:hAnsi="Times New Roman" w:cs="Times New Roman"/>
                <w:b/>
                <w:bCs/>
                <w:color w:val="000000" w:themeColor="text1"/>
                <w:sz w:val="24"/>
                <w:szCs w:val="24"/>
              </w:rPr>
            </w:pPr>
            <w:r w:rsidRPr="00DD1E42">
              <w:rPr>
                <w:rFonts w:ascii="Times New Roman" w:hAnsi="Times New Roman" w:cs="Times New Roman"/>
                <w:b/>
                <w:bCs/>
                <w:color w:val="000000" w:themeColor="text1"/>
                <w:sz w:val="24"/>
                <w:szCs w:val="24"/>
              </w:rPr>
              <w:t>Date</w:t>
            </w:r>
          </w:p>
        </w:tc>
      </w:tr>
      <w:tr w:rsidR="00C24D43" w:rsidRPr="00DD1E42" w14:paraId="137A9067" w14:textId="77777777" w:rsidTr="00C24D43">
        <w:trPr>
          <w:trHeight w:val="770"/>
        </w:trPr>
        <w:tc>
          <w:tcPr>
            <w:tcW w:w="3665" w:type="dxa"/>
          </w:tcPr>
          <w:p w14:paraId="344DB863" w14:textId="56DCCC54" w:rsidR="00C24D43" w:rsidRPr="00DD1E42" w:rsidRDefault="00082D45" w:rsidP="00DD1E42">
            <w:pPr>
              <w:autoSpaceDE w:val="0"/>
              <w:autoSpaceDN w:val="0"/>
              <w:adjustRightInd w:val="0"/>
              <w:spacing w:line="360" w:lineRule="auto"/>
              <w:jc w:val="both"/>
              <w:rPr>
                <w:rFonts w:ascii="Times New Roman" w:eastAsia="NimbusRomNo9L-Regu" w:hAnsi="Times New Roman" w:cs="Times New Roman"/>
                <w:b/>
                <w:sz w:val="24"/>
                <w:szCs w:val="24"/>
              </w:rPr>
            </w:pPr>
            <w:r w:rsidRPr="00DD1E42">
              <w:rPr>
                <w:rStyle w:val="fontstyle01"/>
                <w:b w:val="0"/>
                <w:color w:val="000000" w:themeColor="text1"/>
              </w:rPr>
              <w:t>Matata</w:t>
            </w:r>
            <w:r w:rsidR="00C24D43" w:rsidRPr="00DD1E42">
              <w:rPr>
                <w:rStyle w:val="fontstyle01"/>
                <w:b w:val="0"/>
                <w:color w:val="000000" w:themeColor="text1"/>
              </w:rPr>
              <w:t xml:space="preserve">, </w:t>
            </w:r>
            <w:r w:rsidRPr="00DD1E42">
              <w:rPr>
                <w:rStyle w:val="fontstyle01"/>
                <w:b w:val="0"/>
                <w:color w:val="000000" w:themeColor="text1"/>
              </w:rPr>
              <w:t>Afidhu</w:t>
            </w:r>
            <w:r w:rsidR="00C24D43" w:rsidRPr="00DD1E42">
              <w:rPr>
                <w:rStyle w:val="fontstyle01"/>
                <w:b w:val="0"/>
                <w:color w:val="000000" w:themeColor="text1"/>
              </w:rPr>
              <w:t xml:space="preserve"> </w:t>
            </w:r>
            <w:r w:rsidRPr="00DD1E42">
              <w:rPr>
                <w:rStyle w:val="fontstyle01"/>
                <w:b w:val="0"/>
                <w:color w:val="000000" w:themeColor="text1"/>
              </w:rPr>
              <w:t>Nurudini</w:t>
            </w:r>
          </w:p>
        </w:tc>
        <w:tc>
          <w:tcPr>
            <w:tcW w:w="2301" w:type="dxa"/>
          </w:tcPr>
          <w:p w14:paraId="24A78CC0" w14:textId="31E1A048"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c>
          <w:tcPr>
            <w:tcW w:w="405" w:type="dxa"/>
          </w:tcPr>
          <w:p w14:paraId="02C7BFA2" w14:textId="7777777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p>
        </w:tc>
        <w:tc>
          <w:tcPr>
            <w:tcW w:w="2108" w:type="dxa"/>
          </w:tcPr>
          <w:p w14:paraId="4ACF72F9" w14:textId="2D2BB8F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r>
    </w:tbl>
    <w:p w14:paraId="0986D660" w14:textId="6489A649" w:rsidR="00DD263D" w:rsidRPr="00DD1E42" w:rsidRDefault="001C45B2" w:rsidP="00DD1E42">
      <w:pPr>
        <w:autoSpaceDE w:val="0"/>
        <w:autoSpaceDN w:val="0"/>
        <w:adjustRightInd w:val="0"/>
        <w:spacing w:after="0" w:line="360" w:lineRule="auto"/>
        <w:jc w:val="both"/>
        <w:rPr>
          <w:rFonts w:ascii="Times New Roman" w:eastAsia="NimbusRomNo9L-Regu" w:hAnsi="Times New Roman" w:cs="Times New Roman"/>
          <w:sz w:val="24"/>
          <w:szCs w:val="24"/>
        </w:rPr>
      </w:pPr>
      <w:r>
        <w:rPr>
          <w:rFonts w:ascii="Times New Roman" w:eastAsia="NimbusRomNo9L-Regu" w:hAnsi="Times New Roman" w:cs="Times New Roman"/>
          <w:sz w:val="24"/>
          <w:szCs w:val="24"/>
        </w:rPr>
        <w:br w:type="textWrapping" w:clear="all"/>
      </w:r>
      <w:r>
        <w:rPr>
          <w:rFonts w:ascii="Times New Roman" w:eastAsia="NimbusRomNo9L-Regu" w:hAnsi="Times New Roman" w:cs="Times New Roman"/>
          <w:sz w:val="24"/>
          <w:szCs w:val="24"/>
        </w:rPr>
        <w:br w:type="textWrapping" w:clear="all"/>
      </w:r>
      <w:r>
        <w:rPr>
          <w:rFonts w:ascii="Times New Roman" w:eastAsia="NimbusRomNo9L-Regu" w:hAnsi="Times New Roman" w:cs="Times New Roman"/>
          <w:sz w:val="24"/>
          <w:szCs w:val="24"/>
        </w:rPr>
        <w:br w:type="textWrapping" w:clear="all"/>
      </w:r>
      <w:r>
        <w:rPr>
          <w:rFonts w:ascii="Times New Roman" w:eastAsia="NimbusRomNo9L-Regu" w:hAnsi="Times New Roman" w:cs="Times New Roman"/>
          <w:sz w:val="24"/>
          <w:szCs w:val="24"/>
        </w:rPr>
        <w:br w:type="textWrapping" w:clear="all"/>
      </w:r>
      <w:r>
        <w:rPr>
          <w:rFonts w:ascii="Times New Roman" w:eastAsia="NimbusRomNo9L-Regu" w:hAnsi="Times New Roman" w:cs="Times New Roman"/>
          <w:sz w:val="24"/>
          <w:szCs w:val="24"/>
        </w:rPr>
        <w:br w:type="textWrapping" w:clear="all"/>
      </w:r>
      <w:r>
        <w:rPr>
          <w:rFonts w:ascii="Times New Roman" w:eastAsia="NimbusRomNo9L-Regu" w:hAnsi="Times New Roman" w:cs="Times New Roman"/>
          <w:sz w:val="24"/>
          <w:szCs w:val="24"/>
        </w:rPr>
        <w:br w:type="textWrapping" w:clear="all"/>
      </w:r>
    </w:p>
    <w:p w14:paraId="64A7E1D9" w14:textId="31078BB1" w:rsidR="00C24D43"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commentRangeStart w:id="2"/>
      <w:r w:rsidRPr="00DD1E42">
        <w:rPr>
          <w:rFonts w:ascii="Times New Roman" w:eastAsia="NimbusRomNo9L-Regu" w:hAnsi="Times New Roman" w:cs="Times New Roman"/>
          <w:sz w:val="24"/>
          <w:szCs w:val="24"/>
        </w:rPr>
        <w:t>The Berne Convention, the Copyright Act of 1999, and other international and national laws on intellectual property protect this dissertation’s copyrighted content. It may not be reproduced by any means, in full or in part, except for short extracts in fair dealings, for research or private study, critical scholarly review, or discourse with an acknowledgment, without the written permission of the Directorate of undergraduate Studies, on behalf of both the authors and Ardhi University.</w:t>
      </w:r>
      <w:commentRangeEnd w:id="2"/>
      <w:r w:rsidR="001B3B58" w:rsidRPr="00DD1E42">
        <w:rPr>
          <w:rStyle w:val="CommentReference"/>
          <w:rFonts w:ascii="Times New Roman" w:eastAsia="NimbusRomNo9L-Regu" w:hAnsi="Times New Roman" w:cs="Times New Roman"/>
          <w:sz w:val="24"/>
          <w:szCs w:val="24"/>
        </w:rPr>
        <w:commentReference w:id="2"/>
      </w:r>
    </w:p>
    <w:p w14:paraId="480AB5F4" w14:textId="2DCD41C7" w:rsidR="003C021E" w:rsidRPr="00DD1E42" w:rsidRDefault="00C24D4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17904050" w14:textId="77777777" w:rsidR="00FA340F" w:rsidRPr="00DD1E42" w:rsidRDefault="0069120B" w:rsidP="00DD1E42">
      <w:pPr>
        <w:pStyle w:val="Heading1"/>
        <w:spacing w:line="360" w:lineRule="auto"/>
        <w:ind w:left="0" w:firstLine="0"/>
        <w:jc w:val="center"/>
        <w:rPr>
          <w:rStyle w:val="fontstyle01"/>
          <w:b/>
          <w:color w:val="000000" w:themeColor="text1"/>
        </w:rPr>
      </w:pPr>
      <w:bookmarkStart w:id="3" w:name="_Toc228606857"/>
      <w:r w:rsidRPr="00DD1E42">
        <w:rPr>
          <w:rStyle w:val="fontstyle01"/>
          <w:b/>
          <w:color w:val="000000" w:themeColor="text1"/>
        </w:rPr>
        <w:lastRenderedPageBreak/>
        <w:t>CERTIFICATION</w:t>
      </w:r>
      <w:bookmarkEnd w:id="3"/>
    </w:p>
    <w:p w14:paraId="140007EB" w14:textId="46E1E57F" w:rsidR="0069120B" w:rsidRPr="00DD1E42" w:rsidRDefault="0069120B" w:rsidP="00DF620A">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DD1E42">
        <w:rPr>
          <w:rFonts w:ascii="Times New Roman" w:eastAsia="NimbusRomNo9L-Regu" w:hAnsi="Times New Roman" w:cs="Times New Roman"/>
          <w:sz w:val="24"/>
          <w:szCs w:val="24"/>
        </w:rPr>
        <w:t xml:space="preserve">The undersigned certify that they have read and hereby recommend for acceptance by Ardhi University a </w:t>
      </w:r>
      <w:r w:rsidR="00D04E36" w:rsidRPr="00DD1E42">
        <w:rPr>
          <w:rFonts w:ascii="Times New Roman" w:eastAsia="NimbusRomNo9L-Regu" w:hAnsi="Times New Roman" w:cs="Times New Roman"/>
          <w:sz w:val="24"/>
          <w:szCs w:val="24"/>
        </w:rPr>
        <w:t>dissertation titled</w:t>
      </w:r>
      <w:r w:rsidRPr="00DD1E42">
        <w:rPr>
          <w:rFonts w:ascii="Times New Roman" w:eastAsia="NimbusRomNo9L-Regu" w:hAnsi="Times New Roman" w:cs="Times New Roman"/>
          <w:sz w:val="24"/>
          <w:szCs w:val="24"/>
        </w:rPr>
        <w:t xml:space="preserve">: </w:t>
      </w:r>
      <w:r w:rsidR="00082D45" w:rsidRPr="00DD1E42">
        <w:rPr>
          <w:rFonts w:ascii="Times New Roman" w:eastAsia="NimbusRomNo9L-Regu" w:hAnsi="Times New Roman" w:cs="Times New Roman"/>
          <w:sz w:val="24"/>
          <w:szCs w:val="24"/>
          <w:lang w:val="en-TZ"/>
        </w:rPr>
        <w:t>integrated compliance tracking and risk</w:t>
      </w:r>
      <w:r w:rsidR="00DF620A">
        <w:rPr>
          <w:rFonts w:ascii="Times New Roman" w:eastAsia="NimbusRomNo9L-Regu" w:hAnsi="Times New Roman" w:cs="Times New Roman"/>
          <w:sz w:val="24"/>
          <w:szCs w:val="24"/>
          <w:lang w:val="en-TZ"/>
        </w:rPr>
        <w:t xml:space="preserve"> </w:t>
      </w:r>
      <w:r w:rsidR="00082D45" w:rsidRPr="00DD1E42">
        <w:rPr>
          <w:rFonts w:ascii="Times New Roman" w:eastAsia="NimbusRomNo9L-Regu" w:hAnsi="Times New Roman" w:cs="Times New Roman"/>
          <w:sz w:val="24"/>
          <w:szCs w:val="24"/>
          <w:lang w:val="en-TZ"/>
        </w:rPr>
        <w:t>management system for facility safety</w:t>
      </w:r>
      <w:r w:rsidRPr="00DD1E42">
        <w:rPr>
          <w:rFonts w:ascii="Times New Roman" w:eastAsia="NimbusRomNo9L-Regu" w:hAnsi="Times New Roman" w:cs="Times New Roman"/>
          <w:sz w:val="24"/>
          <w:szCs w:val="24"/>
        </w:rPr>
        <w:t xml:space="preserve">, </w:t>
      </w:r>
      <w:r w:rsidR="00D04E36" w:rsidRPr="00DD1E42">
        <w:rPr>
          <w:rFonts w:ascii="Times New Roman" w:eastAsia="NimbusRomNo9L-Regu" w:hAnsi="Times New Roman" w:cs="Times New Roman"/>
          <w:sz w:val="24"/>
          <w:szCs w:val="24"/>
        </w:rPr>
        <w:t xml:space="preserve">in fulfillment of the requirements for the degree of Bachelor of </w:t>
      </w:r>
      <w:r w:rsidR="0085471B" w:rsidRPr="00DD1E42">
        <w:rPr>
          <w:rFonts w:ascii="Times New Roman" w:eastAsia="NimbusRomNo9L-Regu" w:hAnsi="Times New Roman" w:cs="Times New Roman"/>
          <w:sz w:val="24"/>
          <w:szCs w:val="24"/>
        </w:rPr>
        <w:t>Science Information</w:t>
      </w:r>
      <w:r w:rsidR="00B563D2" w:rsidRPr="00DD1E42">
        <w:rPr>
          <w:rStyle w:val="fontstyle01"/>
          <w:b w:val="0"/>
          <w:bCs w:val="0"/>
          <w:color w:val="000000" w:themeColor="text1"/>
        </w:rPr>
        <w:t xml:space="preserve"> system management</w:t>
      </w:r>
      <w:r w:rsidR="00B563D2" w:rsidRPr="00DD1E42">
        <w:rPr>
          <w:rStyle w:val="fontstyle01"/>
          <w:color w:val="000000" w:themeColor="text1"/>
        </w:rPr>
        <w:t xml:space="preserve"> </w:t>
      </w:r>
      <w:r w:rsidR="00D04E36" w:rsidRPr="00DD1E42">
        <w:rPr>
          <w:rFonts w:ascii="Times New Roman" w:eastAsia="NimbusRomNo9L-Regu" w:hAnsi="Times New Roman" w:cs="Times New Roman"/>
          <w:sz w:val="24"/>
          <w:szCs w:val="24"/>
        </w:rPr>
        <w:t xml:space="preserve">of </w:t>
      </w:r>
      <w:r w:rsidRPr="00DD1E42">
        <w:rPr>
          <w:rFonts w:ascii="Times New Roman" w:eastAsia="NimbusRomNo9L-Regu" w:hAnsi="Times New Roman" w:cs="Times New Roman"/>
          <w:sz w:val="24"/>
          <w:szCs w:val="24"/>
        </w:rPr>
        <w:t>Ardhi University.</w:t>
      </w:r>
    </w:p>
    <w:p w14:paraId="603C8774"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D25591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CD87D8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855B07D"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A6087A6"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440B5CA"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18AA8A0"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F73DC56"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1AD8C3C2" w14:textId="63AE7175" w:rsidR="0069120B" w:rsidRPr="00DD1E42" w:rsidRDefault="00082D45"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Mr</w:t>
      </w:r>
      <w:r w:rsidR="0069120B" w:rsidRPr="00DD1E42">
        <w:rPr>
          <w:rFonts w:ascii="Times New Roman" w:eastAsia="NimbusRomNo9L-Regu" w:hAnsi="Times New Roman" w:cs="Times New Roman"/>
          <w:sz w:val="24"/>
          <w:szCs w:val="24"/>
        </w:rPr>
        <w:t xml:space="preserve">. </w:t>
      </w:r>
      <w:r w:rsidRPr="00DD1E42">
        <w:rPr>
          <w:rFonts w:ascii="Times New Roman" w:eastAsia="NimbusRomNo9L-Regu" w:hAnsi="Times New Roman" w:cs="Times New Roman"/>
          <w:sz w:val="24"/>
          <w:szCs w:val="24"/>
        </w:rPr>
        <w:t>Kamali Said</w:t>
      </w:r>
    </w:p>
    <w:p w14:paraId="485EF04F"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D35E315"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7559B69"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4A37CB82"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59871530" w14:textId="1C0B65BC"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 xml:space="preserve">Mr. </w:t>
      </w:r>
      <w:r w:rsidR="00AD2893" w:rsidRPr="00DD1E42">
        <w:rPr>
          <w:rFonts w:ascii="Times New Roman" w:eastAsia="NimbusRomNo9L-Regu" w:hAnsi="Times New Roman" w:cs="Times New Roman"/>
          <w:sz w:val="24"/>
          <w:szCs w:val="24"/>
        </w:rPr>
        <w:t>Ibrahim</w:t>
      </w:r>
      <w:r w:rsidRPr="00DD1E42">
        <w:rPr>
          <w:rFonts w:ascii="Times New Roman" w:eastAsia="NimbusRomNo9L-Regu" w:hAnsi="Times New Roman" w:cs="Times New Roman"/>
          <w:sz w:val="24"/>
          <w:szCs w:val="24"/>
        </w:rPr>
        <w:t xml:space="preserve"> </w:t>
      </w:r>
      <w:r w:rsidR="00AD2893" w:rsidRPr="00DD1E42">
        <w:rPr>
          <w:rFonts w:ascii="Times New Roman" w:eastAsia="NimbusRomNo9L-Regu" w:hAnsi="Times New Roman" w:cs="Times New Roman"/>
          <w:sz w:val="24"/>
          <w:szCs w:val="24"/>
        </w:rPr>
        <w:t>Ryoba</w:t>
      </w:r>
    </w:p>
    <w:p w14:paraId="1E830F95"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F99AFA"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6BB261D"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B1F05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95E1039"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08A133A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B473216"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6559341B"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A30DFE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300A709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B8D47BD" w14:textId="77777777" w:rsidR="00C86E66" w:rsidRPr="00DD1E42" w:rsidRDefault="00C86E66"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605E81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BA495CF"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583B7E0" w14:textId="3931E41E" w:rsidR="002E35B6"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5C5D7021" w14:textId="77777777" w:rsidR="00E14888" w:rsidRPr="00DD1E42" w:rsidRDefault="00E14888" w:rsidP="00DD1E42">
      <w:pPr>
        <w:pStyle w:val="Heading1"/>
        <w:spacing w:line="360" w:lineRule="auto"/>
        <w:ind w:left="0" w:firstLine="0"/>
        <w:jc w:val="center"/>
      </w:pPr>
      <w:bookmarkStart w:id="4" w:name="_Toc228606858"/>
      <w:r w:rsidRPr="00DD1E42">
        <w:rPr>
          <w:spacing w:val="-2"/>
        </w:rPr>
        <w:lastRenderedPageBreak/>
        <w:t>ACKNOWLEDGEMENT</w:t>
      </w:r>
      <w:bookmarkEnd w:id="4"/>
    </w:p>
    <w:p w14:paraId="07A3898B" w14:textId="77777777" w:rsidR="00E14888" w:rsidRPr="00DD1E42" w:rsidRDefault="00E14888"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506F215F"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First and foremost, I would like to express my sincere gratitude to the Almighty God for granting me the strength, wisdom, and perseverance throughout the development of this project. His guidance has been a constant source of inspiration, enabling me to overcome challenges and successfully complete the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w:t>
      </w:r>
    </w:p>
    <w:p w14:paraId="5EB48A35"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p>
    <w:p w14:paraId="526009AF" w14:textId="349FD5C6" w:rsidR="00B563D2" w:rsidRPr="000F1F41" w:rsidRDefault="00B563D2" w:rsidP="000F1F41">
      <w:pPr>
        <w:pStyle w:val="NoSpacing"/>
        <w:spacing w:line="360" w:lineRule="auto"/>
        <w:jc w:val="both"/>
        <w:rPr>
          <w:rFonts w:ascii="Times New Roman" w:hAnsi="Times New Roman" w:cs="Times New Roman"/>
          <w:sz w:val="24"/>
          <w:szCs w:val="24"/>
        </w:rPr>
      </w:pPr>
      <w:commentRangeStart w:id="5"/>
      <w:r w:rsidRPr="000F1F41">
        <w:rPr>
          <w:rFonts w:ascii="Times New Roman" w:hAnsi="Times New Roman" w:cs="Times New Roman"/>
          <w:sz w:val="24"/>
          <w:szCs w:val="24"/>
        </w:rPr>
        <w:t xml:space="preserve">I would also like to extend my heartfelt appreciation to my supervisors, </w:t>
      </w:r>
      <w:r w:rsidRPr="000F1F41">
        <w:rPr>
          <w:rFonts w:ascii="Times New Roman" w:eastAsia="NimbusRomNo9L-Regu" w:hAnsi="Times New Roman" w:cs="Times New Roman"/>
          <w:sz w:val="24"/>
          <w:szCs w:val="24"/>
        </w:rPr>
        <w:t>Mr. Kamali Said</w:t>
      </w:r>
      <w:r w:rsidRPr="000F1F41">
        <w:rPr>
          <w:rFonts w:ascii="Times New Roman" w:hAnsi="Times New Roman" w:cs="Times New Roman"/>
          <w:sz w:val="24"/>
          <w:szCs w:val="24"/>
        </w:rPr>
        <w:t xml:space="preserve"> and Mr. Ibrahim </w:t>
      </w:r>
      <w:r w:rsidRPr="000F1F41">
        <w:rPr>
          <w:rFonts w:ascii="Times New Roman" w:eastAsia="NimbusRomNo9L-Regu" w:hAnsi="Times New Roman" w:cs="Times New Roman"/>
          <w:sz w:val="24"/>
          <w:szCs w:val="24"/>
        </w:rPr>
        <w:t>Ryoba</w:t>
      </w:r>
      <w:r w:rsidRPr="000F1F41">
        <w:rPr>
          <w:rFonts w:ascii="Times New Roman" w:hAnsi="Times New Roman" w:cs="Times New Roman"/>
          <w:sz w:val="24"/>
          <w:szCs w:val="24"/>
        </w:rPr>
        <w:t>, for their continuous support, guidance, and constructive feedback throughout this study. Their expertise and encouragement played a significant role in shaping the direction and quality of this project. I am also grateful to my lecturers and colleagues for their valuable contributions, ideas, and support during the development process.</w:t>
      </w:r>
      <w:commentRangeEnd w:id="5"/>
      <w:r w:rsidR="000F1F41" w:rsidRPr="000F1F41">
        <w:rPr>
          <w:rStyle w:val="CommentReference"/>
          <w:rFonts w:ascii="Times New Roman" w:hAnsi="Times New Roman" w:cs="Times New Roman"/>
          <w:sz w:val="24"/>
          <w:szCs w:val="24"/>
        </w:rPr>
        <w:commentReference w:id="5"/>
      </w:r>
    </w:p>
    <w:p w14:paraId="33E7EC9D" w14:textId="77777777" w:rsidR="003A04C3" w:rsidRPr="00DD1E42" w:rsidRDefault="003A04C3" w:rsidP="00DD1E42">
      <w:pPr>
        <w:autoSpaceDE w:val="0"/>
        <w:autoSpaceDN w:val="0"/>
        <w:adjustRightInd w:val="0"/>
        <w:spacing w:after="0" w:line="360" w:lineRule="auto"/>
        <w:jc w:val="both"/>
        <w:rPr>
          <w:rFonts w:ascii="Times New Roman" w:hAnsi="Times New Roman" w:cs="Times New Roman"/>
          <w:sz w:val="24"/>
          <w:szCs w:val="24"/>
        </w:rPr>
      </w:pPr>
    </w:p>
    <w:p w14:paraId="720F6967" w14:textId="5A260803" w:rsidR="00797A3A" w:rsidRPr="00DD1E42" w:rsidRDefault="003A04C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hAnsi="Times New Roman" w:cs="Times New Roman"/>
          <w:sz w:val="24"/>
          <w:szCs w:val="24"/>
        </w:rPr>
        <w:t xml:space="preserve">Hence, </w:t>
      </w:r>
      <w:r w:rsidR="00B563D2" w:rsidRPr="00DD1E42">
        <w:rPr>
          <w:rFonts w:ascii="Times New Roman" w:hAnsi="Times New Roman" w:cs="Times New Roman"/>
          <w:sz w:val="24"/>
          <w:szCs w:val="24"/>
        </w:rPr>
        <w:t xml:space="preserve">I wish to thank my family, friends, and the Higher Education Students’ Loans Board (HESLB) for their encouragement and support throughout my academic journey. I, </w:t>
      </w:r>
      <w:r w:rsidR="00B563D2" w:rsidRPr="00DD1E42">
        <w:rPr>
          <w:rFonts w:ascii="Times New Roman" w:hAnsi="Times New Roman" w:cs="Times New Roman"/>
          <w:b/>
          <w:bCs/>
          <w:sz w:val="24"/>
          <w:szCs w:val="24"/>
        </w:rPr>
        <w:t>Afidhu Nurudini Matata</w:t>
      </w:r>
      <w:r w:rsidR="00B563D2" w:rsidRPr="00DD1E42">
        <w:rPr>
          <w:rFonts w:ascii="Times New Roman" w:hAnsi="Times New Roman" w:cs="Times New Roman"/>
          <w:sz w:val="24"/>
          <w:szCs w:val="24"/>
        </w:rPr>
        <w:t>, sincerely acknowledge all individuals and organizations whose assistance contributed to the successful completion of this project.</w:t>
      </w:r>
    </w:p>
    <w:p w14:paraId="544B830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FEDE7D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4E36C6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3C2BB3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94A98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238B91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522B79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FEB350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D5E982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FFC9A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FE7584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93211A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DD060C"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A3DB8E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CEC2946" w14:textId="77777777" w:rsidR="00C86E66" w:rsidRPr="00DD1E42" w:rsidRDefault="00C86E66" w:rsidP="00DD1E42">
      <w:pPr>
        <w:autoSpaceDE w:val="0"/>
        <w:autoSpaceDN w:val="0"/>
        <w:adjustRightInd w:val="0"/>
        <w:spacing w:after="0" w:line="360" w:lineRule="auto"/>
        <w:rPr>
          <w:rFonts w:ascii="Times New Roman" w:eastAsia="NimbusRomNo9L-Regu" w:hAnsi="Times New Roman" w:cs="Times New Roman"/>
          <w:sz w:val="24"/>
          <w:szCs w:val="24"/>
        </w:rPr>
      </w:pPr>
    </w:p>
    <w:p w14:paraId="3AF84B2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268FB27" w14:textId="77777777" w:rsidR="00797A3A" w:rsidRPr="00DD1E42" w:rsidRDefault="00797A3A" w:rsidP="00DD1E42">
      <w:pPr>
        <w:pStyle w:val="Heading1"/>
        <w:spacing w:line="360" w:lineRule="auto"/>
        <w:ind w:left="0" w:firstLine="0"/>
        <w:jc w:val="center"/>
        <w:rPr>
          <w:spacing w:val="-2"/>
        </w:rPr>
      </w:pPr>
      <w:bookmarkStart w:id="6" w:name="_Toc228606859"/>
      <w:r w:rsidRPr="00DD1E42">
        <w:lastRenderedPageBreak/>
        <w:t>LIST</w:t>
      </w:r>
      <w:r w:rsidRPr="00DD1E42">
        <w:rPr>
          <w:spacing w:val="-2"/>
        </w:rPr>
        <w:t xml:space="preserve"> </w:t>
      </w:r>
      <w:r w:rsidRPr="00DD1E42">
        <w:t xml:space="preserve">OF </w:t>
      </w:r>
      <w:r w:rsidRPr="00DD1E42">
        <w:rPr>
          <w:spacing w:val="-2"/>
        </w:rPr>
        <w:t>ABBREVIATIONS</w:t>
      </w:r>
      <w:bookmarkEnd w:id="6"/>
    </w:p>
    <w:p w14:paraId="7077E008" w14:textId="77777777" w:rsidR="00FA340F" w:rsidRPr="00DD1E42" w:rsidRDefault="00FA340F" w:rsidP="00DD1E42">
      <w:pPr>
        <w:pStyle w:val="Heading1"/>
        <w:spacing w:line="360" w:lineRule="auto"/>
        <w:jc w:val="center"/>
      </w:pPr>
    </w:p>
    <w:p w14:paraId="5D45DB89" w14:textId="47174EF9"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ARU</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Ardhi University</w:t>
      </w:r>
    </w:p>
    <w:p w14:paraId="5C03F69A" w14:textId="72A8BA35"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OS</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Operating Systems</w:t>
      </w:r>
    </w:p>
    <w:p w14:paraId="1F185800" w14:textId="5C84408F"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UML</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Unified Modeling Language</w:t>
      </w:r>
    </w:p>
    <w:p w14:paraId="03F4BA9E" w14:textId="6766573D"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ERD</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Entity Relationship Diagram</w:t>
      </w:r>
    </w:p>
    <w:p w14:paraId="5EA7DEDE" w14:textId="4F804D5F"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HESLB</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Higher Education Students’ Loans Board</w:t>
      </w:r>
    </w:p>
    <w:p w14:paraId="1100171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81F98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44DE69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94EE9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B91599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225D33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23A52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284161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050A5C0"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0F39D5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CE76C8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53BDFD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507490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3891FB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E9222E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751714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A7277B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467B50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9985F3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B4E541E" w14:textId="66FDECFF" w:rsidR="00797A3A"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3EA15D40" w14:textId="77777777" w:rsidR="00FA340F" w:rsidRPr="00DD1E42" w:rsidRDefault="00797A3A" w:rsidP="00DD1E42">
      <w:pPr>
        <w:pStyle w:val="Heading1"/>
        <w:spacing w:line="360" w:lineRule="auto"/>
        <w:ind w:left="0" w:firstLine="0"/>
        <w:jc w:val="center"/>
        <w:rPr>
          <w:rFonts w:eastAsia="NimbusRomNo9L-Regu"/>
        </w:rPr>
      </w:pPr>
      <w:bookmarkStart w:id="7" w:name="_Toc228606860"/>
      <w:r w:rsidRPr="00DD1E42">
        <w:rPr>
          <w:rFonts w:eastAsia="NimbusRomNo9L-Regu"/>
        </w:rPr>
        <w:lastRenderedPageBreak/>
        <w:t>ABSTRACT</w:t>
      </w:r>
      <w:bookmarkEnd w:id="7"/>
    </w:p>
    <w:p w14:paraId="256C6BF5" w14:textId="77777777"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This project presents the design and development of an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 The system aims to address challenges associated with manual and fragmented approaches to monitoring facility compliance, inspection schedules, and risk management. Many organizations lack centralized systems to track statutory inspections, certification expiry, and asset-based risks, which may lead to non-compliance, safety incidents, and inefficient operations. The proposed system provides a digital solution to enhance proactive monitoring and decision-making in facility safety management.</w:t>
      </w:r>
    </w:p>
    <w:p w14:paraId="4B766F3E" w14:textId="7A57E0D3"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The system was developed using a </w:t>
      </w:r>
      <w:r w:rsidR="00BE7D23">
        <w:rPr>
          <w:rFonts w:ascii="Times New Roman" w:hAnsi="Times New Roman" w:cs="Times New Roman"/>
          <w:sz w:val="24"/>
          <w:szCs w:val="24"/>
        </w:rPr>
        <w:t>mobile</w:t>
      </w:r>
      <w:r w:rsidRPr="00DD1E42">
        <w:rPr>
          <w:rFonts w:ascii="Times New Roman" w:hAnsi="Times New Roman" w:cs="Times New Roman"/>
          <w:sz w:val="24"/>
          <w:szCs w:val="24"/>
        </w:rPr>
        <w:t xml:space="preserve">-based architecture that integrates key modules such as asset management, inspection scheduling, compliance tracking, risk assessment, incident reporting, and corrective and preventive action (CAPA) management. Data was collected through literature review and analysis of existing facility management practices. Modern technologies including </w:t>
      </w:r>
      <w:r w:rsidR="00BE7D23">
        <w:rPr>
          <w:rFonts w:ascii="Times New Roman" w:hAnsi="Times New Roman" w:cs="Times New Roman"/>
          <w:sz w:val="24"/>
          <w:szCs w:val="24"/>
        </w:rPr>
        <w:t>flutter</w:t>
      </w:r>
      <w:r w:rsidRPr="00DD1E42">
        <w:rPr>
          <w:rFonts w:ascii="Times New Roman" w:hAnsi="Times New Roman" w:cs="Times New Roman"/>
          <w:sz w:val="24"/>
          <w:szCs w:val="24"/>
        </w:rPr>
        <w:t>, Node.js, and PostgreSQL were used to design and implement the system. The system automates inspection reminders, tracks compliance status, maintains risk registers, and generates alerts for expiring certifications and unresolved issues.</w:t>
      </w:r>
    </w:p>
    <w:p w14:paraId="0F12D4C0" w14:textId="5CF6C7B6" w:rsidR="003D4C11"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The outcome of this project is a centralized platform that improves visibility, accountability, and efficiency in managing facility safety and regulatory compliance. The system supports timely decision-making, reduces the risk of non-compliance, and enhances overall safety performance. It is expected to benefit organizations by providing a structured and reliable approach to facility compliance and risk management.</w:t>
      </w:r>
      <w:r w:rsidR="003D7AAB" w:rsidRPr="00DD1E42">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241945074"/>
        <w:docPartObj>
          <w:docPartGallery w:val="Table of Contents"/>
          <w:docPartUnique/>
        </w:docPartObj>
      </w:sdtPr>
      <w:sdtEndPr>
        <w:rPr>
          <w:bCs/>
          <w:noProof/>
        </w:rPr>
      </w:sdtEndPr>
      <w:sdtContent>
        <w:p w14:paraId="2E2CDDD9" w14:textId="77777777" w:rsidR="00FA340F" w:rsidRPr="00DD1E42" w:rsidRDefault="00FA340F" w:rsidP="00DD1E42">
          <w:pPr>
            <w:pStyle w:val="TOCHeading"/>
            <w:spacing w:line="360" w:lineRule="auto"/>
            <w:rPr>
              <w:rFonts w:ascii="Times New Roman" w:hAnsi="Times New Roman" w:cs="Times New Roman"/>
              <w:b/>
              <w:color w:val="auto"/>
              <w:sz w:val="24"/>
              <w:szCs w:val="24"/>
            </w:rPr>
          </w:pPr>
          <w:r w:rsidRPr="00DD1E42">
            <w:rPr>
              <w:rFonts w:ascii="Times New Roman" w:hAnsi="Times New Roman" w:cs="Times New Roman"/>
              <w:b/>
              <w:color w:val="auto"/>
              <w:sz w:val="24"/>
              <w:szCs w:val="24"/>
            </w:rPr>
            <w:t>Table of Contents</w:t>
          </w:r>
        </w:p>
        <w:p w14:paraId="4BFE7B06" w14:textId="43F8397E" w:rsidR="00190A7B" w:rsidRDefault="00FA340F">
          <w:pPr>
            <w:pStyle w:val="TOC1"/>
            <w:rPr>
              <w:rFonts w:asciiTheme="minorHAnsi" w:eastAsiaTheme="minorEastAsia" w:hAnsiTheme="minorHAnsi" w:cstheme="minorBidi"/>
              <w:b w:val="0"/>
              <w:kern w:val="2"/>
              <w14:ligatures w14:val="standardContextual"/>
            </w:rPr>
          </w:pPr>
          <w:r w:rsidRPr="00DD1E42">
            <w:fldChar w:fldCharType="begin"/>
          </w:r>
          <w:r w:rsidRPr="00DD1E42">
            <w:instrText xml:space="preserve"> TOC \o "1-3" \h \z \u </w:instrText>
          </w:r>
          <w:r w:rsidRPr="00DD1E42">
            <w:fldChar w:fldCharType="separate"/>
          </w:r>
          <w:hyperlink w:anchor="_Toc228606856" w:history="1">
            <w:r w:rsidR="00190A7B" w:rsidRPr="00595C0A">
              <w:rPr>
                <w:rStyle w:val="Hyperlink"/>
              </w:rPr>
              <w:t>DECLARATION</w:t>
            </w:r>
            <w:r w:rsidR="00190A7B">
              <w:rPr>
                <w:webHidden/>
              </w:rPr>
              <w:tab/>
            </w:r>
            <w:r w:rsidR="00190A7B">
              <w:rPr>
                <w:webHidden/>
              </w:rPr>
              <w:fldChar w:fldCharType="begin"/>
            </w:r>
            <w:r w:rsidR="00190A7B">
              <w:rPr>
                <w:webHidden/>
              </w:rPr>
              <w:instrText xml:space="preserve"> PAGEREF _Toc228606856 \h </w:instrText>
            </w:r>
            <w:r w:rsidR="00190A7B">
              <w:rPr>
                <w:webHidden/>
              </w:rPr>
            </w:r>
            <w:r w:rsidR="00190A7B">
              <w:rPr>
                <w:webHidden/>
              </w:rPr>
              <w:fldChar w:fldCharType="separate"/>
            </w:r>
            <w:r w:rsidR="00190A7B">
              <w:rPr>
                <w:webHidden/>
              </w:rPr>
              <w:t>i</w:t>
            </w:r>
            <w:r w:rsidR="00190A7B">
              <w:rPr>
                <w:webHidden/>
              </w:rPr>
              <w:fldChar w:fldCharType="end"/>
            </w:r>
          </w:hyperlink>
        </w:p>
        <w:p w14:paraId="7CC267D2" w14:textId="549D4F3B" w:rsidR="00190A7B" w:rsidRDefault="00190A7B">
          <w:pPr>
            <w:pStyle w:val="TOC1"/>
            <w:rPr>
              <w:rFonts w:asciiTheme="minorHAnsi" w:eastAsiaTheme="minorEastAsia" w:hAnsiTheme="minorHAnsi" w:cstheme="minorBidi"/>
              <w:b w:val="0"/>
              <w:kern w:val="2"/>
              <w14:ligatures w14:val="standardContextual"/>
            </w:rPr>
          </w:pPr>
          <w:hyperlink w:anchor="_Toc228606857" w:history="1">
            <w:r w:rsidRPr="00595C0A">
              <w:rPr>
                <w:rStyle w:val="Hyperlink"/>
              </w:rPr>
              <w:t>CERTIFICATION</w:t>
            </w:r>
            <w:r>
              <w:rPr>
                <w:webHidden/>
              </w:rPr>
              <w:tab/>
            </w:r>
            <w:r>
              <w:rPr>
                <w:webHidden/>
              </w:rPr>
              <w:fldChar w:fldCharType="begin"/>
            </w:r>
            <w:r>
              <w:rPr>
                <w:webHidden/>
              </w:rPr>
              <w:instrText xml:space="preserve"> PAGEREF _Toc228606857 \h </w:instrText>
            </w:r>
            <w:r>
              <w:rPr>
                <w:webHidden/>
              </w:rPr>
            </w:r>
            <w:r>
              <w:rPr>
                <w:webHidden/>
              </w:rPr>
              <w:fldChar w:fldCharType="separate"/>
            </w:r>
            <w:r>
              <w:rPr>
                <w:webHidden/>
              </w:rPr>
              <w:t>ii</w:t>
            </w:r>
            <w:r>
              <w:rPr>
                <w:webHidden/>
              </w:rPr>
              <w:fldChar w:fldCharType="end"/>
            </w:r>
          </w:hyperlink>
        </w:p>
        <w:p w14:paraId="4915F0E7" w14:textId="2D14CE9D" w:rsidR="00190A7B" w:rsidRDefault="00190A7B">
          <w:pPr>
            <w:pStyle w:val="TOC1"/>
            <w:rPr>
              <w:rFonts w:asciiTheme="minorHAnsi" w:eastAsiaTheme="minorEastAsia" w:hAnsiTheme="minorHAnsi" w:cstheme="minorBidi"/>
              <w:b w:val="0"/>
              <w:kern w:val="2"/>
              <w14:ligatures w14:val="standardContextual"/>
            </w:rPr>
          </w:pPr>
          <w:hyperlink w:anchor="_Toc228606858" w:history="1">
            <w:r w:rsidRPr="00595C0A">
              <w:rPr>
                <w:rStyle w:val="Hyperlink"/>
                <w:spacing w:val="-2"/>
              </w:rPr>
              <w:t>ACKNOWLEDGEMENT</w:t>
            </w:r>
            <w:r>
              <w:rPr>
                <w:webHidden/>
              </w:rPr>
              <w:tab/>
            </w:r>
            <w:r>
              <w:rPr>
                <w:webHidden/>
              </w:rPr>
              <w:fldChar w:fldCharType="begin"/>
            </w:r>
            <w:r>
              <w:rPr>
                <w:webHidden/>
              </w:rPr>
              <w:instrText xml:space="preserve"> PAGEREF _Toc228606858 \h </w:instrText>
            </w:r>
            <w:r>
              <w:rPr>
                <w:webHidden/>
              </w:rPr>
            </w:r>
            <w:r>
              <w:rPr>
                <w:webHidden/>
              </w:rPr>
              <w:fldChar w:fldCharType="separate"/>
            </w:r>
            <w:r>
              <w:rPr>
                <w:webHidden/>
              </w:rPr>
              <w:t>iii</w:t>
            </w:r>
            <w:r>
              <w:rPr>
                <w:webHidden/>
              </w:rPr>
              <w:fldChar w:fldCharType="end"/>
            </w:r>
          </w:hyperlink>
        </w:p>
        <w:p w14:paraId="69C7B372" w14:textId="4E78FEEC" w:rsidR="00190A7B" w:rsidRDefault="00190A7B">
          <w:pPr>
            <w:pStyle w:val="TOC1"/>
            <w:rPr>
              <w:rFonts w:asciiTheme="minorHAnsi" w:eastAsiaTheme="minorEastAsia" w:hAnsiTheme="minorHAnsi" w:cstheme="minorBidi"/>
              <w:b w:val="0"/>
              <w:kern w:val="2"/>
              <w14:ligatures w14:val="standardContextual"/>
            </w:rPr>
          </w:pPr>
          <w:hyperlink w:anchor="_Toc228606859" w:history="1">
            <w:r w:rsidRPr="00595C0A">
              <w:rPr>
                <w:rStyle w:val="Hyperlink"/>
              </w:rPr>
              <w:t>LIST</w:t>
            </w:r>
            <w:r w:rsidRPr="00595C0A">
              <w:rPr>
                <w:rStyle w:val="Hyperlink"/>
                <w:spacing w:val="-2"/>
              </w:rPr>
              <w:t xml:space="preserve"> </w:t>
            </w:r>
            <w:r w:rsidRPr="00595C0A">
              <w:rPr>
                <w:rStyle w:val="Hyperlink"/>
              </w:rPr>
              <w:t xml:space="preserve">OF </w:t>
            </w:r>
            <w:r w:rsidRPr="00595C0A">
              <w:rPr>
                <w:rStyle w:val="Hyperlink"/>
                <w:spacing w:val="-2"/>
              </w:rPr>
              <w:t>ABBREVIATIONS</w:t>
            </w:r>
            <w:r>
              <w:rPr>
                <w:webHidden/>
              </w:rPr>
              <w:tab/>
            </w:r>
            <w:r>
              <w:rPr>
                <w:webHidden/>
              </w:rPr>
              <w:fldChar w:fldCharType="begin"/>
            </w:r>
            <w:r>
              <w:rPr>
                <w:webHidden/>
              </w:rPr>
              <w:instrText xml:space="preserve"> PAGEREF _Toc228606859 \h </w:instrText>
            </w:r>
            <w:r>
              <w:rPr>
                <w:webHidden/>
              </w:rPr>
            </w:r>
            <w:r>
              <w:rPr>
                <w:webHidden/>
              </w:rPr>
              <w:fldChar w:fldCharType="separate"/>
            </w:r>
            <w:r>
              <w:rPr>
                <w:webHidden/>
              </w:rPr>
              <w:t>iv</w:t>
            </w:r>
            <w:r>
              <w:rPr>
                <w:webHidden/>
              </w:rPr>
              <w:fldChar w:fldCharType="end"/>
            </w:r>
          </w:hyperlink>
        </w:p>
        <w:p w14:paraId="2D3BFAFA" w14:textId="1533EF24" w:rsidR="00190A7B" w:rsidRDefault="00190A7B">
          <w:pPr>
            <w:pStyle w:val="TOC1"/>
            <w:rPr>
              <w:rFonts w:asciiTheme="minorHAnsi" w:eastAsiaTheme="minorEastAsia" w:hAnsiTheme="minorHAnsi" w:cstheme="minorBidi"/>
              <w:b w:val="0"/>
              <w:kern w:val="2"/>
              <w14:ligatures w14:val="standardContextual"/>
            </w:rPr>
          </w:pPr>
          <w:hyperlink w:anchor="_Toc228606860" w:history="1">
            <w:r w:rsidRPr="00595C0A">
              <w:rPr>
                <w:rStyle w:val="Hyperlink"/>
                <w:rFonts w:eastAsia="NimbusRomNo9L-Regu"/>
              </w:rPr>
              <w:t>ABSTRACT</w:t>
            </w:r>
            <w:r>
              <w:rPr>
                <w:webHidden/>
              </w:rPr>
              <w:tab/>
            </w:r>
            <w:r>
              <w:rPr>
                <w:webHidden/>
              </w:rPr>
              <w:fldChar w:fldCharType="begin"/>
            </w:r>
            <w:r>
              <w:rPr>
                <w:webHidden/>
              </w:rPr>
              <w:instrText xml:space="preserve"> PAGEREF _Toc228606860 \h </w:instrText>
            </w:r>
            <w:r>
              <w:rPr>
                <w:webHidden/>
              </w:rPr>
            </w:r>
            <w:r>
              <w:rPr>
                <w:webHidden/>
              </w:rPr>
              <w:fldChar w:fldCharType="separate"/>
            </w:r>
            <w:r>
              <w:rPr>
                <w:webHidden/>
              </w:rPr>
              <w:t>v</w:t>
            </w:r>
            <w:r>
              <w:rPr>
                <w:webHidden/>
              </w:rPr>
              <w:fldChar w:fldCharType="end"/>
            </w:r>
          </w:hyperlink>
        </w:p>
        <w:p w14:paraId="71180523" w14:textId="6D8FE2FD" w:rsidR="00190A7B" w:rsidRDefault="00190A7B">
          <w:pPr>
            <w:pStyle w:val="TOC1"/>
            <w:rPr>
              <w:rFonts w:asciiTheme="minorHAnsi" w:eastAsiaTheme="minorEastAsia" w:hAnsiTheme="minorHAnsi" w:cstheme="minorBidi"/>
              <w:b w:val="0"/>
              <w:kern w:val="2"/>
              <w14:ligatures w14:val="standardContextual"/>
            </w:rPr>
          </w:pPr>
          <w:hyperlink w:anchor="_Toc228606861" w:history="1">
            <w:r w:rsidRPr="00595C0A">
              <w:rPr>
                <w:rStyle w:val="Hyperlink"/>
              </w:rPr>
              <w:t>LIST OF TABLES</w:t>
            </w:r>
            <w:r>
              <w:rPr>
                <w:webHidden/>
              </w:rPr>
              <w:tab/>
            </w:r>
            <w:r>
              <w:rPr>
                <w:webHidden/>
              </w:rPr>
              <w:fldChar w:fldCharType="begin"/>
            </w:r>
            <w:r>
              <w:rPr>
                <w:webHidden/>
              </w:rPr>
              <w:instrText xml:space="preserve"> PAGEREF _Toc228606861 \h </w:instrText>
            </w:r>
            <w:r>
              <w:rPr>
                <w:webHidden/>
              </w:rPr>
            </w:r>
            <w:r>
              <w:rPr>
                <w:webHidden/>
              </w:rPr>
              <w:fldChar w:fldCharType="separate"/>
            </w:r>
            <w:r>
              <w:rPr>
                <w:webHidden/>
              </w:rPr>
              <w:t>i</w:t>
            </w:r>
            <w:r>
              <w:rPr>
                <w:webHidden/>
              </w:rPr>
              <w:fldChar w:fldCharType="end"/>
            </w:r>
          </w:hyperlink>
        </w:p>
        <w:p w14:paraId="4189F205" w14:textId="6891C4B1" w:rsidR="00190A7B" w:rsidRDefault="00190A7B">
          <w:pPr>
            <w:pStyle w:val="TOC1"/>
            <w:rPr>
              <w:rFonts w:asciiTheme="minorHAnsi" w:eastAsiaTheme="minorEastAsia" w:hAnsiTheme="minorHAnsi" w:cstheme="minorBidi"/>
              <w:b w:val="0"/>
              <w:kern w:val="2"/>
              <w14:ligatures w14:val="standardContextual"/>
            </w:rPr>
          </w:pPr>
          <w:hyperlink w:anchor="_Toc228606862" w:history="1">
            <w:r w:rsidRPr="00595C0A">
              <w:rPr>
                <w:rStyle w:val="Hyperlink"/>
              </w:rPr>
              <w:t>CHAPTER ONE</w:t>
            </w:r>
            <w:r>
              <w:rPr>
                <w:webHidden/>
              </w:rPr>
              <w:tab/>
            </w:r>
            <w:r>
              <w:rPr>
                <w:webHidden/>
              </w:rPr>
              <w:fldChar w:fldCharType="begin"/>
            </w:r>
            <w:r>
              <w:rPr>
                <w:webHidden/>
              </w:rPr>
              <w:instrText xml:space="preserve"> PAGEREF _Toc228606862 \h </w:instrText>
            </w:r>
            <w:r>
              <w:rPr>
                <w:webHidden/>
              </w:rPr>
            </w:r>
            <w:r>
              <w:rPr>
                <w:webHidden/>
              </w:rPr>
              <w:fldChar w:fldCharType="separate"/>
            </w:r>
            <w:r>
              <w:rPr>
                <w:webHidden/>
              </w:rPr>
              <w:t>2</w:t>
            </w:r>
            <w:r>
              <w:rPr>
                <w:webHidden/>
              </w:rPr>
              <w:fldChar w:fldCharType="end"/>
            </w:r>
          </w:hyperlink>
        </w:p>
        <w:p w14:paraId="64168FA4" w14:textId="48507203" w:rsidR="00190A7B" w:rsidRDefault="00190A7B">
          <w:pPr>
            <w:pStyle w:val="TOC1"/>
            <w:rPr>
              <w:rFonts w:asciiTheme="minorHAnsi" w:eastAsiaTheme="minorEastAsia" w:hAnsiTheme="minorHAnsi" w:cstheme="minorBidi"/>
              <w:b w:val="0"/>
              <w:kern w:val="2"/>
              <w14:ligatures w14:val="standardContextual"/>
            </w:rPr>
          </w:pPr>
          <w:hyperlink w:anchor="_Toc228606863" w:history="1">
            <w:r w:rsidRPr="00595C0A">
              <w:rPr>
                <w:rStyle w:val="Hyperlink"/>
              </w:rPr>
              <w:t>INTRODUCTION</w:t>
            </w:r>
            <w:r>
              <w:rPr>
                <w:webHidden/>
              </w:rPr>
              <w:tab/>
            </w:r>
            <w:r>
              <w:rPr>
                <w:webHidden/>
              </w:rPr>
              <w:fldChar w:fldCharType="begin"/>
            </w:r>
            <w:r>
              <w:rPr>
                <w:webHidden/>
              </w:rPr>
              <w:instrText xml:space="preserve"> PAGEREF _Toc228606863 \h </w:instrText>
            </w:r>
            <w:r>
              <w:rPr>
                <w:webHidden/>
              </w:rPr>
            </w:r>
            <w:r>
              <w:rPr>
                <w:webHidden/>
              </w:rPr>
              <w:fldChar w:fldCharType="separate"/>
            </w:r>
            <w:r>
              <w:rPr>
                <w:webHidden/>
              </w:rPr>
              <w:t>2</w:t>
            </w:r>
            <w:r>
              <w:rPr>
                <w:webHidden/>
              </w:rPr>
              <w:fldChar w:fldCharType="end"/>
            </w:r>
          </w:hyperlink>
        </w:p>
        <w:p w14:paraId="50918103" w14:textId="227DF02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4" w:history="1">
            <w:r w:rsidRPr="00595C0A">
              <w:rPr>
                <w:rStyle w:val="Hyperlink"/>
                <w:rFonts w:ascii="Times New Roman" w:hAnsi="Times New Roman" w:cs="Times New Roman"/>
                <w:b/>
                <w:noProof/>
              </w:rPr>
              <w:t>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Introduction</w:t>
            </w:r>
            <w:r>
              <w:rPr>
                <w:noProof/>
                <w:webHidden/>
              </w:rPr>
              <w:tab/>
            </w:r>
            <w:r>
              <w:rPr>
                <w:noProof/>
                <w:webHidden/>
              </w:rPr>
              <w:fldChar w:fldCharType="begin"/>
            </w:r>
            <w:r>
              <w:rPr>
                <w:noProof/>
                <w:webHidden/>
              </w:rPr>
              <w:instrText xml:space="preserve"> PAGEREF _Toc228606864 \h </w:instrText>
            </w:r>
            <w:r>
              <w:rPr>
                <w:noProof/>
                <w:webHidden/>
              </w:rPr>
            </w:r>
            <w:r>
              <w:rPr>
                <w:noProof/>
                <w:webHidden/>
              </w:rPr>
              <w:fldChar w:fldCharType="separate"/>
            </w:r>
            <w:r>
              <w:rPr>
                <w:noProof/>
                <w:webHidden/>
              </w:rPr>
              <w:t>2</w:t>
            </w:r>
            <w:r>
              <w:rPr>
                <w:noProof/>
                <w:webHidden/>
              </w:rPr>
              <w:fldChar w:fldCharType="end"/>
            </w:r>
          </w:hyperlink>
        </w:p>
        <w:p w14:paraId="790F2248" w14:textId="7732DDD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5" w:history="1">
            <w:r w:rsidRPr="00595C0A">
              <w:rPr>
                <w:rStyle w:val="Hyperlink"/>
                <w:rFonts w:ascii="Times New Roman" w:hAnsi="Times New Roman" w:cs="Times New Roman"/>
                <w:b/>
                <w:noProof/>
              </w:rPr>
              <w:t>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Statement of the Problem</w:t>
            </w:r>
            <w:r>
              <w:rPr>
                <w:noProof/>
                <w:webHidden/>
              </w:rPr>
              <w:tab/>
            </w:r>
            <w:r>
              <w:rPr>
                <w:noProof/>
                <w:webHidden/>
              </w:rPr>
              <w:fldChar w:fldCharType="begin"/>
            </w:r>
            <w:r>
              <w:rPr>
                <w:noProof/>
                <w:webHidden/>
              </w:rPr>
              <w:instrText xml:space="preserve"> PAGEREF _Toc228606865 \h </w:instrText>
            </w:r>
            <w:r>
              <w:rPr>
                <w:noProof/>
                <w:webHidden/>
              </w:rPr>
            </w:r>
            <w:r>
              <w:rPr>
                <w:noProof/>
                <w:webHidden/>
              </w:rPr>
              <w:fldChar w:fldCharType="separate"/>
            </w:r>
            <w:r>
              <w:rPr>
                <w:noProof/>
                <w:webHidden/>
              </w:rPr>
              <w:t>2</w:t>
            </w:r>
            <w:r>
              <w:rPr>
                <w:noProof/>
                <w:webHidden/>
              </w:rPr>
              <w:fldChar w:fldCharType="end"/>
            </w:r>
          </w:hyperlink>
        </w:p>
        <w:p w14:paraId="54A32E53" w14:textId="522C3723"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6" w:history="1">
            <w:r w:rsidRPr="00595C0A">
              <w:rPr>
                <w:rStyle w:val="Hyperlink"/>
                <w:rFonts w:ascii="Times New Roman" w:hAnsi="Times New Roman" w:cs="Times New Roman"/>
                <w:b/>
                <w:noProof/>
              </w:rPr>
              <w:t>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Objectives</w:t>
            </w:r>
            <w:r>
              <w:rPr>
                <w:noProof/>
                <w:webHidden/>
              </w:rPr>
              <w:tab/>
            </w:r>
            <w:r>
              <w:rPr>
                <w:noProof/>
                <w:webHidden/>
              </w:rPr>
              <w:fldChar w:fldCharType="begin"/>
            </w:r>
            <w:r>
              <w:rPr>
                <w:noProof/>
                <w:webHidden/>
              </w:rPr>
              <w:instrText xml:space="preserve"> PAGEREF _Toc228606866 \h </w:instrText>
            </w:r>
            <w:r>
              <w:rPr>
                <w:noProof/>
                <w:webHidden/>
              </w:rPr>
            </w:r>
            <w:r>
              <w:rPr>
                <w:noProof/>
                <w:webHidden/>
              </w:rPr>
              <w:fldChar w:fldCharType="separate"/>
            </w:r>
            <w:r>
              <w:rPr>
                <w:noProof/>
                <w:webHidden/>
              </w:rPr>
              <w:t>3</w:t>
            </w:r>
            <w:r>
              <w:rPr>
                <w:noProof/>
                <w:webHidden/>
              </w:rPr>
              <w:fldChar w:fldCharType="end"/>
            </w:r>
          </w:hyperlink>
        </w:p>
        <w:p w14:paraId="1334FDE5" w14:textId="524683E1"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7" w:history="1">
            <w:r w:rsidRPr="00595C0A">
              <w:rPr>
                <w:rStyle w:val="Hyperlink"/>
                <w:rFonts w:ascii="Times New Roman" w:hAnsi="Times New Roman" w:cs="Times New Roman"/>
                <w:b/>
                <w:noProof/>
              </w:rPr>
              <w:t>1.3.1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Objective</w:t>
            </w:r>
            <w:r>
              <w:rPr>
                <w:noProof/>
                <w:webHidden/>
              </w:rPr>
              <w:tab/>
            </w:r>
            <w:r>
              <w:rPr>
                <w:noProof/>
                <w:webHidden/>
              </w:rPr>
              <w:fldChar w:fldCharType="begin"/>
            </w:r>
            <w:r>
              <w:rPr>
                <w:noProof/>
                <w:webHidden/>
              </w:rPr>
              <w:instrText xml:space="preserve"> PAGEREF _Toc228606867 \h </w:instrText>
            </w:r>
            <w:r>
              <w:rPr>
                <w:noProof/>
                <w:webHidden/>
              </w:rPr>
            </w:r>
            <w:r>
              <w:rPr>
                <w:noProof/>
                <w:webHidden/>
              </w:rPr>
              <w:fldChar w:fldCharType="separate"/>
            </w:r>
            <w:r>
              <w:rPr>
                <w:noProof/>
                <w:webHidden/>
              </w:rPr>
              <w:t>3</w:t>
            </w:r>
            <w:r>
              <w:rPr>
                <w:noProof/>
                <w:webHidden/>
              </w:rPr>
              <w:fldChar w:fldCharType="end"/>
            </w:r>
          </w:hyperlink>
        </w:p>
        <w:p w14:paraId="72FD0890" w14:textId="49A1C7B2"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8" w:history="1">
            <w:r w:rsidRPr="00595C0A">
              <w:rPr>
                <w:rStyle w:val="Hyperlink"/>
                <w:rFonts w:ascii="Times New Roman" w:hAnsi="Times New Roman" w:cs="Times New Roman"/>
                <w:b/>
                <w:noProof/>
              </w:rPr>
              <w:t>1.3.2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Specific objective</w:t>
            </w:r>
            <w:r>
              <w:rPr>
                <w:noProof/>
                <w:webHidden/>
              </w:rPr>
              <w:tab/>
            </w:r>
            <w:r>
              <w:rPr>
                <w:noProof/>
                <w:webHidden/>
              </w:rPr>
              <w:fldChar w:fldCharType="begin"/>
            </w:r>
            <w:r>
              <w:rPr>
                <w:noProof/>
                <w:webHidden/>
              </w:rPr>
              <w:instrText xml:space="preserve"> PAGEREF _Toc228606868 \h </w:instrText>
            </w:r>
            <w:r>
              <w:rPr>
                <w:noProof/>
                <w:webHidden/>
              </w:rPr>
            </w:r>
            <w:r>
              <w:rPr>
                <w:noProof/>
                <w:webHidden/>
              </w:rPr>
              <w:fldChar w:fldCharType="separate"/>
            </w:r>
            <w:r>
              <w:rPr>
                <w:noProof/>
                <w:webHidden/>
              </w:rPr>
              <w:t>3</w:t>
            </w:r>
            <w:r>
              <w:rPr>
                <w:noProof/>
                <w:webHidden/>
              </w:rPr>
              <w:fldChar w:fldCharType="end"/>
            </w:r>
          </w:hyperlink>
        </w:p>
        <w:p w14:paraId="703E7C5D" w14:textId="107B061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9" w:history="1">
            <w:r w:rsidRPr="00595C0A">
              <w:rPr>
                <w:rStyle w:val="Hyperlink"/>
                <w:rFonts w:ascii="Times New Roman" w:hAnsi="Times New Roman" w:cs="Times New Roman"/>
                <w:b/>
                <w:noProof/>
              </w:rPr>
              <w:t>1.4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Questions</w:t>
            </w:r>
            <w:r>
              <w:rPr>
                <w:noProof/>
                <w:webHidden/>
              </w:rPr>
              <w:tab/>
            </w:r>
            <w:r>
              <w:rPr>
                <w:noProof/>
                <w:webHidden/>
              </w:rPr>
              <w:fldChar w:fldCharType="begin"/>
            </w:r>
            <w:r>
              <w:rPr>
                <w:noProof/>
                <w:webHidden/>
              </w:rPr>
              <w:instrText xml:space="preserve"> PAGEREF _Toc228606869 \h </w:instrText>
            </w:r>
            <w:r>
              <w:rPr>
                <w:noProof/>
                <w:webHidden/>
              </w:rPr>
            </w:r>
            <w:r>
              <w:rPr>
                <w:noProof/>
                <w:webHidden/>
              </w:rPr>
              <w:fldChar w:fldCharType="separate"/>
            </w:r>
            <w:r>
              <w:rPr>
                <w:noProof/>
                <w:webHidden/>
              </w:rPr>
              <w:t>3</w:t>
            </w:r>
            <w:r>
              <w:rPr>
                <w:noProof/>
                <w:webHidden/>
              </w:rPr>
              <w:fldChar w:fldCharType="end"/>
            </w:r>
          </w:hyperlink>
        </w:p>
        <w:p w14:paraId="2835E5F6" w14:textId="127FB03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0" w:history="1">
            <w:r w:rsidRPr="00595C0A">
              <w:rPr>
                <w:rStyle w:val="Hyperlink"/>
                <w:rFonts w:ascii="Times New Roman" w:hAnsi="Times New Roman" w:cs="Times New Roman"/>
                <w:b/>
                <w:noProof/>
              </w:rPr>
              <w:t>1.5</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Significance of the Study</w:t>
            </w:r>
            <w:r>
              <w:rPr>
                <w:noProof/>
                <w:webHidden/>
              </w:rPr>
              <w:tab/>
            </w:r>
            <w:r>
              <w:rPr>
                <w:noProof/>
                <w:webHidden/>
              </w:rPr>
              <w:fldChar w:fldCharType="begin"/>
            </w:r>
            <w:r>
              <w:rPr>
                <w:noProof/>
                <w:webHidden/>
              </w:rPr>
              <w:instrText xml:space="preserve"> PAGEREF _Toc228606870 \h </w:instrText>
            </w:r>
            <w:r>
              <w:rPr>
                <w:noProof/>
                <w:webHidden/>
              </w:rPr>
            </w:r>
            <w:r>
              <w:rPr>
                <w:noProof/>
                <w:webHidden/>
              </w:rPr>
              <w:fldChar w:fldCharType="separate"/>
            </w:r>
            <w:r>
              <w:rPr>
                <w:noProof/>
                <w:webHidden/>
              </w:rPr>
              <w:t>3</w:t>
            </w:r>
            <w:r>
              <w:rPr>
                <w:noProof/>
                <w:webHidden/>
              </w:rPr>
              <w:fldChar w:fldCharType="end"/>
            </w:r>
          </w:hyperlink>
        </w:p>
        <w:p w14:paraId="36C3D0AE" w14:textId="236FD3B4"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1" w:history="1">
            <w:r w:rsidRPr="00595C0A">
              <w:rPr>
                <w:rStyle w:val="Hyperlink"/>
                <w:rFonts w:ascii="Times New Roman" w:hAnsi="Times New Roman" w:cs="Times New Roman"/>
                <w:b/>
                <w:noProof/>
              </w:rPr>
              <w:t>1.6</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Structure of the report</w:t>
            </w:r>
            <w:r>
              <w:rPr>
                <w:noProof/>
                <w:webHidden/>
              </w:rPr>
              <w:tab/>
            </w:r>
            <w:r>
              <w:rPr>
                <w:noProof/>
                <w:webHidden/>
              </w:rPr>
              <w:fldChar w:fldCharType="begin"/>
            </w:r>
            <w:r>
              <w:rPr>
                <w:noProof/>
                <w:webHidden/>
              </w:rPr>
              <w:instrText xml:space="preserve"> PAGEREF _Toc228606871 \h </w:instrText>
            </w:r>
            <w:r>
              <w:rPr>
                <w:noProof/>
                <w:webHidden/>
              </w:rPr>
            </w:r>
            <w:r>
              <w:rPr>
                <w:noProof/>
                <w:webHidden/>
              </w:rPr>
              <w:fldChar w:fldCharType="separate"/>
            </w:r>
            <w:r>
              <w:rPr>
                <w:noProof/>
                <w:webHidden/>
              </w:rPr>
              <w:t>4</w:t>
            </w:r>
            <w:r>
              <w:rPr>
                <w:noProof/>
                <w:webHidden/>
              </w:rPr>
              <w:fldChar w:fldCharType="end"/>
            </w:r>
          </w:hyperlink>
        </w:p>
        <w:p w14:paraId="1129738A" w14:textId="2C346BFE" w:rsidR="00190A7B" w:rsidRDefault="00190A7B">
          <w:pPr>
            <w:pStyle w:val="TOC1"/>
            <w:rPr>
              <w:rFonts w:asciiTheme="minorHAnsi" w:eastAsiaTheme="minorEastAsia" w:hAnsiTheme="minorHAnsi" w:cstheme="minorBidi"/>
              <w:b w:val="0"/>
              <w:kern w:val="2"/>
              <w14:ligatures w14:val="standardContextual"/>
            </w:rPr>
          </w:pPr>
          <w:hyperlink w:anchor="_Toc228606872" w:history="1">
            <w:r w:rsidRPr="00595C0A">
              <w:rPr>
                <w:rStyle w:val="Hyperlink"/>
              </w:rPr>
              <w:t>CHAPTER TWO</w:t>
            </w:r>
            <w:r>
              <w:rPr>
                <w:webHidden/>
              </w:rPr>
              <w:tab/>
            </w:r>
            <w:r>
              <w:rPr>
                <w:webHidden/>
              </w:rPr>
              <w:fldChar w:fldCharType="begin"/>
            </w:r>
            <w:r>
              <w:rPr>
                <w:webHidden/>
              </w:rPr>
              <w:instrText xml:space="preserve"> PAGEREF _Toc228606872 \h </w:instrText>
            </w:r>
            <w:r>
              <w:rPr>
                <w:webHidden/>
              </w:rPr>
            </w:r>
            <w:r>
              <w:rPr>
                <w:webHidden/>
              </w:rPr>
              <w:fldChar w:fldCharType="separate"/>
            </w:r>
            <w:r>
              <w:rPr>
                <w:webHidden/>
              </w:rPr>
              <w:t>6</w:t>
            </w:r>
            <w:r>
              <w:rPr>
                <w:webHidden/>
              </w:rPr>
              <w:fldChar w:fldCharType="end"/>
            </w:r>
          </w:hyperlink>
        </w:p>
        <w:p w14:paraId="7E421DD1" w14:textId="461D4A1B" w:rsidR="00190A7B" w:rsidRDefault="00190A7B">
          <w:pPr>
            <w:pStyle w:val="TOC1"/>
            <w:rPr>
              <w:rFonts w:asciiTheme="minorHAnsi" w:eastAsiaTheme="minorEastAsia" w:hAnsiTheme="minorHAnsi" w:cstheme="minorBidi"/>
              <w:b w:val="0"/>
              <w:kern w:val="2"/>
              <w14:ligatures w14:val="standardContextual"/>
            </w:rPr>
          </w:pPr>
          <w:hyperlink w:anchor="_Toc228606873" w:history="1">
            <w:r w:rsidRPr="00595C0A">
              <w:rPr>
                <w:rStyle w:val="Hyperlink"/>
              </w:rPr>
              <w:t>LITERATURE REVIEW</w:t>
            </w:r>
            <w:r>
              <w:rPr>
                <w:webHidden/>
              </w:rPr>
              <w:tab/>
            </w:r>
            <w:r>
              <w:rPr>
                <w:webHidden/>
              </w:rPr>
              <w:fldChar w:fldCharType="begin"/>
            </w:r>
            <w:r>
              <w:rPr>
                <w:webHidden/>
              </w:rPr>
              <w:instrText xml:space="preserve"> PAGEREF _Toc228606873 \h </w:instrText>
            </w:r>
            <w:r>
              <w:rPr>
                <w:webHidden/>
              </w:rPr>
            </w:r>
            <w:r>
              <w:rPr>
                <w:webHidden/>
              </w:rPr>
              <w:fldChar w:fldCharType="separate"/>
            </w:r>
            <w:r>
              <w:rPr>
                <w:webHidden/>
              </w:rPr>
              <w:t>6</w:t>
            </w:r>
            <w:r>
              <w:rPr>
                <w:webHidden/>
              </w:rPr>
              <w:fldChar w:fldCharType="end"/>
            </w:r>
          </w:hyperlink>
        </w:p>
        <w:p w14:paraId="497ECCF7" w14:textId="56D666BB"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4" w:history="1">
            <w:r w:rsidRPr="00595C0A">
              <w:rPr>
                <w:rStyle w:val="Hyperlink"/>
                <w:rFonts w:ascii="Times New Roman" w:hAnsi="Times New Roman" w:cs="Times New Roman"/>
                <w:b/>
                <w:noProof/>
              </w:rPr>
              <w:t>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_Toc228606874 \h </w:instrText>
            </w:r>
            <w:r>
              <w:rPr>
                <w:noProof/>
                <w:webHidden/>
              </w:rPr>
            </w:r>
            <w:r>
              <w:rPr>
                <w:noProof/>
                <w:webHidden/>
              </w:rPr>
              <w:fldChar w:fldCharType="separate"/>
            </w:r>
            <w:r>
              <w:rPr>
                <w:noProof/>
                <w:webHidden/>
              </w:rPr>
              <w:t>6</w:t>
            </w:r>
            <w:r>
              <w:rPr>
                <w:noProof/>
                <w:webHidden/>
              </w:rPr>
              <w:fldChar w:fldCharType="end"/>
            </w:r>
          </w:hyperlink>
        </w:p>
        <w:p w14:paraId="208A0B41" w14:textId="1EB8747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5" w:history="1">
            <w:r w:rsidRPr="00595C0A">
              <w:rPr>
                <w:rStyle w:val="Hyperlink"/>
                <w:rFonts w:ascii="Times New Roman" w:hAnsi="Times New Roman" w:cs="Times New Roman"/>
                <w:b/>
                <w:noProof/>
              </w:rPr>
              <w:t>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Related Studies</w:t>
            </w:r>
            <w:r>
              <w:rPr>
                <w:noProof/>
                <w:webHidden/>
              </w:rPr>
              <w:tab/>
            </w:r>
            <w:r>
              <w:rPr>
                <w:noProof/>
                <w:webHidden/>
              </w:rPr>
              <w:fldChar w:fldCharType="begin"/>
            </w:r>
            <w:r>
              <w:rPr>
                <w:noProof/>
                <w:webHidden/>
              </w:rPr>
              <w:instrText xml:space="preserve"> PAGEREF _Toc228606875 \h </w:instrText>
            </w:r>
            <w:r>
              <w:rPr>
                <w:noProof/>
                <w:webHidden/>
              </w:rPr>
            </w:r>
            <w:r>
              <w:rPr>
                <w:noProof/>
                <w:webHidden/>
              </w:rPr>
              <w:fldChar w:fldCharType="separate"/>
            </w:r>
            <w:r>
              <w:rPr>
                <w:noProof/>
                <w:webHidden/>
              </w:rPr>
              <w:t>6</w:t>
            </w:r>
            <w:r>
              <w:rPr>
                <w:noProof/>
                <w:webHidden/>
              </w:rPr>
              <w:fldChar w:fldCharType="end"/>
            </w:r>
          </w:hyperlink>
        </w:p>
        <w:p w14:paraId="6ADE8930" w14:textId="53CA05B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6" w:history="1">
            <w:r w:rsidRPr="00595C0A">
              <w:rPr>
                <w:rStyle w:val="Hyperlink"/>
                <w:rFonts w:ascii="Times New Roman" w:hAnsi="Times New Roman" w:cs="Times New Roman"/>
                <w:b/>
                <w:noProof/>
              </w:rPr>
              <w:t>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Gap</w:t>
            </w:r>
            <w:r>
              <w:rPr>
                <w:noProof/>
                <w:webHidden/>
              </w:rPr>
              <w:tab/>
            </w:r>
            <w:r>
              <w:rPr>
                <w:noProof/>
                <w:webHidden/>
              </w:rPr>
              <w:fldChar w:fldCharType="begin"/>
            </w:r>
            <w:r>
              <w:rPr>
                <w:noProof/>
                <w:webHidden/>
              </w:rPr>
              <w:instrText xml:space="preserve"> PAGEREF _Toc228606876 \h </w:instrText>
            </w:r>
            <w:r>
              <w:rPr>
                <w:noProof/>
                <w:webHidden/>
              </w:rPr>
            </w:r>
            <w:r>
              <w:rPr>
                <w:noProof/>
                <w:webHidden/>
              </w:rPr>
              <w:fldChar w:fldCharType="separate"/>
            </w:r>
            <w:r>
              <w:rPr>
                <w:noProof/>
                <w:webHidden/>
              </w:rPr>
              <w:t>9</w:t>
            </w:r>
            <w:r>
              <w:rPr>
                <w:noProof/>
                <w:webHidden/>
              </w:rPr>
              <w:fldChar w:fldCharType="end"/>
            </w:r>
          </w:hyperlink>
        </w:p>
        <w:p w14:paraId="7641E8B3" w14:textId="40FA1D04" w:rsidR="00190A7B" w:rsidRDefault="00190A7B">
          <w:pPr>
            <w:pStyle w:val="TOC1"/>
            <w:rPr>
              <w:rFonts w:asciiTheme="minorHAnsi" w:eastAsiaTheme="minorEastAsia" w:hAnsiTheme="minorHAnsi" w:cstheme="minorBidi"/>
              <w:b w:val="0"/>
              <w:kern w:val="2"/>
              <w14:ligatures w14:val="standardContextual"/>
            </w:rPr>
          </w:pPr>
          <w:hyperlink w:anchor="_Toc228606877" w:history="1">
            <w:r w:rsidRPr="00595C0A">
              <w:rPr>
                <w:rStyle w:val="Hyperlink"/>
              </w:rPr>
              <w:t>CHAPTER THREE</w:t>
            </w:r>
            <w:r>
              <w:rPr>
                <w:webHidden/>
              </w:rPr>
              <w:tab/>
            </w:r>
            <w:r>
              <w:rPr>
                <w:webHidden/>
              </w:rPr>
              <w:fldChar w:fldCharType="begin"/>
            </w:r>
            <w:r>
              <w:rPr>
                <w:webHidden/>
              </w:rPr>
              <w:instrText xml:space="preserve"> PAGEREF _Toc228606877 \h </w:instrText>
            </w:r>
            <w:r>
              <w:rPr>
                <w:webHidden/>
              </w:rPr>
            </w:r>
            <w:r>
              <w:rPr>
                <w:webHidden/>
              </w:rPr>
              <w:fldChar w:fldCharType="separate"/>
            </w:r>
            <w:r>
              <w:rPr>
                <w:webHidden/>
              </w:rPr>
              <w:t>11</w:t>
            </w:r>
            <w:r>
              <w:rPr>
                <w:webHidden/>
              </w:rPr>
              <w:fldChar w:fldCharType="end"/>
            </w:r>
          </w:hyperlink>
        </w:p>
        <w:p w14:paraId="59891B61" w14:textId="3C35A229" w:rsidR="00190A7B" w:rsidRDefault="00190A7B">
          <w:pPr>
            <w:pStyle w:val="TOC1"/>
            <w:rPr>
              <w:rFonts w:asciiTheme="minorHAnsi" w:eastAsiaTheme="minorEastAsia" w:hAnsiTheme="minorHAnsi" w:cstheme="minorBidi"/>
              <w:b w:val="0"/>
              <w:kern w:val="2"/>
              <w14:ligatures w14:val="standardContextual"/>
            </w:rPr>
          </w:pPr>
          <w:hyperlink w:anchor="_Toc228606878" w:history="1">
            <w:r w:rsidRPr="00595C0A">
              <w:rPr>
                <w:rStyle w:val="Hyperlink"/>
              </w:rPr>
              <w:t>METHODOLOGY</w:t>
            </w:r>
            <w:r>
              <w:rPr>
                <w:webHidden/>
              </w:rPr>
              <w:tab/>
            </w:r>
            <w:r>
              <w:rPr>
                <w:webHidden/>
              </w:rPr>
              <w:fldChar w:fldCharType="begin"/>
            </w:r>
            <w:r>
              <w:rPr>
                <w:webHidden/>
              </w:rPr>
              <w:instrText xml:space="preserve"> PAGEREF _Toc228606878 \h </w:instrText>
            </w:r>
            <w:r>
              <w:rPr>
                <w:webHidden/>
              </w:rPr>
            </w:r>
            <w:r>
              <w:rPr>
                <w:webHidden/>
              </w:rPr>
              <w:fldChar w:fldCharType="separate"/>
            </w:r>
            <w:r>
              <w:rPr>
                <w:webHidden/>
              </w:rPr>
              <w:t>11</w:t>
            </w:r>
            <w:r>
              <w:rPr>
                <w:webHidden/>
              </w:rPr>
              <w:fldChar w:fldCharType="end"/>
            </w:r>
          </w:hyperlink>
        </w:p>
        <w:p w14:paraId="7BEC37EB" w14:textId="7F7F35B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9"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_Toc228606879 \h </w:instrText>
            </w:r>
            <w:r>
              <w:rPr>
                <w:noProof/>
                <w:webHidden/>
              </w:rPr>
            </w:r>
            <w:r>
              <w:rPr>
                <w:noProof/>
                <w:webHidden/>
              </w:rPr>
              <w:fldChar w:fldCharType="separate"/>
            </w:r>
            <w:r>
              <w:rPr>
                <w:noProof/>
                <w:webHidden/>
              </w:rPr>
              <w:t>11</w:t>
            </w:r>
            <w:r>
              <w:rPr>
                <w:noProof/>
                <w:webHidden/>
              </w:rPr>
              <w:fldChar w:fldCharType="end"/>
            </w:r>
          </w:hyperlink>
        </w:p>
        <w:p w14:paraId="302A30DA" w14:textId="7C12F7C0"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0" w:history="1">
            <w:r w:rsidRPr="00595C0A">
              <w:rPr>
                <w:rStyle w:val="Hyperlink"/>
                <w:rFonts w:ascii="Times New Roman" w:hAnsi="Times New Roman" w:cs="Times New Roman"/>
                <w:b/>
                <w:noProof/>
              </w:rPr>
              <w:t>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Selected Methodology</w:t>
            </w:r>
            <w:r>
              <w:rPr>
                <w:noProof/>
                <w:webHidden/>
              </w:rPr>
              <w:tab/>
            </w:r>
            <w:r>
              <w:rPr>
                <w:noProof/>
                <w:webHidden/>
              </w:rPr>
              <w:fldChar w:fldCharType="begin"/>
            </w:r>
            <w:r>
              <w:rPr>
                <w:noProof/>
                <w:webHidden/>
              </w:rPr>
              <w:instrText xml:space="preserve"> PAGEREF _Toc228606880 \h </w:instrText>
            </w:r>
            <w:r>
              <w:rPr>
                <w:noProof/>
                <w:webHidden/>
              </w:rPr>
            </w:r>
            <w:r>
              <w:rPr>
                <w:noProof/>
                <w:webHidden/>
              </w:rPr>
              <w:fldChar w:fldCharType="separate"/>
            </w:r>
            <w:r>
              <w:rPr>
                <w:noProof/>
                <w:webHidden/>
              </w:rPr>
              <w:t>11</w:t>
            </w:r>
            <w:r>
              <w:rPr>
                <w:noProof/>
                <w:webHidden/>
              </w:rPr>
              <w:fldChar w:fldCharType="end"/>
            </w:r>
          </w:hyperlink>
        </w:p>
        <w:p w14:paraId="5DA0E60C" w14:textId="5EBB9AE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1"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Gathering User Requirement</w:t>
            </w:r>
            <w:r>
              <w:rPr>
                <w:noProof/>
                <w:webHidden/>
              </w:rPr>
              <w:tab/>
            </w:r>
            <w:r>
              <w:rPr>
                <w:noProof/>
                <w:webHidden/>
              </w:rPr>
              <w:fldChar w:fldCharType="begin"/>
            </w:r>
            <w:r>
              <w:rPr>
                <w:noProof/>
                <w:webHidden/>
              </w:rPr>
              <w:instrText xml:space="preserve"> PAGEREF _Toc228606881 \h </w:instrText>
            </w:r>
            <w:r>
              <w:rPr>
                <w:noProof/>
                <w:webHidden/>
              </w:rPr>
            </w:r>
            <w:r>
              <w:rPr>
                <w:noProof/>
                <w:webHidden/>
              </w:rPr>
              <w:fldChar w:fldCharType="separate"/>
            </w:r>
            <w:r>
              <w:rPr>
                <w:noProof/>
                <w:webHidden/>
              </w:rPr>
              <w:t>11</w:t>
            </w:r>
            <w:r>
              <w:rPr>
                <w:noProof/>
                <w:webHidden/>
              </w:rPr>
              <w:fldChar w:fldCharType="end"/>
            </w:r>
          </w:hyperlink>
        </w:p>
        <w:p w14:paraId="00A645D0" w14:textId="52D5DDB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2"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design</w:t>
            </w:r>
            <w:r>
              <w:rPr>
                <w:noProof/>
                <w:webHidden/>
              </w:rPr>
              <w:tab/>
            </w:r>
            <w:r>
              <w:rPr>
                <w:noProof/>
                <w:webHidden/>
              </w:rPr>
              <w:fldChar w:fldCharType="begin"/>
            </w:r>
            <w:r>
              <w:rPr>
                <w:noProof/>
                <w:webHidden/>
              </w:rPr>
              <w:instrText xml:space="preserve"> PAGEREF _Toc228606882 \h </w:instrText>
            </w:r>
            <w:r>
              <w:rPr>
                <w:noProof/>
                <w:webHidden/>
              </w:rPr>
            </w:r>
            <w:r>
              <w:rPr>
                <w:noProof/>
                <w:webHidden/>
              </w:rPr>
              <w:fldChar w:fldCharType="separate"/>
            </w:r>
            <w:r>
              <w:rPr>
                <w:noProof/>
                <w:webHidden/>
              </w:rPr>
              <w:t>12</w:t>
            </w:r>
            <w:r>
              <w:rPr>
                <w:noProof/>
                <w:webHidden/>
              </w:rPr>
              <w:fldChar w:fldCharType="end"/>
            </w:r>
          </w:hyperlink>
        </w:p>
        <w:p w14:paraId="05D0DBD0" w14:textId="26D8208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3" w:history="1">
            <w:r w:rsidRPr="00595C0A">
              <w:rPr>
                <w:rStyle w:val="Hyperlink"/>
                <w:rFonts w:ascii="Times New Roman" w:hAnsi="Times New Roman" w:cs="Times New Roman"/>
                <w:b/>
                <w:noProof/>
              </w:rPr>
              <w:t>4.2.3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implementation</w:t>
            </w:r>
            <w:r>
              <w:rPr>
                <w:noProof/>
                <w:webHidden/>
              </w:rPr>
              <w:tab/>
            </w:r>
            <w:r>
              <w:rPr>
                <w:noProof/>
                <w:webHidden/>
              </w:rPr>
              <w:fldChar w:fldCharType="begin"/>
            </w:r>
            <w:r>
              <w:rPr>
                <w:noProof/>
                <w:webHidden/>
              </w:rPr>
              <w:instrText xml:space="preserve"> PAGEREF _Toc228606883 \h </w:instrText>
            </w:r>
            <w:r>
              <w:rPr>
                <w:noProof/>
                <w:webHidden/>
              </w:rPr>
            </w:r>
            <w:r>
              <w:rPr>
                <w:noProof/>
                <w:webHidden/>
              </w:rPr>
              <w:fldChar w:fldCharType="separate"/>
            </w:r>
            <w:r>
              <w:rPr>
                <w:noProof/>
                <w:webHidden/>
              </w:rPr>
              <w:t>12</w:t>
            </w:r>
            <w:r>
              <w:rPr>
                <w:noProof/>
                <w:webHidden/>
              </w:rPr>
              <w:fldChar w:fldCharType="end"/>
            </w:r>
          </w:hyperlink>
        </w:p>
        <w:p w14:paraId="388D6439" w14:textId="41C6262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4" w:history="1">
            <w:r w:rsidRPr="00595C0A">
              <w:rPr>
                <w:rStyle w:val="Hyperlink"/>
                <w:rFonts w:ascii="Times New Roman" w:hAnsi="Times New Roman" w:cs="Times New Roman"/>
                <w:b/>
                <w:noProof/>
              </w:rPr>
              <w:t>4.2.4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testing and Validation</w:t>
            </w:r>
            <w:r>
              <w:rPr>
                <w:noProof/>
                <w:webHidden/>
              </w:rPr>
              <w:tab/>
            </w:r>
            <w:r>
              <w:rPr>
                <w:noProof/>
                <w:webHidden/>
              </w:rPr>
              <w:fldChar w:fldCharType="begin"/>
            </w:r>
            <w:r>
              <w:rPr>
                <w:noProof/>
                <w:webHidden/>
              </w:rPr>
              <w:instrText xml:space="preserve"> PAGEREF _Toc228606884 \h </w:instrText>
            </w:r>
            <w:r>
              <w:rPr>
                <w:noProof/>
                <w:webHidden/>
              </w:rPr>
            </w:r>
            <w:r>
              <w:rPr>
                <w:noProof/>
                <w:webHidden/>
              </w:rPr>
              <w:fldChar w:fldCharType="separate"/>
            </w:r>
            <w:r>
              <w:rPr>
                <w:noProof/>
                <w:webHidden/>
              </w:rPr>
              <w:t>13</w:t>
            </w:r>
            <w:r>
              <w:rPr>
                <w:noProof/>
                <w:webHidden/>
              </w:rPr>
              <w:fldChar w:fldCharType="end"/>
            </w:r>
          </w:hyperlink>
        </w:p>
        <w:p w14:paraId="234AC3BF" w14:textId="1A48AE7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5"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table</w:t>
            </w:r>
            <w:r>
              <w:rPr>
                <w:noProof/>
                <w:webHidden/>
              </w:rPr>
              <w:tab/>
            </w:r>
            <w:r>
              <w:rPr>
                <w:noProof/>
                <w:webHidden/>
              </w:rPr>
              <w:fldChar w:fldCharType="begin"/>
            </w:r>
            <w:r>
              <w:rPr>
                <w:noProof/>
                <w:webHidden/>
              </w:rPr>
              <w:instrText xml:space="preserve"> PAGEREF _Toc228606885 \h </w:instrText>
            </w:r>
            <w:r>
              <w:rPr>
                <w:noProof/>
                <w:webHidden/>
              </w:rPr>
            </w:r>
            <w:r>
              <w:rPr>
                <w:noProof/>
                <w:webHidden/>
              </w:rPr>
              <w:fldChar w:fldCharType="separate"/>
            </w:r>
            <w:r>
              <w:rPr>
                <w:noProof/>
                <w:webHidden/>
              </w:rPr>
              <w:t>14</w:t>
            </w:r>
            <w:r>
              <w:rPr>
                <w:noProof/>
                <w:webHidden/>
              </w:rPr>
              <w:fldChar w:fldCharType="end"/>
            </w:r>
          </w:hyperlink>
        </w:p>
        <w:p w14:paraId="0644333B" w14:textId="3AD98824" w:rsidR="00190A7B" w:rsidRDefault="00190A7B">
          <w:pPr>
            <w:pStyle w:val="TOC1"/>
            <w:rPr>
              <w:rFonts w:asciiTheme="minorHAnsi" w:eastAsiaTheme="minorEastAsia" w:hAnsiTheme="minorHAnsi" w:cstheme="minorBidi"/>
              <w:b w:val="0"/>
              <w:kern w:val="2"/>
              <w14:ligatures w14:val="standardContextual"/>
            </w:rPr>
          </w:pPr>
          <w:hyperlink w:anchor="_Toc228606886" w:history="1">
            <w:r w:rsidRPr="00595C0A">
              <w:rPr>
                <w:rStyle w:val="Hyperlink"/>
              </w:rPr>
              <w:t>CHAPTER FOUR</w:t>
            </w:r>
            <w:r>
              <w:rPr>
                <w:webHidden/>
              </w:rPr>
              <w:tab/>
            </w:r>
            <w:r>
              <w:rPr>
                <w:webHidden/>
              </w:rPr>
              <w:fldChar w:fldCharType="begin"/>
            </w:r>
            <w:r>
              <w:rPr>
                <w:webHidden/>
              </w:rPr>
              <w:instrText xml:space="preserve"> PAGEREF _Toc228606886 \h </w:instrText>
            </w:r>
            <w:r>
              <w:rPr>
                <w:webHidden/>
              </w:rPr>
            </w:r>
            <w:r>
              <w:rPr>
                <w:webHidden/>
              </w:rPr>
              <w:fldChar w:fldCharType="separate"/>
            </w:r>
            <w:r>
              <w:rPr>
                <w:webHidden/>
              </w:rPr>
              <w:t>15</w:t>
            </w:r>
            <w:r>
              <w:rPr>
                <w:webHidden/>
              </w:rPr>
              <w:fldChar w:fldCharType="end"/>
            </w:r>
          </w:hyperlink>
        </w:p>
        <w:p w14:paraId="016E24CC" w14:textId="6BB9DCBB" w:rsidR="00190A7B" w:rsidRDefault="00190A7B">
          <w:pPr>
            <w:pStyle w:val="TOC1"/>
            <w:rPr>
              <w:rFonts w:asciiTheme="minorHAnsi" w:eastAsiaTheme="minorEastAsia" w:hAnsiTheme="minorHAnsi" w:cstheme="minorBidi"/>
              <w:b w:val="0"/>
              <w:kern w:val="2"/>
              <w14:ligatures w14:val="standardContextual"/>
            </w:rPr>
          </w:pPr>
          <w:hyperlink w:anchor="_Toc228606887" w:history="1">
            <w:r w:rsidRPr="00595C0A">
              <w:rPr>
                <w:rStyle w:val="Hyperlink"/>
              </w:rPr>
              <w:t>SYSTEM ANALYSIS AND DESIGN</w:t>
            </w:r>
            <w:r>
              <w:rPr>
                <w:webHidden/>
              </w:rPr>
              <w:tab/>
            </w:r>
            <w:r>
              <w:rPr>
                <w:webHidden/>
              </w:rPr>
              <w:fldChar w:fldCharType="begin"/>
            </w:r>
            <w:r>
              <w:rPr>
                <w:webHidden/>
              </w:rPr>
              <w:instrText xml:space="preserve"> PAGEREF _Toc228606887 \h </w:instrText>
            </w:r>
            <w:r>
              <w:rPr>
                <w:webHidden/>
              </w:rPr>
            </w:r>
            <w:r>
              <w:rPr>
                <w:webHidden/>
              </w:rPr>
              <w:fldChar w:fldCharType="separate"/>
            </w:r>
            <w:r>
              <w:rPr>
                <w:webHidden/>
              </w:rPr>
              <w:t>15</w:t>
            </w:r>
            <w:r>
              <w:rPr>
                <w:webHidden/>
              </w:rPr>
              <w:fldChar w:fldCharType="end"/>
            </w:r>
          </w:hyperlink>
        </w:p>
        <w:p w14:paraId="798648B9" w14:textId="7E934D5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8" w:history="1">
            <w:r w:rsidRPr="00595C0A">
              <w:rPr>
                <w:rStyle w:val="Hyperlink"/>
                <w:rFonts w:ascii="Times New Roman" w:hAnsi="Times New Roman" w:cs="Times New Roman"/>
                <w:b/>
                <w:noProof/>
              </w:rPr>
              <w:t>4.1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_Toc228606888 \h </w:instrText>
            </w:r>
            <w:r>
              <w:rPr>
                <w:noProof/>
                <w:webHidden/>
              </w:rPr>
            </w:r>
            <w:r>
              <w:rPr>
                <w:noProof/>
                <w:webHidden/>
              </w:rPr>
              <w:fldChar w:fldCharType="separate"/>
            </w:r>
            <w:r>
              <w:rPr>
                <w:noProof/>
                <w:webHidden/>
              </w:rPr>
              <w:t>15</w:t>
            </w:r>
            <w:r>
              <w:rPr>
                <w:noProof/>
                <w:webHidden/>
              </w:rPr>
              <w:fldChar w:fldCharType="end"/>
            </w:r>
          </w:hyperlink>
        </w:p>
        <w:p w14:paraId="2FA0DE44" w14:textId="649FFA9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9" w:history="1">
            <w:r w:rsidRPr="00595C0A">
              <w:rPr>
                <w:rStyle w:val="Hyperlink"/>
                <w:rFonts w:ascii="Times New Roman" w:hAnsi="Times New Roman" w:cs="Times New Roman"/>
                <w:b/>
                <w:noProof/>
              </w:rPr>
              <w:t>4.2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Requirement Analysis</w:t>
            </w:r>
            <w:r>
              <w:rPr>
                <w:noProof/>
                <w:webHidden/>
              </w:rPr>
              <w:tab/>
            </w:r>
            <w:r>
              <w:rPr>
                <w:noProof/>
                <w:webHidden/>
              </w:rPr>
              <w:fldChar w:fldCharType="begin"/>
            </w:r>
            <w:r>
              <w:rPr>
                <w:noProof/>
                <w:webHidden/>
              </w:rPr>
              <w:instrText xml:space="preserve"> PAGEREF _Toc228606889 \h </w:instrText>
            </w:r>
            <w:r>
              <w:rPr>
                <w:noProof/>
                <w:webHidden/>
              </w:rPr>
            </w:r>
            <w:r>
              <w:rPr>
                <w:noProof/>
                <w:webHidden/>
              </w:rPr>
              <w:fldChar w:fldCharType="separate"/>
            </w:r>
            <w:r>
              <w:rPr>
                <w:noProof/>
                <w:webHidden/>
              </w:rPr>
              <w:t>15</w:t>
            </w:r>
            <w:r>
              <w:rPr>
                <w:noProof/>
                <w:webHidden/>
              </w:rPr>
              <w:fldChar w:fldCharType="end"/>
            </w:r>
          </w:hyperlink>
        </w:p>
        <w:p w14:paraId="497B9BDD" w14:textId="41DA624E"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0"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System Requirement</w:t>
            </w:r>
            <w:r>
              <w:rPr>
                <w:noProof/>
                <w:webHidden/>
              </w:rPr>
              <w:tab/>
            </w:r>
            <w:r>
              <w:rPr>
                <w:noProof/>
                <w:webHidden/>
              </w:rPr>
              <w:fldChar w:fldCharType="begin"/>
            </w:r>
            <w:r>
              <w:rPr>
                <w:noProof/>
                <w:webHidden/>
              </w:rPr>
              <w:instrText xml:space="preserve"> PAGEREF _Toc228606890 \h </w:instrText>
            </w:r>
            <w:r>
              <w:rPr>
                <w:noProof/>
                <w:webHidden/>
              </w:rPr>
            </w:r>
            <w:r>
              <w:rPr>
                <w:noProof/>
                <w:webHidden/>
              </w:rPr>
              <w:fldChar w:fldCharType="separate"/>
            </w:r>
            <w:r>
              <w:rPr>
                <w:noProof/>
                <w:webHidden/>
              </w:rPr>
              <w:t>15</w:t>
            </w:r>
            <w:r>
              <w:rPr>
                <w:noProof/>
                <w:webHidden/>
              </w:rPr>
              <w:fldChar w:fldCharType="end"/>
            </w:r>
          </w:hyperlink>
        </w:p>
        <w:p w14:paraId="261739DD" w14:textId="26A648DD"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1" w:history="1">
            <w:r w:rsidRPr="00595C0A">
              <w:rPr>
                <w:rStyle w:val="Hyperlink"/>
                <w:rFonts w:ascii="Times New Roman" w:hAnsi="Times New Roman" w:cs="Times New Roman"/>
                <w:b/>
                <w:noProof/>
              </w:rPr>
              <w:t>4.2.1.1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Data Requirement</w:t>
            </w:r>
            <w:r>
              <w:rPr>
                <w:noProof/>
                <w:webHidden/>
              </w:rPr>
              <w:tab/>
            </w:r>
            <w:r>
              <w:rPr>
                <w:noProof/>
                <w:webHidden/>
              </w:rPr>
              <w:fldChar w:fldCharType="begin"/>
            </w:r>
            <w:r>
              <w:rPr>
                <w:noProof/>
                <w:webHidden/>
              </w:rPr>
              <w:instrText xml:space="preserve"> PAGEREF _Toc228606891 \h </w:instrText>
            </w:r>
            <w:r>
              <w:rPr>
                <w:noProof/>
                <w:webHidden/>
              </w:rPr>
            </w:r>
            <w:r>
              <w:rPr>
                <w:noProof/>
                <w:webHidden/>
              </w:rPr>
              <w:fldChar w:fldCharType="separate"/>
            </w:r>
            <w:r>
              <w:rPr>
                <w:noProof/>
                <w:webHidden/>
              </w:rPr>
              <w:t>15</w:t>
            </w:r>
            <w:r>
              <w:rPr>
                <w:noProof/>
                <w:webHidden/>
              </w:rPr>
              <w:fldChar w:fldCharType="end"/>
            </w:r>
          </w:hyperlink>
        </w:p>
        <w:p w14:paraId="64139F30" w14:textId="1E03E31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2" w:history="1">
            <w:r w:rsidRPr="00595C0A">
              <w:rPr>
                <w:rStyle w:val="Hyperlink"/>
                <w:rFonts w:ascii="Times New Roman" w:hAnsi="Times New Roman" w:cs="Times New Roman"/>
                <w:b/>
                <w:noProof/>
              </w:rPr>
              <w:t>4.2.1.2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Software Requirement</w:t>
            </w:r>
            <w:r>
              <w:rPr>
                <w:noProof/>
                <w:webHidden/>
              </w:rPr>
              <w:tab/>
            </w:r>
            <w:r>
              <w:rPr>
                <w:noProof/>
                <w:webHidden/>
              </w:rPr>
              <w:fldChar w:fldCharType="begin"/>
            </w:r>
            <w:r>
              <w:rPr>
                <w:noProof/>
                <w:webHidden/>
              </w:rPr>
              <w:instrText xml:space="preserve"> PAGEREF _Toc228606892 \h </w:instrText>
            </w:r>
            <w:r>
              <w:rPr>
                <w:noProof/>
                <w:webHidden/>
              </w:rPr>
            </w:r>
            <w:r>
              <w:rPr>
                <w:noProof/>
                <w:webHidden/>
              </w:rPr>
              <w:fldChar w:fldCharType="separate"/>
            </w:r>
            <w:r>
              <w:rPr>
                <w:noProof/>
                <w:webHidden/>
              </w:rPr>
              <w:t>16</w:t>
            </w:r>
            <w:r>
              <w:rPr>
                <w:noProof/>
                <w:webHidden/>
              </w:rPr>
              <w:fldChar w:fldCharType="end"/>
            </w:r>
          </w:hyperlink>
        </w:p>
        <w:p w14:paraId="5FCECE5A" w14:textId="7BF96104"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3" w:history="1">
            <w:r w:rsidRPr="00595C0A">
              <w:rPr>
                <w:rStyle w:val="Hyperlink"/>
                <w:rFonts w:ascii="Times New Roman" w:hAnsi="Times New Roman" w:cs="Times New Roman"/>
                <w:b/>
                <w:noProof/>
              </w:rPr>
              <w:t>4.2.1.3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Hardware Requirement</w:t>
            </w:r>
            <w:r>
              <w:rPr>
                <w:noProof/>
                <w:webHidden/>
              </w:rPr>
              <w:tab/>
            </w:r>
            <w:r>
              <w:rPr>
                <w:noProof/>
                <w:webHidden/>
              </w:rPr>
              <w:fldChar w:fldCharType="begin"/>
            </w:r>
            <w:r>
              <w:rPr>
                <w:noProof/>
                <w:webHidden/>
              </w:rPr>
              <w:instrText xml:space="preserve"> PAGEREF _Toc228606893 \h </w:instrText>
            </w:r>
            <w:r>
              <w:rPr>
                <w:noProof/>
                <w:webHidden/>
              </w:rPr>
            </w:r>
            <w:r>
              <w:rPr>
                <w:noProof/>
                <w:webHidden/>
              </w:rPr>
              <w:fldChar w:fldCharType="separate"/>
            </w:r>
            <w:r>
              <w:rPr>
                <w:noProof/>
                <w:webHidden/>
              </w:rPr>
              <w:t>17</w:t>
            </w:r>
            <w:r>
              <w:rPr>
                <w:noProof/>
                <w:webHidden/>
              </w:rPr>
              <w:fldChar w:fldCharType="end"/>
            </w:r>
          </w:hyperlink>
        </w:p>
        <w:p w14:paraId="1BCF2B57" w14:textId="42FAE20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4"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User Requirement</w:t>
            </w:r>
            <w:r>
              <w:rPr>
                <w:noProof/>
                <w:webHidden/>
              </w:rPr>
              <w:tab/>
            </w:r>
            <w:r>
              <w:rPr>
                <w:noProof/>
                <w:webHidden/>
              </w:rPr>
              <w:fldChar w:fldCharType="begin"/>
            </w:r>
            <w:r>
              <w:rPr>
                <w:noProof/>
                <w:webHidden/>
              </w:rPr>
              <w:instrText xml:space="preserve"> PAGEREF _Toc228606894 \h </w:instrText>
            </w:r>
            <w:r>
              <w:rPr>
                <w:noProof/>
                <w:webHidden/>
              </w:rPr>
            </w:r>
            <w:r>
              <w:rPr>
                <w:noProof/>
                <w:webHidden/>
              </w:rPr>
              <w:fldChar w:fldCharType="separate"/>
            </w:r>
            <w:r>
              <w:rPr>
                <w:noProof/>
                <w:webHidden/>
              </w:rPr>
              <w:t>18</w:t>
            </w:r>
            <w:r>
              <w:rPr>
                <w:noProof/>
                <w:webHidden/>
              </w:rPr>
              <w:fldChar w:fldCharType="end"/>
            </w:r>
          </w:hyperlink>
        </w:p>
        <w:p w14:paraId="75BE5782" w14:textId="67FFDC6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5" w:history="1">
            <w:r w:rsidRPr="00595C0A">
              <w:rPr>
                <w:rStyle w:val="Hyperlink"/>
                <w:rFonts w:ascii="Times New Roman" w:hAnsi="Times New Roman" w:cs="Times New Roman"/>
                <w:b/>
                <w:noProof/>
              </w:rPr>
              <w:t>4.2.2.1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Functional Requirement</w:t>
            </w:r>
            <w:r>
              <w:rPr>
                <w:noProof/>
                <w:webHidden/>
              </w:rPr>
              <w:tab/>
            </w:r>
            <w:r>
              <w:rPr>
                <w:noProof/>
                <w:webHidden/>
              </w:rPr>
              <w:fldChar w:fldCharType="begin"/>
            </w:r>
            <w:r>
              <w:rPr>
                <w:noProof/>
                <w:webHidden/>
              </w:rPr>
              <w:instrText xml:space="preserve"> PAGEREF _Toc228606895 \h </w:instrText>
            </w:r>
            <w:r>
              <w:rPr>
                <w:noProof/>
                <w:webHidden/>
              </w:rPr>
            </w:r>
            <w:r>
              <w:rPr>
                <w:noProof/>
                <w:webHidden/>
              </w:rPr>
              <w:fldChar w:fldCharType="separate"/>
            </w:r>
            <w:r>
              <w:rPr>
                <w:noProof/>
                <w:webHidden/>
              </w:rPr>
              <w:t>18</w:t>
            </w:r>
            <w:r>
              <w:rPr>
                <w:noProof/>
                <w:webHidden/>
              </w:rPr>
              <w:fldChar w:fldCharType="end"/>
            </w:r>
          </w:hyperlink>
        </w:p>
        <w:p w14:paraId="22300B31" w14:textId="30BAA0DA"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6" w:history="1">
            <w:r w:rsidRPr="00595C0A">
              <w:rPr>
                <w:rStyle w:val="Hyperlink"/>
                <w:rFonts w:ascii="Times New Roman" w:hAnsi="Times New Roman" w:cs="Times New Roman"/>
                <w:b/>
                <w:noProof/>
              </w:rPr>
              <w:t>4.2.2.2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Nonfunctional Requirement</w:t>
            </w:r>
            <w:r>
              <w:rPr>
                <w:noProof/>
                <w:webHidden/>
              </w:rPr>
              <w:tab/>
            </w:r>
            <w:r>
              <w:rPr>
                <w:noProof/>
                <w:webHidden/>
              </w:rPr>
              <w:fldChar w:fldCharType="begin"/>
            </w:r>
            <w:r>
              <w:rPr>
                <w:noProof/>
                <w:webHidden/>
              </w:rPr>
              <w:instrText xml:space="preserve"> PAGEREF _Toc228606896 \h </w:instrText>
            </w:r>
            <w:r>
              <w:rPr>
                <w:noProof/>
                <w:webHidden/>
              </w:rPr>
            </w:r>
            <w:r>
              <w:rPr>
                <w:noProof/>
                <w:webHidden/>
              </w:rPr>
              <w:fldChar w:fldCharType="separate"/>
            </w:r>
            <w:r>
              <w:rPr>
                <w:noProof/>
                <w:webHidden/>
              </w:rPr>
              <w:t>18</w:t>
            </w:r>
            <w:r>
              <w:rPr>
                <w:noProof/>
                <w:webHidden/>
              </w:rPr>
              <w:fldChar w:fldCharType="end"/>
            </w:r>
          </w:hyperlink>
        </w:p>
        <w:p w14:paraId="0204526B" w14:textId="282A1F1C" w:rsidR="00C4755A" w:rsidRPr="00DD1E42" w:rsidRDefault="00FA340F" w:rsidP="00DD1E42">
          <w:pPr>
            <w:tabs>
              <w:tab w:val="right" w:pos="9026"/>
            </w:tabs>
            <w:spacing w:line="360" w:lineRule="auto"/>
            <w:rPr>
              <w:rFonts w:ascii="Times New Roman" w:hAnsi="Times New Roman" w:cs="Times New Roman"/>
              <w:bCs/>
              <w:noProof/>
              <w:sz w:val="24"/>
              <w:szCs w:val="24"/>
            </w:rPr>
          </w:pPr>
          <w:r w:rsidRPr="00DD1E42">
            <w:rPr>
              <w:rFonts w:ascii="Times New Roman" w:hAnsi="Times New Roman" w:cs="Times New Roman"/>
              <w:bCs/>
              <w:noProof/>
              <w:sz w:val="24"/>
              <w:szCs w:val="24"/>
            </w:rPr>
            <w:fldChar w:fldCharType="end"/>
          </w:r>
        </w:p>
      </w:sdtContent>
    </w:sdt>
    <w:p w14:paraId="5913A60B" w14:textId="77777777" w:rsidR="0085471B" w:rsidRPr="00DD1E42" w:rsidRDefault="0085471B" w:rsidP="00DD1E42">
      <w:pPr>
        <w:pStyle w:val="Heading1"/>
        <w:spacing w:line="360" w:lineRule="auto"/>
        <w:ind w:left="0" w:firstLine="0"/>
        <w:jc w:val="center"/>
        <w:rPr>
          <w:rFonts w:eastAsiaTheme="minorHAnsi"/>
        </w:rPr>
        <w:sectPr w:rsidR="0085471B"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6F047091" w14:textId="16F1D81D" w:rsidR="00FA340F" w:rsidRPr="00DD1E42" w:rsidRDefault="00FA340F" w:rsidP="00DD1E42">
      <w:pPr>
        <w:pStyle w:val="Heading1"/>
        <w:spacing w:line="360" w:lineRule="auto"/>
        <w:ind w:left="0" w:firstLine="0"/>
        <w:jc w:val="center"/>
        <w:rPr>
          <w:rFonts w:eastAsiaTheme="minorHAnsi"/>
        </w:rPr>
      </w:pPr>
      <w:bookmarkStart w:id="8" w:name="_Toc228606861"/>
      <w:r w:rsidRPr="00DD1E42">
        <w:rPr>
          <w:rFonts w:eastAsiaTheme="minorHAnsi"/>
        </w:rPr>
        <w:lastRenderedPageBreak/>
        <w:t>LIST OF TABLES</w:t>
      </w:r>
      <w:bookmarkEnd w:id="8"/>
    </w:p>
    <w:p w14:paraId="79DFEF8E" w14:textId="77777777" w:rsidR="00CE1E38" w:rsidRPr="00DD1E42" w:rsidRDefault="00CE1E38" w:rsidP="00DD1E42">
      <w:pPr>
        <w:pStyle w:val="Heading1"/>
        <w:spacing w:line="360" w:lineRule="auto"/>
        <w:ind w:left="0" w:firstLine="0"/>
        <w:jc w:val="center"/>
        <w:rPr>
          <w:rFonts w:eastAsiaTheme="minorHAnsi"/>
        </w:rPr>
      </w:pPr>
    </w:p>
    <w:p w14:paraId="185F5A2C" w14:textId="43D88210" w:rsidR="00373E4F" w:rsidRPr="00DD1E42" w:rsidRDefault="00373E4F" w:rsidP="00DD1E42">
      <w:pPr>
        <w:pStyle w:val="TableofFigures"/>
        <w:tabs>
          <w:tab w:val="right" w:leader="dot" w:pos="9016"/>
        </w:tabs>
        <w:spacing w:line="360" w:lineRule="auto"/>
        <w:rPr>
          <w:rFonts w:ascii="Times New Roman" w:hAnsi="Times New Roman" w:cs="Times New Roman"/>
          <w:noProof/>
          <w:sz w:val="24"/>
          <w:szCs w:val="24"/>
        </w:rPr>
      </w:pPr>
      <w:r w:rsidRPr="00DD1E42">
        <w:rPr>
          <w:rFonts w:ascii="Times New Roman" w:hAnsi="Times New Roman" w:cs="Times New Roman"/>
          <w:sz w:val="24"/>
          <w:szCs w:val="24"/>
        </w:rPr>
        <w:fldChar w:fldCharType="begin"/>
      </w:r>
      <w:r w:rsidRPr="00DD1E42">
        <w:rPr>
          <w:rFonts w:ascii="Times New Roman" w:hAnsi="Times New Roman" w:cs="Times New Roman"/>
          <w:sz w:val="24"/>
          <w:szCs w:val="24"/>
        </w:rPr>
        <w:instrText xml:space="preserve"> TOC \h \z \c "Table" </w:instrText>
      </w:r>
      <w:r w:rsidRPr="00DD1E42">
        <w:rPr>
          <w:rFonts w:ascii="Times New Roman" w:hAnsi="Times New Roman" w:cs="Times New Roman"/>
          <w:sz w:val="24"/>
          <w:szCs w:val="24"/>
        </w:rPr>
        <w:fldChar w:fldCharType="separate"/>
      </w:r>
      <w:hyperlink w:anchor="_Toc199864381" w:history="1">
        <w:r w:rsidRPr="00DD1E42">
          <w:rPr>
            <w:rStyle w:val="Hyperlink"/>
            <w:rFonts w:ascii="Times New Roman" w:hAnsi="Times New Roman" w:cs="Times New Roman"/>
            <w:noProof/>
            <w:sz w:val="24"/>
            <w:szCs w:val="24"/>
          </w:rPr>
          <w:t>Table 2.1 Methodology Table</w:t>
        </w:r>
        <w:r w:rsidRPr="00DD1E42">
          <w:rPr>
            <w:rFonts w:ascii="Times New Roman" w:hAnsi="Times New Roman" w:cs="Times New Roman"/>
            <w:noProof/>
            <w:webHidden/>
            <w:sz w:val="24"/>
            <w:szCs w:val="24"/>
          </w:rPr>
          <w:tab/>
        </w:r>
        <w:r w:rsidRPr="00DD1E42">
          <w:rPr>
            <w:rFonts w:ascii="Times New Roman" w:hAnsi="Times New Roman" w:cs="Times New Roman"/>
            <w:noProof/>
            <w:webHidden/>
            <w:sz w:val="24"/>
            <w:szCs w:val="24"/>
          </w:rPr>
          <w:fldChar w:fldCharType="begin"/>
        </w:r>
        <w:r w:rsidRPr="00DD1E42">
          <w:rPr>
            <w:rFonts w:ascii="Times New Roman" w:hAnsi="Times New Roman" w:cs="Times New Roman"/>
            <w:noProof/>
            <w:webHidden/>
            <w:sz w:val="24"/>
            <w:szCs w:val="24"/>
          </w:rPr>
          <w:instrText xml:space="preserve"> PAGEREF _Toc199864381 \h </w:instrText>
        </w:r>
        <w:r w:rsidRPr="00DD1E42">
          <w:rPr>
            <w:rFonts w:ascii="Times New Roman" w:hAnsi="Times New Roman" w:cs="Times New Roman"/>
            <w:noProof/>
            <w:webHidden/>
            <w:sz w:val="24"/>
            <w:szCs w:val="24"/>
          </w:rPr>
        </w:r>
        <w:r w:rsidRPr="00DD1E42">
          <w:rPr>
            <w:rFonts w:ascii="Times New Roman" w:hAnsi="Times New Roman" w:cs="Times New Roman"/>
            <w:noProof/>
            <w:webHidden/>
            <w:sz w:val="24"/>
            <w:szCs w:val="24"/>
          </w:rPr>
          <w:fldChar w:fldCharType="separate"/>
        </w:r>
        <w:r w:rsidR="00617173" w:rsidRPr="00DD1E42">
          <w:rPr>
            <w:rFonts w:ascii="Times New Roman" w:hAnsi="Times New Roman" w:cs="Times New Roman"/>
            <w:noProof/>
            <w:webHidden/>
            <w:sz w:val="24"/>
            <w:szCs w:val="24"/>
          </w:rPr>
          <w:t>3</w:t>
        </w:r>
        <w:r w:rsidRPr="00DD1E42">
          <w:rPr>
            <w:rFonts w:ascii="Times New Roman" w:hAnsi="Times New Roman" w:cs="Times New Roman"/>
            <w:noProof/>
            <w:webHidden/>
            <w:sz w:val="24"/>
            <w:szCs w:val="24"/>
          </w:rPr>
          <w:fldChar w:fldCharType="end"/>
        </w:r>
      </w:hyperlink>
    </w:p>
    <w:p w14:paraId="2F5BA325" w14:textId="77777777" w:rsidR="00ED0395" w:rsidRPr="00DD1E42" w:rsidRDefault="00373E4F"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fldChar w:fldCharType="end"/>
      </w:r>
    </w:p>
    <w:p w14:paraId="398ADBE6" w14:textId="3BC59CFD" w:rsidR="00915D29" w:rsidRPr="00DD1E42" w:rsidRDefault="00915D29"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br w:type="page"/>
      </w:r>
    </w:p>
    <w:p w14:paraId="4932C0C4" w14:textId="77777777" w:rsidR="002E3DB5" w:rsidRPr="002E3DB5" w:rsidRDefault="002E3DB5" w:rsidP="002E3DB5">
      <w:pPr>
        <w:spacing w:line="360" w:lineRule="auto"/>
        <w:jc w:val="center"/>
        <w:rPr>
          <w:rFonts w:ascii="Times New Roman" w:hAnsi="Times New Roman" w:cs="Times New Roman"/>
          <w:b/>
          <w:bCs/>
          <w:sz w:val="24"/>
          <w:szCs w:val="24"/>
        </w:rPr>
        <w:sectPr w:rsidR="002E3DB5" w:rsidRPr="002E3DB5" w:rsidSect="002E3DB5">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r w:rsidRPr="002E3DB5">
        <w:rPr>
          <w:rFonts w:ascii="Times New Roman" w:hAnsi="Times New Roman" w:cs="Times New Roman"/>
          <w:b/>
          <w:bCs/>
          <w:sz w:val="24"/>
          <w:szCs w:val="24"/>
        </w:rPr>
        <w:lastRenderedPageBreak/>
        <w:t>LIST OF FIGURES</w:t>
      </w:r>
    </w:p>
    <w:p w14:paraId="6213AAE9" w14:textId="77777777" w:rsidR="00915D29" w:rsidRPr="00DD1E42" w:rsidRDefault="00915D29" w:rsidP="00DD1E42">
      <w:pPr>
        <w:spacing w:line="360" w:lineRule="auto"/>
        <w:jc w:val="both"/>
        <w:rPr>
          <w:rFonts w:ascii="Times New Roman" w:hAnsi="Times New Roman" w:cs="Times New Roman"/>
          <w:sz w:val="24"/>
          <w:szCs w:val="24"/>
        </w:rPr>
        <w:sectPr w:rsidR="00915D29"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5F0AC6C" w14:textId="77777777" w:rsidR="004C183A" w:rsidRPr="00DD1E42" w:rsidRDefault="00117061" w:rsidP="00DD1E42">
      <w:pPr>
        <w:pStyle w:val="Heading1"/>
        <w:spacing w:line="360" w:lineRule="auto"/>
        <w:ind w:left="0" w:firstLine="0"/>
        <w:jc w:val="center"/>
      </w:pPr>
      <w:bookmarkStart w:id="9" w:name="_Toc228606862"/>
      <w:r w:rsidRPr="00DD1E42">
        <w:t>CHAPTER ONE</w:t>
      </w:r>
      <w:bookmarkEnd w:id="9"/>
    </w:p>
    <w:p w14:paraId="4D135D83" w14:textId="77777777" w:rsidR="00117061" w:rsidRPr="00DD1E42" w:rsidRDefault="00117061" w:rsidP="00DD1E42">
      <w:pPr>
        <w:pStyle w:val="Heading1"/>
        <w:spacing w:line="360" w:lineRule="auto"/>
        <w:ind w:left="0" w:firstLine="0"/>
        <w:jc w:val="center"/>
      </w:pPr>
      <w:bookmarkStart w:id="10" w:name="_Toc228606863"/>
      <w:r w:rsidRPr="00DD1E42">
        <w:t>INTRODUCTION</w:t>
      </w:r>
      <w:bookmarkEnd w:id="10"/>
    </w:p>
    <w:p w14:paraId="24815E46" w14:textId="710127F0" w:rsidR="00E1589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1" w:name="_Toc228606864"/>
      <w:r w:rsidRPr="00DD1E42">
        <w:rPr>
          <w:rFonts w:ascii="Times New Roman" w:hAnsi="Times New Roman" w:cs="Times New Roman"/>
          <w:b/>
          <w:sz w:val="24"/>
          <w:szCs w:val="24"/>
        </w:rPr>
        <w:t>General Introduction</w:t>
      </w:r>
      <w:bookmarkEnd w:id="11"/>
    </w:p>
    <w:p w14:paraId="4B22F067" w14:textId="4046EE4A"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Safety and facilities compliance management is a significant aspect of organizations dealing with complex facilities such as fire protection systems, lifts, boilers, pressure vessels, and electrical equipment. Therefore, proper monitoring of such facilities is a prerequisite for the prevention of accidents and the maintenance of continuity in the facilities. However, traditional safety management is usually manual, disjointed, and paper-intensive, which may result in delayed reporting of hazards, missed inspections, and ineffective corrective actions. In order to improve the safety and facilities compliance management of an organization, a centralized digital facility safety management system is required. Such a facility safety management system would ensure the integration of compliance tracking, risk management, and corrective actions in a single facility safety management system. Digital monitoring tools, asset-based risk registers, and automated alerts are some of the modern technologies required for the effective implementation of a facility safety management system. </w:t>
      </w:r>
      <w:sdt>
        <w:sdtPr>
          <w:rPr>
            <w:rFonts w:ascii="Times New Roman" w:hAnsi="Times New Roman" w:cs="Times New Roman"/>
            <w:color w:val="000000"/>
            <w:sz w:val="24"/>
            <w:szCs w:val="24"/>
          </w:rPr>
          <w:tag w:val="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iwiY29udGFpbmVyLXRpdGxlLXNob3J0IjoiRmFtLiBQcm9jZXNzIn0sImlzVGVtcG9yYXJ5IjpmYWxzZX1dfQ=="/>
          <w:id w:val="-1568796972"/>
          <w:placeholder>
            <w:docPart w:val="DefaultPlaceholder_-1854013440"/>
          </w:placeholder>
        </w:sdtPr>
        <w:sdtContent>
          <w:r w:rsidR="002D0A3E" w:rsidRPr="002D0A3E">
            <w:rPr>
              <w:rFonts w:ascii="Times New Roman" w:hAnsi="Times New Roman" w:cs="Times New Roman"/>
              <w:color w:val="000000"/>
              <w:sz w:val="24"/>
              <w:szCs w:val="24"/>
            </w:rPr>
            <w:t>(Marchetti-Mercer, 2012)</w:t>
          </w:r>
        </w:sdtContent>
      </w:sdt>
      <w:r w:rsidRPr="00DD1E42">
        <w:rPr>
          <w:rFonts w:ascii="Times New Roman" w:hAnsi="Times New Roman" w:cs="Times New Roman"/>
          <w:sz w:val="24"/>
          <w:szCs w:val="24"/>
        </w:rPr>
        <w:t xml:space="preserve"> </w:t>
      </w:r>
    </w:p>
    <w:p w14:paraId="6BBB39A9" w14:textId="539AE1F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proposed Integrated Compliance Tracking and Risk Management System for Facility Safety provides a unified solution to manage safety data, track asset risks, schedule inspections, and monitor compliance efficiently.</w:t>
      </w:r>
    </w:p>
    <w:p w14:paraId="5CC941FC" w14:textId="77777777" w:rsidR="00F0428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2" w:name="_Toc228606865"/>
      <w:r w:rsidRPr="00DD1E42">
        <w:rPr>
          <w:rFonts w:ascii="Times New Roman" w:hAnsi="Times New Roman" w:cs="Times New Roman"/>
          <w:b/>
          <w:sz w:val="24"/>
          <w:szCs w:val="24"/>
        </w:rPr>
        <w:t>Statement of the Problem</w:t>
      </w:r>
      <w:bookmarkEnd w:id="12"/>
    </w:p>
    <w:p w14:paraId="367BFD6F"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In many organizations, facility safety and compliance management are still handled using manual, paper-based, or fragmented systems. These approaches make it difficult to maintain accurate records, track inspections, and manage safety-related activities efficiently. As a result, organizations often struggle to ensure that all facility assets such as fire systems, lifts, electrical installations, boilers, and pressure vessels meet required safety and regulatory standards.</w:t>
      </w:r>
    </w:p>
    <w:p w14:paraId="6425E56A" w14:textId="1B0B33A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However, the absence of a centralized and integrated system creates significant challenges in managing facility operations. Organizations face poor record keeping, missed statutory inspections, delayed hazard and incident reporting, and limited visibility of compliance status. In addition, there is no effective mechanism for real-time risk identification, monitoring of asset-based risks, or tracking of corrective and preventive actions, which increases the likelihood of safety incidents and regulatory non-compliance.</w:t>
      </w:r>
    </w:p>
    <w:p w14:paraId="37B11BC9" w14:textId="3DFDECF8"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Therefore, this study proposes the development of an Integrated Compliance Tracking and Risk Management System for Facility Safety. The system will provide a centralized platform for managing compliance information, tracking inspections and certifications, supporting asset-based risk assessment, and monitoring corrective actions. This will improve efficiency, enhance safety management, and ensure regulatory compliance within facilities.</w:t>
      </w:r>
    </w:p>
    <w:p w14:paraId="6F7166C1"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3" w:name="_Toc228606866"/>
      <w:r w:rsidRPr="00DD1E42">
        <w:rPr>
          <w:rFonts w:ascii="Times New Roman" w:hAnsi="Times New Roman" w:cs="Times New Roman"/>
          <w:b/>
          <w:sz w:val="24"/>
          <w:szCs w:val="24"/>
        </w:rPr>
        <w:t>Objectives</w:t>
      </w:r>
      <w:bookmarkEnd w:id="13"/>
    </w:p>
    <w:p w14:paraId="6C7FDFA4"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14" w:name="_Toc228606867"/>
      <w:r w:rsidRPr="00DD1E42">
        <w:rPr>
          <w:rFonts w:ascii="Times New Roman" w:hAnsi="Times New Roman" w:cs="Times New Roman"/>
          <w:b/>
          <w:sz w:val="24"/>
          <w:szCs w:val="24"/>
        </w:rPr>
        <w:t>General Objective</w:t>
      </w:r>
      <w:bookmarkEnd w:id="14"/>
    </w:p>
    <w:p w14:paraId="07B24812"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develop an Integrated Compliance Tracking and Risk Management System for Facility</w:t>
      </w:r>
      <w:r w:rsidRPr="00DD1E42">
        <w:rPr>
          <w:rFonts w:ascii="Times New Roman" w:hAnsi="Times New Roman" w:cs="Times New Roman"/>
          <w:b/>
          <w:bCs/>
          <w:sz w:val="24"/>
          <w:szCs w:val="24"/>
        </w:rPr>
        <w:t xml:space="preserve"> </w:t>
      </w:r>
      <w:r w:rsidRPr="00DD1E42">
        <w:rPr>
          <w:rFonts w:ascii="Times New Roman" w:hAnsi="Times New Roman" w:cs="Times New Roman"/>
          <w:sz w:val="24"/>
          <w:szCs w:val="24"/>
        </w:rPr>
        <w:t>Safety.</w:t>
      </w:r>
    </w:p>
    <w:p w14:paraId="7FA48256"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15" w:name="_Toc228606868"/>
      <w:r w:rsidRPr="00DD1E42">
        <w:rPr>
          <w:rFonts w:ascii="Times New Roman" w:hAnsi="Times New Roman" w:cs="Times New Roman"/>
          <w:b/>
          <w:sz w:val="24"/>
          <w:szCs w:val="24"/>
        </w:rPr>
        <w:t>Specific objective</w:t>
      </w:r>
      <w:bookmarkEnd w:id="15"/>
    </w:p>
    <w:p w14:paraId="0F97D914"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identify and gather user requirements for the Integrated Compliance Tracking and Risk Management System for Facility Safety.</w:t>
      </w:r>
    </w:p>
    <w:p w14:paraId="4F6F958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design the Integrated Compliance Tracking and Risk Management System for Facility Safety.</w:t>
      </w:r>
    </w:p>
    <w:p w14:paraId="06C83DE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implement the Integrated Compliance Tracking and Risk Management System for Facility Safety.</w:t>
      </w:r>
    </w:p>
    <w:p w14:paraId="25E0FD4A" w14:textId="3C5425E5"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test and validate the Integrated Compliance Tracking and Risk Management System for Facility Safety.</w:t>
      </w:r>
    </w:p>
    <w:p w14:paraId="3DCB3E74"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6" w:name="_Toc228606869"/>
      <w:r w:rsidRPr="00DD1E42">
        <w:rPr>
          <w:rFonts w:ascii="Times New Roman" w:hAnsi="Times New Roman" w:cs="Times New Roman"/>
          <w:b/>
          <w:sz w:val="24"/>
          <w:szCs w:val="24"/>
        </w:rPr>
        <w:t>Research Questions</w:t>
      </w:r>
      <w:bookmarkEnd w:id="16"/>
    </w:p>
    <w:p w14:paraId="33BD82A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Following the identification of the problem with digital and facility level compliance monitoring, the research questions for the study include:</w:t>
      </w:r>
    </w:p>
    <w:p w14:paraId="084B24E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digital solution be developed to support statutory inspections and compliance management for the assets at a facility, such as fire safety, lifts, electrical systems, boilers, and pressure vessels?</w:t>
      </w:r>
    </w:p>
    <w:p w14:paraId="45D29325"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risk register be developed with a link between the assets at a facility and the associated hazard ratings and mitigation strategies?</w:t>
      </w:r>
    </w:p>
    <w:p w14:paraId="3A63D04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digital solution for scheduling inspections and the expiration of certifications help with regulatory compliance and prevent any possible non-compliance?</w:t>
      </w:r>
    </w:p>
    <w:p w14:paraId="223910FA"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real-time reporting of hazards and the digital CAPA processes help with the proactive management of safety at a facility?</w:t>
      </w:r>
    </w:p>
    <w:p w14:paraId="22C56F95"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7" w:name="_Toc228606870"/>
      <w:r w:rsidRPr="00DD1E42">
        <w:rPr>
          <w:rFonts w:ascii="Times New Roman" w:hAnsi="Times New Roman" w:cs="Times New Roman"/>
          <w:b/>
          <w:sz w:val="24"/>
          <w:szCs w:val="24"/>
        </w:rPr>
        <w:t>Significance of the Study</w:t>
      </w:r>
      <w:bookmarkEnd w:id="17"/>
    </w:p>
    <w:p w14:paraId="7BDEBD13"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The Integrated Compliance Tracking and Risk Management System for Facility Safety is significant because it addresses critical gaps in current facility management practices, where safety compliance and risk tracking are often manual, fragmented, or paper-based. By centralizing facility data and automating monitoring processes, the system provides several key benefits:</w:t>
      </w:r>
    </w:p>
    <w:p w14:paraId="2B08754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Enhanced Safety and Risk Management</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system enables real time hazard monitoring, asset-level risk tracking, and timely corrective and preventive actions (CAPA), reducing the accidents and improving overall safety within facilities.</w:t>
      </w:r>
    </w:p>
    <w:p w14:paraId="7E888D97"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Regulatory Compliance</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By tracking statutory inspections, certification expiries, the system ensures adherence to local and international safety standards, supporting organizations in avoiding penalties and legal issues.</w:t>
      </w:r>
    </w:p>
    <w:p w14:paraId="57ACE7C5"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Operational Efficiency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Automating compliance monitoring and record keeping reduces manual workload, prevents delays in hazard reporting, and improves decision-making efficiency for facility managers.</w:t>
      </w:r>
    </w:p>
    <w:p w14:paraId="1F444B9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Accountability and Transparency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platform provides a centralized repository of safety records, risk assessments, and corrective actions, enhancing accountability across departments and facilitating audit readiness.</w:t>
      </w:r>
    </w:p>
    <w:p w14:paraId="69A6429D" w14:textId="77777777" w:rsidR="00727080" w:rsidRPr="00DD1E42" w:rsidRDefault="00727080" w:rsidP="00DD1E42">
      <w:pPr>
        <w:spacing w:after="0" w:line="360" w:lineRule="auto"/>
        <w:ind w:left="360"/>
        <w:jc w:val="both"/>
        <w:rPr>
          <w:rFonts w:ascii="Times New Roman" w:hAnsi="Times New Roman" w:cs="Times New Roman"/>
          <w:sz w:val="24"/>
          <w:szCs w:val="24"/>
        </w:rPr>
      </w:pPr>
    </w:p>
    <w:p w14:paraId="6B800E8C" w14:textId="77777777" w:rsidR="002A61A1" w:rsidRPr="00DD1E42" w:rsidRDefault="002A61A1">
      <w:pPr>
        <w:pStyle w:val="ListParagraph"/>
        <w:numPr>
          <w:ilvl w:val="1"/>
          <w:numId w:val="1"/>
        </w:numPr>
        <w:spacing w:line="360" w:lineRule="auto"/>
        <w:jc w:val="both"/>
        <w:outlineLvl w:val="1"/>
        <w:rPr>
          <w:rFonts w:ascii="Times New Roman" w:hAnsi="Times New Roman" w:cs="Times New Roman"/>
          <w:b/>
          <w:sz w:val="24"/>
          <w:szCs w:val="24"/>
        </w:rPr>
      </w:pPr>
      <w:bookmarkStart w:id="18" w:name="_Toc228606871"/>
      <w:r w:rsidRPr="00DD1E42">
        <w:rPr>
          <w:rFonts w:ascii="Times New Roman" w:hAnsi="Times New Roman" w:cs="Times New Roman"/>
          <w:b/>
          <w:sz w:val="24"/>
          <w:szCs w:val="24"/>
        </w:rPr>
        <w:t>Structure of the report</w:t>
      </w:r>
      <w:bookmarkEnd w:id="18"/>
    </w:p>
    <w:p w14:paraId="176CC4CD"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report is organized into seven chapters, each addressing a specific aspect of the study. Chapter One presents the introduction, which includes the background of the study, problem statement, research objectives, and scope of the project. It provides the overall context and purpose of the study.</w:t>
      </w:r>
    </w:p>
    <w:p w14:paraId="42C6AA7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Two contains the literature review, which examines existing studies, technologies, and approaches related to facility compliance tracking and risk management. This chapter helps identify research gaps and justifies the need for the proposed system.</w:t>
      </w:r>
    </w:p>
    <w:p w14:paraId="5A856CD8"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Three describes the research methodology used in this study. It explains the data collection methods, system development approach, and tools and techniques applied during the development process.</w:t>
      </w:r>
    </w:p>
    <w:p w14:paraId="4BAD725C"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Four focuses on system analysis and design. It presents system requirements, system architecture, and the design of key components such as modules, data structures, and user interfaces.</w:t>
      </w:r>
    </w:p>
    <w:p w14:paraId="58090FBB"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Chapter Five discusses system implementation and testing. It explains how the system was developed, integrated, and tested to ensure it meets the required functionality and performance standards.</w:t>
      </w:r>
    </w:p>
    <w:p w14:paraId="6EAD70B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Six presents the results and discussion. It evaluates the performance of the system, analyzes outcomes, and discusses how the system addresses the identified problem.</w:t>
      </w:r>
    </w:p>
    <w:p w14:paraId="0ECB13E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Finally, Chapter Seven provides the conclusion and recommendations. It summarizes the findings of the study and suggests possible improvements and future work.</w:t>
      </w:r>
    </w:p>
    <w:p w14:paraId="0A35F5F4" w14:textId="79C1B5EA" w:rsidR="002A61A1" w:rsidRPr="00DD1E42" w:rsidRDefault="00A8556B" w:rsidP="00DD1E42">
      <w:pPr>
        <w:pStyle w:val="ListParagraph"/>
        <w:spacing w:line="360" w:lineRule="auto"/>
        <w:ind w:left="360"/>
        <w:jc w:val="both"/>
        <w:rPr>
          <w:rFonts w:ascii="Times New Roman" w:hAnsi="Times New Roman" w:cs="Times New Roman"/>
          <w:sz w:val="24"/>
          <w:szCs w:val="24"/>
        </w:rPr>
      </w:pPr>
      <w:r w:rsidRPr="00DD1E42">
        <w:rPr>
          <w:rFonts w:ascii="Times New Roman" w:hAnsi="Times New Roman" w:cs="Times New Roman"/>
          <w:sz w:val="24"/>
          <w:szCs w:val="24"/>
        </w:rPr>
        <w:br w:type="page"/>
      </w:r>
    </w:p>
    <w:p w14:paraId="6062FFD8" w14:textId="77777777" w:rsidR="002A61A1" w:rsidRPr="00DD1E42" w:rsidRDefault="002A61A1" w:rsidP="00DD1E42">
      <w:pPr>
        <w:pStyle w:val="Heading1"/>
        <w:spacing w:line="360" w:lineRule="auto"/>
        <w:ind w:left="0" w:firstLine="0"/>
        <w:jc w:val="center"/>
      </w:pPr>
      <w:bookmarkStart w:id="19" w:name="_Toc228606872"/>
      <w:r w:rsidRPr="00DD1E42">
        <w:lastRenderedPageBreak/>
        <w:t>CHAPTER TWO</w:t>
      </w:r>
      <w:bookmarkEnd w:id="19"/>
    </w:p>
    <w:p w14:paraId="50FDE69F" w14:textId="77777777" w:rsidR="002A61A1" w:rsidRPr="00DD1E42" w:rsidRDefault="0019180D" w:rsidP="00DD1E42">
      <w:pPr>
        <w:pStyle w:val="Heading1"/>
        <w:spacing w:line="360" w:lineRule="auto"/>
        <w:ind w:left="0" w:firstLine="0"/>
        <w:jc w:val="center"/>
      </w:pPr>
      <w:bookmarkStart w:id="20" w:name="_Toc228606873"/>
      <w:r w:rsidRPr="00DD1E42">
        <w:t>LITERATURE REVIEW</w:t>
      </w:r>
      <w:bookmarkEnd w:id="20"/>
    </w:p>
    <w:p w14:paraId="378543D8" w14:textId="5F36E256"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1" w:name="_Toc228606874"/>
      <w:r w:rsidRPr="00DD1E42">
        <w:rPr>
          <w:rFonts w:ascii="Times New Roman" w:hAnsi="Times New Roman" w:cs="Times New Roman"/>
          <w:b/>
          <w:sz w:val="24"/>
          <w:szCs w:val="24"/>
        </w:rPr>
        <w:t>Introduction</w:t>
      </w:r>
      <w:bookmarkEnd w:id="21"/>
    </w:p>
    <w:p w14:paraId="20FBE767" w14:textId="68F4F80F"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 literature review is a structured analysis of existing research and scholarly work related to a particular field of study. It helps to identify previous efforts, existing challenges, and knowledge gaps while providing a strong foundation for new projects</w:t>
      </w:r>
      <w:sdt>
        <w:sdtPr>
          <w:rPr>
            <w:rFonts w:ascii="Times New Roman" w:hAnsi="Times New Roman" w:cs="Times New Roman"/>
            <w:color w:val="000000"/>
            <w:sz w:val="24"/>
            <w:szCs w:val="24"/>
          </w:rPr>
          <w:tag w:val="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IsImNvbnRhaW5lci10aXRsZS1zaG9ydCI6IiJ9LCJpc1RlbXBvcmFyeSI6ZmFsc2V9XX0="/>
          <w:id w:val="901727373"/>
          <w:placeholder>
            <w:docPart w:val="DefaultPlaceholder_-1854013440"/>
          </w:placeholder>
        </w:sdtPr>
        <w:sdtContent>
          <w:r w:rsidR="002D0A3E" w:rsidRPr="002D0A3E">
            <w:rPr>
              <w:rFonts w:ascii="Times New Roman" w:hAnsi="Times New Roman" w:cs="Times New Roman"/>
              <w:color w:val="000000"/>
              <w:sz w:val="24"/>
              <w:szCs w:val="24"/>
            </w:rPr>
            <w:t>(Sommerville, 2011)</w:t>
          </w:r>
        </w:sdtContent>
      </w:sdt>
      <w:r w:rsidRPr="00DD1E42">
        <w:rPr>
          <w:rFonts w:ascii="Times New Roman" w:hAnsi="Times New Roman" w:cs="Times New Roman"/>
          <w:sz w:val="24"/>
          <w:szCs w:val="24"/>
        </w:rPr>
        <w:t>. For this study, the literature review focuses on facilities compliance monitoring, facility risk tracking, and facilities records keeping.</w:t>
      </w:r>
    </w:p>
    <w:p w14:paraId="26988AC3" w14:textId="41D02F68"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2" w:name="_Toc228606875"/>
      <w:commentRangeStart w:id="23"/>
      <w:r w:rsidRPr="00DD1E42">
        <w:rPr>
          <w:rFonts w:ascii="Times New Roman" w:hAnsi="Times New Roman" w:cs="Times New Roman"/>
          <w:b/>
          <w:sz w:val="24"/>
          <w:szCs w:val="24"/>
        </w:rPr>
        <w:t>Related Studies</w:t>
      </w:r>
      <w:bookmarkEnd w:id="22"/>
      <w:commentRangeEnd w:id="23"/>
      <w:r w:rsidR="004C22B4" w:rsidRPr="00DD1E42">
        <w:rPr>
          <w:rStyle w:val="CommentReference"/>
          <w:rFonts w:ascii="Times New Roman" w:hAnsi="Times New Roman" w:cs="Times New Roman"/>
          <w:b/>
          <w:sz w:val="24"/>
          <w:szCs w:val="24"/>
        </w:rPr>
        <w:commentReference w:id="23"/>
      </w:r>
    </w:p>
    <w:p w14:paraId="3C1DFB8D" w14:textId="12B799A2"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"/>
          <w:id w:val="1005327158"/>
          <w:placeholder>
            <w:docPart w:val="DefaultPlaceholder_-1854013440"/>
          </w:placeholder>
        </w:sdtPr>
        <w:sdtContent>
          <w:r w:rsidR="002D0A3E" w:rsidRPr="002D0A3E">
            <w:rPr>
              <w:rFonts w:ascii="Times New Roman" w:hAnsi="Times New Roman" w:cs="Times New Roman"/>
              <w:color w:val="000000"/>
              <w:sz w:val="24"/>
              <w:szCs w:val="24"/>
            </w:rPr>
            <w:t>Shaw et al., (2023)</w:t>
          </w:r>
        </w:sdtContent>
      </w:sdt>
      <w:r w:rsidR="005849C4" w:rsidRPr="00DD1E42">
        <w:rPr>
          <w:rFonts w:ascii="Times New Roman" w:hAnsi="Times New Roman" w:cs="Times New Roman"/>
          <w:sz w:val="24"/>
          <w:szCs w:val="24"/>
        </w:rPr>
        <w:t xml:space="preserve"> examined the application of digital technologies to improve building and facility safety. The study highlighted the use of Building Information Modelling (BIM), digital monitoring systems, and smart technologies to enhance safety visibility and real-time hazard identification. Findings showed that integrating digital models with real-time data improves risk awareness and supports informed decision-making in facility management. However, the study has limitations. It does not provide a structured framework for statutory compliance monitoring, inspection scheduling, certification tracking, or Corrective and Preventive Action (CAPA) workflows. Additionally,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registers and automated compliance alerts were not addressed, revealing a gap in centralized compliance tracking and regulatory management.</w:t>
      </w:r>
    </w:p>
    <w:p w14:paraId="65482437" w14:textId="7FE28581"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IsImNvbnRhaW5lci10aXRsZS1zaG9ydCI6IiJ9LCJpc1RlbXBvcmFyeSI6ZmFsc2V9XX0="/>
          <w:id w:val="1546335651"/>
          <w:placeholder>
            <w:docPart w:val="DefaultPlaceholder_-1854013440"/>
          </w:placeholder>
        </w:sdtPr>
        <w:sdtContent>
          <w:r w:rsidR="002D0A3E" w:rsidRPr="002D0A3E">
            <w:rPr>
              <w:rFonts w:ascii="Times New Roman" w:hAnsi="Times New Roman" w:cs="Times New Roman"/>
              <w:color w:val="000000"/>
              <w:sz w:val="24"/>
              <w:szCs w:val="24"/>
            </w:rPr>
            <w:t>Marchetti et al., (2026)</w:t>
          </w:r>
        </w:sdtContent>
      </w:sdt>
      <w:r w:rsidR="005849C4" w:rsidRPr="00DD1E42">
        <w:rPr>
          <w:rFonts w:ascii="Times New Roman" w:hAnsi="Times New Roman" w:cs="Times New Roman"/>
          <w:sz w:val="24"/>
          <w:szCs w:val="24"/>
        </w:rPr>
        <w:t xml:space="preserve"> examined integrated risk and safety management systems within engineering and industrial environments. The chapter emphasized unifying risk assessment, monitoring, and control processes into a comprehensive framework to enhance organizational safety. It highlighted structured risk assessment models, digital information systems, and safety documentation platforms to improve hazard identification, coordination, and decision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making. The findings suggested that centralized integration strengthens transparency and risk mitigation effectiveness. However, the chapter is largely conceptual and lacks implementation detail. It does not provide mechanisms for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hazard monitoring,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inspection tracking, compliance scheduling, or automated corrective action workflows, revealing a gap between theoretical integration and practical facility level safety management.</w:t>
      </w:r>
    </w:p>
    <w:p w14:paraId="1BA24393" w14:textId="071C6E59"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iwiY29udGFpbmVyLXRpdGxlLXNob3J0IjoiIn0sImlzVGVtcG9yYXJ5IjpmYWxzZX1dfQ=="/>
          <w:id w:val="-1628390627"/>
          <w:placeholder>
            <w:docPart w:val="DefaultPlaceholder_-1854013440"/>
          </w:placeholder>
        </w:sdtPr>
        <w:sdtContent>
          <w:r w:rsidR="002D0A3E" w:rsidRPr="002D0A3E">
            <w:rPr>
              <w:rFonts w:ascii="Times New Roman" w:hAnsi="Times New Roman" w:cs="Times New Roman"/>
              <w:color w:val="000000"/>
              <w:sz w:val="24"/>
              <w:szCs w:val="24"/>
            </w:rPr>
            <w:t>Ramos et al., (2012)</w:t>
          </w:r>
        </w:sdtContent>
      </w:sdt>
      <w:r w:rsidR="005849C4" w:rsidRPr="00DD1E42">
        <w:rPr>
          <w:rFonts w:ascii="Times New Roman" w:hAnsi="Times New Roman" w:cs="Times New Roman"/>
          <w:sz w:val="24"/>
          <w:szCs w:val="24"/>
        </w:rPr>
        <w:t xml:space="preserve"> examined environmental and safety compliance management systems within organizational settings, focusing on structured frameworks, internal auditing, and governance mechanisms to support regulatory adherence. The study highlights that </w:t>
      </w:r>
      <w:r w:rsidR="005849C4" w:rsidRPr="00DD1E42">
        <w:rPr>
          <w:rFonts w:ascii="Times New Roman" w:hAnsi="Times New Roman" w:cs="Times New Roman"/>
          <w:sz w:val="24"/>
          <w:szCs w:val="24"/>
        </w:rPr>
        <w:lastRenderedPageBreak/>
        <w:t>organizations applying systematic compliance monitoring demonstrate improved regulatory performance, reduced environmental violations, and enhanced accountability in safety management processes. However, limitations exist in facility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level and digital compliance management. The research primarily addresses policy and administrative compliance rather than operational monitoring of assets such as fire protections, lifts, electrical installations, boilers, and pressure vessels. Additionally, it lacks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hazard detection, automated compliance alerts, inspection scheduling models, and integrated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registers. While corrective actions are conceptually discussed, no structured digital workflows for task assignment or deadline monitoring are provided, indicating a gap in proactive facility safety management.</w:t>
      </w:r>
    </w:p>
    <w:p w14:paraId="3B071FF7" w14:textId="0E14CE52"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"/>
          <w:id w:val="-1252962737"/>
          <w:placeholder>
            <w:docPart w:val="DefaultPlaceholder_-1854013440"/>
          </w:placeholder>
        </w:sdtPr>
        <w:sdtContent>
          <w:r w:rsidR="002D0A3E" w:rsidRPr="002D0A3E">
            <w:rPr>
              <w:rFonts w:ascii="Times New Roman" w:hAnsi="Times New Roman" w:cs="Times New Roman"/>
              <w:color w:val="000000"/>
              <w:sz w:val="24"/>
              <w:szCs w:val="24"/>
            </w:rPr>
            <w:t>Chu (2017)</w:t>
          </w:r>
        </w:sdtContent>
      </w:sdt>
      <w:r w:rsidR="005849C4" w:rsidRPr="00DD1E42">
        <w:rPr>
          <w:rFonts w:ascii="Times New Roman" w:hAnsi="Times New Roman" w:cs="Times New Roman"/>
          <w:sz w:val="24"/>
          <w:szCs w:val="24"/>
        </w:rPr>
        <w:t xml:space="preserve"> examined energy and water utility infrastructure management (WIM) systems, focusing on integrated monitoring technologies and control platforms to improve operational efficiency and reliability of facility utility services. The study highlights that such monitoring enhances system visibility, supports timely maintenance decisions, and contributes to safer and more effective facility operations. However, limitations exist in compliance tracking and structured risk management. The research primarily addresses operational monitoring rather than statutory inspection compliance, certification expiry management, or regulatory governance. Additionally, it lacks an integrated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 linking facility components to hazard ratings, as well as automated Corrective and Preventive Action (CAPA) workflows for addressing safety issues. While operational insights are provided, no centralized compliance tracking system or structured digital workflow for continuous facility safety assurance is established, indicating a gap in proactive regulatory and safety management</w:t>
      </w:r>
    </w:p>
    <w:p w14:paraId="1B621E19" w14:textId="791CEA61"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YzQzZjdkMmQtMjJjMi00YjllLThlMjUtM2FhMzRlM2U4N2Fk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
          <w:id w:val="1497226954"/>
          <w:placeholder>
            <w:docPart w:val="DefaultPlaceholder_-1854013440"/>
          </w:placeholder>
        </w:sdtPr>
        <w:sdtContent>
          <w:r w:rsidR="002D0A3E" w:rsidRPr="002D0A3E">
            <w:rPr>
              <w:rFonts w:ascii="Times New Roman" w:hAnsi="Times New Roman" w:cs="Times New Roman"/>
              <w:color w:val="000000"/>
              <w:sz w:val="24"/>
              <w:szCs w:val="24"/>
            </w:rPr>
            <w:t>Barbosa et al., (2022)</w:t>
          </w:r>
        </w:sdtContent>
      </w:sdt>
      <w:r w:rsidR="005849C4" w:rsidRPr="00DD1E42">
        <w:rPr>
          <w:rFonts w:ascii="Times New Roman" w:hAnsi="Times New Roman" w:cs="Times New Roman"/>
          <w:sz w:val="24"/>
          <w:szCs w:val="24"/>
        </w:rPr>
        <w:t xml:space="preserve"> examined an Integrated Management System (IMS) to improve OH&amp;S risk management in a medium-sized waste firm. The study highlights that digital documentation and structured risk assessment reduced occupational accidents, increased worker engagement, and strengthened management support. However, limitations exist at the facility level, as the research does not cover assets like fire protections, electrical systems, boilers, or pressure vessels. It also lacks real-time compliance tracking, digital data consolidation, and automated CAPA workflows, indicating a gap between IMS theory and practical facility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level hazard monitoring.</w:t>
      </w:r>
    </w:p>
    <w:p w14:paraId="48C75829" w14:textId="7C559A81" w:rsidR="00E15896" w:rsidRPr="00DD1E42" w:rsidRDefault="00000000" w:rsidP="00DD1E42">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LCJjb250YWluZXItdGl0bGUtc2hvcnQiOiIifSwiaXNUZW1wb3JhcnkiOmZhbHNlfV19"/>
          <w:id w:val="197285548"/>
          <w:placeholder>
            <w:docPart w:val="DefaultPlaceholder_-1854013440"/>
          </w:placeholder>
        </w:sdtPr>
        <w:sdtContent>
          <w:r w:rsidR="002D0A3E" w:rsidRPr="002D0A3E">
            <w:rPr>
              <w:rStyle w:val="Strong"/>
              <w:rFonts w:ascii="Times New Roman" w:eastAsiaTheme="majorEastAsia" w:hAnsi="Times New Roman" w:cs="Times New Roman"/>
              <w:b w:val="0"/>
              <w:bCs w:val="0"/>
              <w:color w:val="000000"/>
              <w:sz w:val="24"/>
              <w:szCs w:val="24"/>
            </w:rPr>
            <w:t>Salaheldin et al., (2021)</w:t>
          </w:r>
        </w:sdtContent>
      </w:sdt>
      <w:r w:rsidR="005849C4" w:rsidRPr="00DD1E42">
        <w:rPr>
          <w:rFonts w:ascii="Times New Roman" w:hAnsi="Times New Roman" w:cs="Times New Roman"/>
          <w:sz w:val="24"/>
          <w:szCs w:val="24"/>
        </w:rPr>
        <w:t xml:space="preserve"> examined a fire code</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compliance assessment tool for educational facilities, developing a structured worksheet based on international fire codes to assess fire prevention measures. The study highlights that systematic evaluation of 34 prevention </w:t>
      </w:r>
      <w:r w:rsidR="005849C4" w:rsidRPr="00DD1E42">
        <w:rPr>
          <w:rFonts w:ascii="Times New Roman" w:hAnsi="Times New Roman" w:cs="Times New Roman"/>
          <w:sz w:val="24"/>
          <w:szCs w:val="24"/>
        </w:rPr>
        <w:lastRenderedPageBreak/>
        <w:t>measures helps identify shortcomings such as inactive record keeping and design non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conformities, supporting thorough inspections. However, limitations include lack of digital automation, real-time hazard detection, compliance alerting, risk scoring algorithms, and integration with digital asset monitoring. The research focuses on </w:t>
      </w:r>
      <w:r w:rsidR="00DD1E42" w:rsidRPr="00DD1E42">
        <w:rPr>
          <w:rFonts w:ascii="Times New Roman" w:hAnsi="Times New Roman" w:cs="Times New Roman"/>
          <w:sz w:val="24"/>
          <w:szCs w:val="24"/>
        </w:rPr>
        <w:t>paper-based</w:t>
      </w:r>
      <w:r w:rsidR="005849C4" w:rsidRPr="00DD1E42">
        <w:rPr>
          <w:rFonts w:ascii="Times New Roman" w:hAnsi="Times New Roman" w:cs="Times New Roman"/>
          <w:sz w:val="24"/>
          <w:szCs w:val="24"/>
        </w:rPr>
        <w:t xml:space="preserve"> checklist methodology rather than technologies such as mobile inspection apps, sensor data, or automated dashboards, indicating a gap in proactive digital fire compliance </w:t>
      </w:r>
      <w:sdt>
        <w:sdtPr>
          <w:rPr>
            <w:rFonts w:ascii="Times New Roman" w:hAnsi="Times New Roman" w:cs="Times New Roman"/>
            <w:color w:val="000000"/>
            <w:sz w:val="24"/>
            <w:szCs w:val="24"/>
          </w:rPr>
          <w:tag w:val="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iwiY29udGFpbmVyLXRpdGxlLXNob3J0IjoiRmFtLiBQcm9jZXNzIn0sImlzVGVtcG9yYXJ5IjpmYWxzZX1dfQ=="/>
          <w:id w:val="742449404"/>
          <w:placeholder>
            <w:docPart w:val="DefaultPlaceholder_-1854013440"/>
          </w:placeholder>
        </w:sdtPr>
        <w:sdtContent>
          <w:r w:rsidR="002D0A3E" w:rsidRPr="002D0A3E">
            <w:rPr>
              <w:rFonts w:ascii="Times New Roman" w:hAnsi="Times New Roman" w:cs="Times New Roman"/>
              <w:color w:val="000000"/>
              <w:sz w:val="24"/>
              <w:szCs w:val="24"/>
            </w:rPr>
            <w:t>(Marchetti-Mercer, 2012)</w:t>
          </w:r>
        </w:sdtContent>
      </w:sdt>
      <w:r w:rsidR="00E15896" w:rsidRPr="00DD1E42">
        <w:rPr>
          <w:rFonts w:ascii="Times New Roman" w:hAnsi="Times New Roman" w:cs="Times New Roman"/>
          <w:sz w:val="24"/>
          <w:szCs w:val="24"/>
        </w:rPr>
        <w:t xml:space="preserve"> </w:t>
      </w:r>
    </w:p>
    <w:p w14:paraId="37C6431E" w14:textId="177E245A" w:rsidR="005849C4"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w:t>
      </w:r>
      <w:r w:rsidR="005849C4" w:rsidRPr="00DD1E42">
        <w:rPr>
          <w:rFonts w:ascii="Times New Roman" w:hAnsi="Times New Roman" w:cs="Times New Roman"/>
          <w:sz w:val="24"/>
          <w:szCs w:val="24"/>
        </w:rPr>
        <w:t xml:space="preserve"> reviewed the integration of </w:t>
      </w:r>
      <w:r w:rsidR="005849C4" w:rsidRPr="002E3DB5">
        <w:rPr>
          <w:rStyle w:val="Emphasis"/>
          <w:rFonts w:ascii="Times New Roman" w:eastAsiaTheme="majorEastAsia" w:hAnsi="Times New Roman" w:cs="Times New Roman"/>
          <w:i w:val="0"/>
          <w:iCs w:val="0"/>
          <w:sz w:val="24"/>
          <w:szCs w:val="24"/>
        </w:rPr>
        <w:t>Industry technologies</w:t>
      </w:r>
      <w:r w:rsidR="005849C4" w:rsidRPr="00DD1E42">
        <w:rPr>
          <w:rFonts w:ascii="Times New Roman" w:hAnsi="Times New Roman" w:cs="Times New Roman"/>
          <w:sz w:val="24"/>
          <w:szCs w:val="24"/>
        </w:rPr>
        <w:t xml:space="preserve"> (such as IoT sensors, cloud computing, big data analytics, artificial intelligence</w:t>
      </w:r>
      <w:r w:rsidR="00B6563F">
        <w:rPr>
          <w:rFonts w:ascii="Times New Roman" w:hAnsi="Times New Roman" w:cs="Times New Roman"/>
          <w:sz w:val="24"/>
          <w:szCs w:val="24"/>
        </w:rPr>
        <w:t xml:space="preserve"> or </w:t>
      </w:r>
      <w:r w:rsidR="005849C4" w:rsidRPr="00DD1E42">
        <w:rPr>
          <w:rFonts w:ascii="Times New Roman" w:hAnsi="Times New Roman" w:cs="Times New Roman"/>
          <w:sz w:val="24"/>
          <w:szCs w:val="24"/>
        </w:rPr>
        <w:t>machine learning, edge computing, blockchain, and Building Information Modelling) in fire and safety management to enhance hazard detection, monitoring, and response. The study highlights that these technologies can enable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time data collection, predictive analytics, and situational awareness for fire risk reduction. However, limitations exist in proposing concrete frameworks for automated compliance alerts, structured asset</w:t>
      </w:r>
      <w:r w:rsidR="00817A7A">
        <w:rPr>
          <w:rFonts w:ascii="Times New Roman" w:hAnsi="Times New Roman" w:cs="Times New Roman"/>
          <w:sz w:val="24"/>
          <w:szCs w:val="24"/>
        </w:rPr>
        <w:t>-</w:t>
      </w:r>
      <w:r w:rsidR="005849C4" w:rsidRPr="00DD1E42">
        <w:rPr>
          <w:rFonts w:ascii="Times New Roman" w:hAnsi="Times New Roman" w:cs="Times New Roman"/>
          <w:sz w:val="24"/>
          <w:szCs w:val="24"/>
        </w:rPr>
        <w:t xml:space="preserve">based risk registers, inspection scheduling models, and CAPA workflows, indicating that operational governance and regulatory tracking remain less developed than the core technological potential. </w:t>
      </w:r>
    </w:p>
    <w:p w14:paraId="4C0997C3" w14:textId="77760B8D" w:rsidR="005849C4" w:rsidRPr="00DD1E42" w:rsidRDefault="00000000" w:rsidP="00DD1E42">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IsImNvbnRhaW5lci10aXRsZS1zaG9ydCI6IiJ9LCJpc1RlbXBvcmFyeSI6ZmFsc2V9XX0="/>
          <w:id w:val="-667945036"/>
          <w:placeholder>
            <w:docPart w:val="DefaultPlaceholder_-1854013440"/>
          </w:placeholder>
        </w:sdtPr>
        <w:sdtContent>
          <w:r w:rsidR="002D0A3E" w:rsidRPr="002D0A3E">
            <w:rPr>
              <w:rStyle w:val="Strong"/>
              <w:rFonts w:ascii="Times New Roman" w:eastAsiaTheme="majorEastAsia" w:hAnsi="Times New Roman" w:cs="Times New Roman"/>
              <w:b w:val="0"/>
              <w:bCs w:val="0"/>
              <w:color w:val="000000"/>
              <w:sz w:val="24"/>
              <w:szCs w:val="24"/>
            </w:rPr>
            <w:t>Amer et al., (2015)</w:t>
          </w:r>
        </w:sdtContent>
      </w:sdt>
      <w:r w:rsidR="005849C4" w:rsidRPr="00DD1E42">
        <w:rPr>
          <w:rFonts w:ascii="Times New Roman" w:hAnsi="Times New Roman" w:cs="Times New Roman"/>
          <w:sz w:val="24"/>
          <w:szCs w:val="24"/>
        </w:rPr>
        <w:t xml:space="preserve"> examined electrical fire risks in substations and proposed a risk management framework emphasizing hazard identification, causes of electrical fires (e.g., insulation failure, arc flash, equipment overheating), and mitigation strategies, often referencing NFPA and IEEE standards. The study highlights that these risk evaluation practices support safety planning and decision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making at facilities with high</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voltage equipment. However, limitations include absence of digital compliance tracking technologies such as </w:t>
      </w:r>
      <w:r w:rsidR="00DD1E42" w:rsidRPr="00DD1E42">
        <w:rPr>
          <w:rFonts w:ascii="Times New Roman" w:hAnsi="Times New Roman" w:cs="Times New Roman"/>
          <w:sz w:val="24"/>
          <w:szCs w:val="24"/>
        </w:rPr>
        <w:t>sensor-based</w:t>
      </w:r>
      <w:r w:rsidR="005849C4" w:rsidRPr="00DD1E42">
        <w:rPr>
          <w:rFonts w:ascii="Times New Roman" w:hAnsi="Times New Roman" w:cs="Times New Roman"/>
          <w:sz w:val="24"/>
          <w:szCs w:val="24"/>
        </w:rPr>
        <w:t xml:space="preserve"> condition monitoring, automated alert systems, structured inspection scheduling tools, or integrated digital risk registers, indicating that the proposed framework remains largely conceptual and manual in execution.</w:t>
      </w:r>
    </w:p>
    <w:p w14:paraId="753ABB47" w14:textId="488228AE" w:rsidR="005849C4"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IsImNvbnRhaW5lci10aXRsZS1zaG9ydCI6IiJ9LCJpc1RlbXBvcmFyeSI6ZmFsc2V9XX0="/>
          <w:id w:val="-1549761421"/>
          <w:placeholder>
            <w:docPart w:val="DefaultPlaceholder_-1854013440"/>
          </w:placeholder>
        </w:sdtPr>
        <w:sdtContent>
          <w:r w:rsidR="002D0A3E" w:rsidRPr="002D0A3E">
            <w:rPr>
              <w:rFonts w:ascii="Times New Roman" w:hAnsi="Times New Roman" w:cs="Times New Roman"/>
              <w:color w:val="000000"/>
              <w:sz w:val="24"/>
              <w:szCs w:val="24"/>
            </w:rPr>
            <w:t>Shabani et al., (2024)</w:t>
          </w:r>
        </w:sdtContent>
      </w:sdt>
      <w:r w:rsidR="005849C4" w:rsidRPr="00DD1E42">
        <w:rPr>
          <w:rFonts w:ascii="Times New Roman" w:hAnsi="Times New Roman" w:cs="Times New Roman"/>
          <w:sz w:val="24"/>
          <w:szCs w:val="24"/>
        </w:rPr>
        <w:t xml:space="preserve"> provided a comprehensive review of safety audits and their role in ensuring workplace safety and compliance in Zimbabwe, synthesizing evidence from multiple databases on audit processes, components, benefits, and limitations. The study highlights that 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monitoring tools, </w:t>
      </w:r>
      <w:r w:rsidR="00DD1E42" w:rsidRPr="00DD1E42">
        <w:rPr>
          <w:rFonts w:ascii="Times New Roman" w:hAnsi="Times New Roman" w:cs="Times New Roman"/>
          <w:sz w:val="24"/>
          <w:szCs w:val="24"/>
        </w:rPr>
        <w:t>sensor-based</w:t>
      </w:r>
      <w:r w:rsidR="005849C4" w:rsidRPr="00DD1E42">
        <w:rPr>
          <w:rFonts w:ascii="Times New Roman" w:hAnsi="Times New Roman" w:cs="Times New Roman"/>
          <w:sz w:val="24"/>
          <w:szCs w:val="24"/>
        </w:rPr>
        <w:t xml:space="preserve"> hazard detection, automated compliance alerts, or </w:t>
      </w:r>
      <w:r w:rsidR="005849C4" w:rsidRPr="00DD1E42">
        <w:rPr>
          <w:rFonts w:ascii="Times New Roman" w:hAnsi="Times New Roman" w:cs="Times New Roman"/>
          <w:sz w:val="24"/>
          <w:szCs w:val="24"/>
        </w:rPr>
        <w:lastRenderedPageBreak/>
        <w:t>integrated digital risk registers, indicating a gap in modern, technology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enabled compliance systems.</w:t>
      </w:r>
    </w:p>
    <w:p w14:paraId="7829A25A" w14:textId="324E1F0E" w:rsidR="003106C3" w:rsidRPr="00DD1E42" w:rsidRDefault="003106C3" w:rsidP="003106C3">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DE5OGFlYjUtZGI1ZS00YTJhLThkN2EtZjExNTRiODM2NzZmIiwicHJvcGVydGllcyI6eyJub3RlSW5kZXgiOjB9LCJpc0VkaXRlZCI6ZmFsc2UsIm1hbnVhbE92ZXJyaWRlIjp7ImlzTWFudWFsbHlPdmVycmlkZGVuIjp0cnVlLCJjaXRlcHJvY1RleHQiOiIoQmFyYm9zYSBldCBhbC4sIDIwMjIpIiwibWFudWFsT3ZlcnJpZGVUZXh0IjoiQmFyYm9zYSBldCBhbC4sICgyMDIx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
          <w:id w:val="-1910534162"/>
          <w:placeholder>
            <w:docPart w:val="075122C730DD421684BBBA9F28CE29C7"/>
          </w:placeholder>
        </w:sdtPr>
        <w:sdtContent>
          <w:r w:rsidR="002D0A3E" w:rsidRPr="002D0A3E">
            <w:rPr>
              <w:rFonts w:ascii="Times New Roman" w:hAnsi="Times New Roman" w:cs="Times New Roman"/>
              <w:color w:val="000000"/>
              <w:sz w:val="24"/>
              <w:szCs w:val="24"/>
            </w:rPr>
            <w:t>Barbosa et al., (2021)</w:t>
          </w:r>
        </w:sdtContent>
      </w:sdt>
      <w:r w:rsidRPr="00DD1E42">
        <w:rPr>
          <w:rFonts w:ascii="Times New Roman" w:hAnsi="Times New Roman" w:cs="Times New Roman"/>
          <w:sz w:val="24"/>
          <w:szCs w:val="24"/>
        </w:rPr>
        <w:t xml:space="preserve"> examined an Integrated Management System (IMS) to improve OH&amp;S risk management in a medium-sized waste firm. The study highlights that digital documentation and structured risk assessment reduced occupational accidents, increased worker engagement, and strengthened management support. However, limitations exist at the facility level, as the research does not cover assets like fire protections, electrical systems, boilers, or pressure vessels. It also lacks real-time compliance tracking, digital data consolidation, and automated CAPA workflows, indicating a gap between IMS theory and practical facility level hazard monitoring.</w:t>
      </w:r>
    </w:p>
    <w:p w14:paraId="625A01B3" w14:textId="77777777" w:rsidR="003106C3" w:rsidRPr="00DD1E42" w:rsidRDefault="003106C3" w:rsidP="00DD1E42">
      <w:pPr>
        <w:spacing w:line="360" w:lineRule="auto"/>
        <w:jc w:val="both"/>
        <w:rPr>
          <w:rFonts w:ascii="Times New Roman" w:hAnsi="Times New Roman" w:cs="Times New Roman"/>
          <w:b/>
          <w:sz w:val="24"/>
          <w:szCs w:val="24"/>
        </w:rPr>
      </w:pPr>
    </w:p>
    <w:p w14:paraId="1CF458FC" w14:textId="3CEF7971" w:rsidR="003C021E"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4" w:name="_Toc228606876"/>
      <w:r w:rsidRPr="00DD1E42">
        <w:rPr>
          <w:rFonts w:ascii="Times New Roman" w:hAnsi="Times New Roman" w:cs="Times New Roman"/>
          <w:b/>
          <w:sz w:val="24"/>
          <w:szCs w:val="24"/>
        </w:rPr>
        <w:t>Research Gap</w:t>
      </w:r>
      <w:bookmarkEnd w:id="24"/>
    </w:p>
    <w:p w14:paraId="34B497A5" w14:textId="4DF738D9" w:rsidR="00C35804" w:rsidRPr="00DD1E42" w:rsidRDefault="00C35804" w:rsidP="00DD1E42">
      <w:pPr>
        <w:spacing w:line="360" w:lineRule="auto"/>
        <w:jc w:val="both"/>
        <w:rPr>
          <w:rFonts w:ascii="Times New Roman" w:hAnsi="Times New Roman" w:cs="Times New Roman"/>
          <w:sz w:val="24"/>
          <w:szCs w:val="24"/>
          <w:lang w:val="en-TZ"/>
        </w:rPr>
      </w:pPr>
      <w:r w:rsidRPr="00DD1E42">
        <w:rPr>
          <w:rFonts w:ascii="Times New Roman" w:hAnsi="Times New Roman" w:cs="Times New Roman"/>
          <w:sz w:val="24"/>
          <w:szCs w:val="24"/>
          <w:lang w:val="en-TZ"/>
        </w:rPr>
        <w:t>Despite advances in digital monitoring, integrated management systems, and compliance frameworks, several gaps remain in facility</w:t>
      </w:r>
      <w:r w:rsidR="00DD1E42" w:rsidRPr="00DD1E42">
        <w:rPr>
          <w:rFonts w:ascii="Times New Roman" w:hAnsi="Times New Roman" w:cs="Times New Roman"/>
          <w:sz w:val="24"/>
          <w:szCs w:val="24"/>
          <w:lang w:val="en-TZ"/>
        </w:rPr>
        <w:t xml:space="preserve"> </w:t>
      </w:r>
      <w:r w:rsidRPr="00DD1E42">
        <w:rPr>
          <w:rFonts w:ascii="Times New Roman" w:hAnsi="Times New Roman" w:cs="Times New Roman"/>
          <w:sz w:val="24"/>
          <w:szCs w:val="24"/>
          <w:lang w:val="en-TZ"/>
        </w:rPr>
        <w:t>level safety and compliance management, as highlighted in the literature. This project aims to bridge these gaps by designing an Integrated Compliance Tracking and Risk Management System for Facility Safety that provides the following improvements:</w:t>
      </w:r>
    </w:p>
    <w:p w14:paraId="0F2A63FE" w14:textId="14451F12" w:rsidR="00C35804" w:rsidRP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Lack of real</w:t>
      </w:r>
      <w:r w:rsidR="00DD263D" w:rsidRPr="00DD1E42">
        <w:rPr>
          <w:rFonts w:ascii="Times New Roman" w:hAnsi="Times New Roman" w:cs="Times New Roman"/>
          <w:b/>
          <w:bCs/>
          <w:sz w:val="24"/>
          <w:szCs w:val="24"/>
          <w:lang w:val="en-TZ"/>
        </w:rPr>
        <w:t xml:space="preserve"> </w:t>
      </w:r>
      <w:r w:rsidRPr="00DD1E42">
        <w:rPr>
          <w:rFonts w:ascii="Times New Roman" w:hAnsi="Times New Roman" w:cs="Times New Roman"/>
          <w:b/>
          <w:bCs/>
          <w:sz w:val="24"/>
          <w:szCs w:val="24"/>
          <w:lang w:val="en-TZ"/>
        </w:rPr>
        <w:t>time hazard monitoring:</w:t>
      </w:r>
      <w:r w:rsidRPr="00DD1E42">
        <w:rPr>
          <w:rFonts w:ascii="Times New Roman" w:hAnsi="Times New Roman" w:cs="Times New Roman"/>
          <w:sz w:val="24"/>
          <w:szCs w:val="24"/>
          <w:lang w:val="en-TZ"/>
        </w:rPr>
        <w:t xml:space="preserve"> Existing frameworks are mostly not focused on real</w:t>
      </w:r>
      <w:r w:rsidR="00DD1E42" w:rsidRPr="00DD1E42">
        <w:rPr>
          <w:rFonts w:ascii="Times New Roman" w:hAnsi="Times New Roman" w:cs="Times New Roman"/>
          <w:sz w:val="24"/>
          <w:szCs w:val="24"/>
          <w:lang w:val="en-TZ"/>
        </w:rPr>
        <w:t xml:space="preserve"> </w:t>
      </w:r>
      <w:r w:rsidRPr="00DD1E42">
        <w:rPr>
          <w:rFonts w:ascii="Times New Roman" w:hAnsi="Times New Roman" w:cs="Times New Roman"/>
          <w:sz w:val="24"/>
          <w:szCs w:val="24"/>
          <w:lang w:val="en-TZ"/>
        </w:rPr>
        <w:t>time hazard monitoring. The proposed system enables to identified risks before happen by alert the person or team responsible for maintenances.</w:t>
      </w:r>
    </w:p>
    <w:p w14:paraId="684AD2F3" w14:textId="05F4915F" w:rsidR="00C35804" w:rsidRP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 xml:space="preserve">Absence of </w:t>
      </w:r>
      <w:r w:rsidR="00DD1E42" w:rsidRPr="00DD1E42">
        <w:rPr>
          <w:rFonts w:ascii="Times New Roman" w:hAnsi="Times New Roman" w:cs="Times New Roman"/>
          <w:b/>
          <w:bCs/>
          <w:sz w:val="24"/>
          <w:szCs w:val="24"/>
          <w:lang w:val="en-TZ"/>
        </w:rPr>
        <w:t>asset-based</w:t>
      </w:r>
      <w:r w:rsidRPr="00DD1E42">
        <w:rPr>
          <w:rFonts w:ascii="Times New Roman" w:hAnsi="Times New Roman" w:cs="Times New Roman"/>
          <w:b/>
          <w:bCs/>
          <w:sz w:val="24"/>
          <w:szCs w:val="24"/>
          <w:lang w:val="en-TZ"/>
        </w:rPr>
        <w:t xml:space="preserve"> risk tracking:</w:t>
      </w:r>
      <w:r w:rsidRPr="00DD1E42">
        <w:rPr>
          <w:rFonts w:ascii="Times New Roman" w:hAnsi="Times New Roman" w:cs="Times New Roman"/>
          <w:sz w:val="24"/>
          <w:szCs w:val="24"/>
          <w:lang w:val="en-TZ"/>
        </w:rPr>
        <w:t xml:space="preserve"> Current IMS or compliance systems do not track individual facility assets such as fire systems, lifts, boilers, or electrical installations. Our system creates dynamic risk registers for each asset, updating hazard levels continuously.</w:t>
      </w:r>
    </w:p>
    <w:p w14:paraId="198B9FA7" w14:textId="131C6FA1" w:rsidR="00C35804" w:rsidRP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No automated corrective and preventive action (CAPA) workflows:</w:t>
      </w:r>
      <w:r w:rsidRPr="00DD1E42">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04E018B5" w14:textId="2DA48BF9" w:rsid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Limited statutory compliance monitoring:</w:t>
      </w:r>
      <w:r w:rsidRPr="00DD1E42">
        <w:rPr>
          <w:rFonts w:ascii="Times New Roman" w:hAnsi="Times New Roman" w:cs="Times New Roman"/>
          <w:sz w:val="24"/>
          <w:szCs w:val="24"/>
          <w:lang w:val="en-TZ"/>
        </w:rPr>
        <w:t xml:space="preserve"> Existing studies do not integrate inspection scheduling, certification expiry alerts, or regulatory reporting. Our system centralizes all </w:t>
      </w:r>
      <w:r w:rsidR="00DD1E42">
        <w:rPr>
          <w:rFonts w:ascii="Times New Roman" w:hAnsi="Times New Roman" w:cs="Times New Roman"/>
          <w:sz w:val="24"/>
          <w:szCs w:val="24"/>
          <w:lang w:val="en-TZ"/>
        </w:rPr>
        <w:br w:type="page"/>
      </w:r>
    </w:p>
    <w:p w14:paraId="25179EB2" w14:textId="14B88E67" w:rsidR="00C35804" w:rsidRPr="00DD1E42" w:rsidRDefault="00C35804" w:rsidP="00DD1E42">
      <w:pPr>
        <w:spacing w:line="360" w:lineRule="auto"/>
        <w:jc w:val="both"/>
        <w:rPr>
          <w:rFonts w:ascii="Times New Roman" w:hAnsi="Times New Roman" w:cs="Times New Roman"/>
          <w:b/>
          <w:bCs/>
          <w:lang w:val="en-TZ"/>
        </w:rPr>
      </w:pPr>
      <w:r w:rsidRPr="00DD1E42">
        <w:rPr>
          <w:rFonts w:ascii="Times New Roman" w:hAnsi="Times New Roman" w:cs="Times New Roman"/>
          <w:b/>
          <w:bCs/>
          <w:lang w:val="en-TZ"/>
        </w:rPr>
        <w:lastRenderedPageBreak/>
        <w:t xml:space="preserve">2.3 Summary of literature </w:t>
      </w:r>
      <w:r w:rsidR="0085471B" w:rsidRPr="00DD1E42">
        <w:rPr>
          <w:rFonts w:ascii="Times New Roman" w:hAnsi="Times New Roman" w:cs="Times New Roman"/>
          <w:b/>
          <w:bCs/>
          <w:lang w:val="en-TZ"/>
        </w:rPr>
        <w:t>reviews</w:t>
      </w:r>
    </w:p>
    <w:tbl>
      <w:tblPr>
        <w:tblStyle w:val="TableGrid"/>
        <w:tblW w:w="10605" w:type="dxa"/>
        <w:tblInd w:w="-998" w:type="dxa"/>
        <w:tblLayout w:type="fixed"/>
        <w:tblLook w:val="04A0" w:firstRow="1" w:lastRow="0" w:firstColumn="1" w:lastColumn="0" w:noHBand="0" w:noVBand="1"/>
      </w:tblPr>
      <w:tblGrid>
        <w:gridCol w:w="709"/>
        <w:gridCol w:w="2455"/>
        <w:gridCol w:w="1515"/>
        <w:gridCol w:w="993"/>
        <w:gridCol w:w="1210"/>
        <w:gridCol w:w="1342"/>
        <w:gridCol w:w="1137"/>
        <w:gridCol w:w="1244"/>
      </w:tblGrid>
      <w:tr w:rsidR="00C35804" w:rsidRPr="00DD1E42" w14:paraId="27465ABF" w14:textId="77777777" w:rsidTr="00367F70">
        <w:trPr>
          <w:trHeight w:val="340"/>
        </w:trPr>
        <w:tc>
          <w:tcPr>
            <w:tcW w:w="709" w:type="dxa"/>
            <w:vMerge w:val="restart"/>
            <w:tcBorders>
              <w:top w:val="single" w:sz="4" w:space="0" w:color="auto"/>
              <w:left w:val="single" w:sz="4" w:space="0" w:color="auto"/>
              <w:bottom w:val="single" w:sz="4" w:space="0" w:color="auto"/>
              <w:right w:val="single" w:sz="4" w:space="0" w:color="auto"/>
            </w:tcBorders>
            <w:vAlign w:val="center"/>
            <w:hideMark/>
          </w:tcPr>
          <w:p w14:paraId="162FD222"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S/N</w:t>
            </w:r>
          </w:p>
        </w:tc>
        <w:tc>
          <w:tcPr>
            <w:tcW w:w="2455" w:type="dxa"/>
            <w:vMerge w:val="restart"/>
            <w:tcBorders>
              <w:top w:val="single" w:sz="4" w:space="0" w:color="auto"/>
              <w:left w:val="single" w:sz="4" w:space="0" w:color="auto"/>
              <w:bottom w:val="single" w:sz="4" w:space="0" w:color="auto"/>
              <w:right w:val="single" w:sz="4" w:space="0" w:color="auto"/>
            </w:tcBorders>
            <w:vAlign w:val="center"/>
            <w:hideMark/>
          </w:tcPr>
          <w:p w14:paraId="439D100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b/>
                <w:bCs/>
                <w:lang w:val="en-TZ"/>
              </w:rPr>
              <w:t>Author’s name&amp; year</w:t>
            </w:r>
          </w:p>
        </w:tc>
        <w:tc>
          <w:tcPr>
            <w:tcW w:w="7441" w:type="dxa"/>
            <w:gridSpan w:val="6"/>
            <w:tcBorders>
              <w:top w:val="single" w:sz="4" w:space="0" w:color="auto"/>
              <w:left w:val="single" w:sz="4" w:space="0" w:color="auto"/>
              <w:bottom w:val="single" w:sz="4" w:space="0" w:color="auto"/>
              <w:right w:val="single" w:sz="4" w:space="0" w:color="auto"/>
            </w:tcBorders>
            <w:hideMark/>
          </w:tcPr>
          <w:p w14:paraId="7B7DE1A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Technologies used</w:t>
            </w:r>
          </w:p>
        </w:tc>
      </w:tr>
      <w:tr w:rsidR="00C35804" w:rsidRPr="00DD1E42" w14:paraId="5336A16E" w14:textId="77777777" w:rsidTr="00367F70">
        <w:trPr>
          <w:trHeight w:val="340"/>
        </w:trPr>
        <w:tc>
          <w:tcPr>
            <w:tcW w:w="709" w:type="dxa"/>
            <w:vMerge/>
            <w:tcBorders>
              <w:top w:val="single" w:sz="4" w:space="0" w:color="auto"/>
              <w:left w:val="single" w:sz="4" w:space="0" w:color="auto"/>
              <w:bottom w:val="single" w:sz="4" w:space="0" w:color="auto"/>
              <w:right w:val="single" w:sz="4" w:space="0" w:color="auto"/>
            </w:tcBorders>
            <w:vAlign w:val="center"/>
            <w:hideMark/>
          </w:tcPr>
          <w:p w14:paraId="51142921" w14:textId="77777777" w:rsidR="00C35804" w:rsidRPr="00DD1E42" w:rsidRDefault="00C35804" w:rsidP="00DD1E42">
            <w:pPr>
              <w:spacing w:after="160" w:line="360" w:lineRule="auto"/>
              <w:rPr>
                <w:rFonts w:ascii="Times New Roman" w:hAnsi="Times New Roman" w:cs="Times New Roman"/>
                <w:b/>
                <w:bCs/>
                <w:lang w:val="en-TZ"/>
              </w:rPr>
            </w:pPr>
          </w:p>
        </w:tc>
        <w:tc>
          <w:tcPr>
            <w:tcW w:w="2455" w:type="dxa"/>
            <w:vMerge/>
            <w:tcBorders>
              <w:top w:val="single" w:sz="4" w:space="0" w:color="auto"/>
              <w:left w:val="single" w:sz="4" w:space="0" w:color="auto"/>
              <w:bottom w:val="single" w:sz="4" w:space="0" w:color="auto"/>
              <w:right w:val="single" w:sz="4" w:space="0" w:color="auto"/>
            </w:tcBorders>
            <w:vAlign w:val="center"/>
            <w:hideMark/>
          </w:tcPr>
          <w:p w14:paraId="0D7AA55E" w14:textId="77777777" w:rsidR="00C35804" w:rsidRPr="00DD1E42" w:rsidRDefault="00C35804" w:rsidP="00DD1E42">
            <w:pPr>
              <w:spacing w:after="160" w:line="360" w:lineRule="auto"/>
              <w:rPr>
                <w:rFonts w:ascii="Times New Roman" w:hAnsi="Times New Roman" w:cs="Times New Roman"/>
                <w:lang w:val="en-TZ"/>
              </w:rPr>
            </w:pPr>
          </w:p>
        </w:tc>
        <w:tc>
          <w:tcPr>
            <w:tcW w:w="1515" w:type="dxa"/>
            <w:tcBorders>
              <w:top w:val="single" w:sz="4" w:space="0" w:color="auto"/>
              <w:left w:val="single" w:sz="4" w:space="0" w:color="auto"/>
              <w:bottom w:val="single" w:sz="4" w:space="0" w:color="auto"/>
              <w:right w:val="single" w:sz="4" w:space="0" w:color="auto"/>
            </w:tcBorders>
            <w:hideMark/>
          </w:tcPr>
          <w:p w14:paraId="3526BA7A"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Compliance Framework</w:t>
            </w:r>
          </w:p>
        </w:tc>
        <w:tc>
          <w:tcPr>
            <w:tcW w:w="993" w:type="dxa"/>
            <w:tcBorders>
              <w:top w:val="single" w:sz="4" w:space="0" w:color="auto"/>
              <w:left w:val="single" w:sz="4" w:space="0" w:color="auto"/>
              <w:bottom w:val="single" w:sz="4" w:space="0" w:color="auto"/>
              <w:right w:val="single" w:sz="4" w:space="0" w:color="auto"/>
            </w:tcBorders>
            <w:hideMark/>
          </w:tcPr>
          <w:p w14:paraId="29CC9E0F"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Manual Checklist</w:t>
            </w:r>
          </w:p>
        </w:tc>
        <w:tc>
          <w:tcPr>
            <w:tcW w:w="1210" w:type="dxa"/>
            <w:tcBorders>
              <w:top w:val="single" w:sz="4" w:space="0" w:color="auto"/>
              <w:left w:val="single" w:sz="4" w:space="0" w:color="auto"/>
              <w:bottom w:val="single" w:sz="4" w:space="0" w:color="auto"/>
              <w:right w:val="single" w:sz="4" w:space="0" w:color="auto"/>
            </w:tcBorders>
            <w:hideMark/>
          </w:tcPr>
          <w:p w14:paraId="29D860B8"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IoT / Smart Sensors</w:t>
            </w:r>
          </w:p>
        </w:tc>
        <w:tc>
          <w:tcPr>
            <w:tcW w:w="1342" w:type="dxa"/>
            <w:tcBorders>
              <w:top w:val="single" w:sz="4" w:space="0" w:color="auto"/>
              <w:left w:val="single" w:sz="4" w:space="0" w:color="auto"/>
              <w:bottom w:val="single" w:sz="4" w:space="0" w:color="auto"/>
              <w:right w:val="single" w:sz="4" w:space="0" w:color="auto"/>
            </w:tcBorders>
            <w:hideMark/>
          </w:tcPr>
          <w:p w14:paraId="6D034051"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Digital Monitoring</w:t>
            </w:r>
          </w:p>
        </w:tc>
        <w:tc>
          <w:tcPr>
            <w:tcW w:w="1137" w:type="dxa"/>
            <w:tcBorders>
              <w:top w:val="single" w:sz="4" w:space="0" w:color="auto"/>
              <w:left w:val="single" w:sz="4" w:space="0" w:color="auto"/>
              <w:bottom w:val="single" w:sz="4" w:space="0" w:color="auto"/>
              <w:right w:val="single" w:sz="4" w:space="0" w:color="auto"/>
            </w:tcBorders>
            <w:hideMark/>
          </w:tcPr>
          <w:p w14:paraId="30C75C96"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Risk Register</w:t>
            </w:r>
          </w:p>
        </w:tc>
        <w:tc>
          <w:tcPr>
            <w:tcW w:w="1244" w:type="dxa"/>
            <w:tcBorders>
              <w:top w:val="single" w:sz="4" w:space="0" w:color="auto"/>
              <w:left w:val="single" w:sz="4" w:space="0" w:color="auto"/>
              <w:bottom w:val="single" w:sz="4" w:space="0" w:color="auto"/>
              <w:right w:val="single" w:sz="4" w:space="0" w:color="auto"/>
            </w:tcBorders>
            <w:hideMark/>
          </w:tcPr>
          <w:p w14:paraId="6B37B56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Automated Alerts/ CAPA</w:t>
            </w:r>
          </w:p>
        </w:tc>
      </w:tr>
      <w:tr w:rsidR="00C35804" w:rsidRPr="00DD1E42" w14:paraId="5FAC48D9" w14:textId="77777777" w:rsidTr="00367F70">
        <w:trPr>
          <w:trHeight w:val="793"/>
        </w:trPr>
        <w:tc>
          <w:tcPr>
            <w:tcW w:w="709" w:type="dxa"/>
            <w:tcBorders>
              <w:top w:val="single" w:sz="4" w:space="0" w:color="auto"/>
              <w:left w:val="single" w:sz="4" w:space="0" w:color="auto"/>
              <w:bottom w:val="single" w:sz="4" w:space="0" w:color="auto"/>
              <w:right w:val="single" w:sz="4" w:space="0" w:color="auto"/>
            </w:tcBorders>
            <w:vAlign w:val="center"/>
            <w:hideMark/>
          </w:tcPr>
          <w:p w14:paraId="71DBEC9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1</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D0FA7A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(Ramos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C9FB35E"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5B1071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36A1DE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90AF0C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13C2E5E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6FB3E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390F81E0" w14:textId="77777777" w:rsidTr="00367F70">
        <w:trPr>
          <w:trHeight w:val="1105"/>
        </w:trPr>
        <w:tc>
          <w:tcPr>
            <w:tcW w:w="709" w:type="dxa"/>
            <w:tcBorders>
              <w:top w:val="single" w:sz="4" w:space="0" w:color="auto"/>
              <w:left w:val="single" w:sz="4" w:space="0" w:color="auto"/>
              <w:bottom w:val="single" w:sz="4" w:space="0" w:color="auto"/>
              <w:right w:val="single" w:sz="4" w:space="0" w:color="auto"/>
            </w:tcBorders>
            <w:vAlign w:val="center"/>
            <w:hideMark/>
          </w:tcPr>
          <w:p w14:paraId="6F739DF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2</w:t>
            </w:r>
          </w:p>
        </w:tc>
        <w:tc>
          <w:tcPr>
            <w:tcW w:w="2455" w:type="dxa"/>
            <w:tcBorders>
              <w:top w:val="single" w:sz="4" w:space="0" w:color="auto"/>
              <w:left w:val="single" w:sz="4" w:space="0" w:color="auto"/>
              <w:bottom w:val="single" w:sz="4" w:space="0" w:color="auto"/>
              <w:right w:val="single" w:sz="4" w:space="0" w:color="auto"/>
            </w:tcBorders>
            <w:vAlign w:val="center"/>
            <w:hideMark/>
          </w:tcPr>
          <w:p w14:paraId="41803DF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(Chu et al., 2018)</w:t>
            </w:r>
          </w:p>
        </w:tc>
        <w:tc>
          <w:tcPr>
            <w:tcW w:w="1515" w:type="dxa"/>
            <w:tcBorders>
              <w:top w:val="single" w:sz="4" w:space="0" w:color="auto"/>
              <w:left w:val="single" w:sz="4" w:space="0" w:color="auto"/>
              <w:bottom w:val="single" w:sz="4" w:space="0" w:color="auto"/>
              <w:right w:val="single" w:sz="4" w:space="0" w:color="auto"/>
            </w:tcBorders>
            <w:vAlign w:val="center"/>
            <w:hideMark/>
          </w:tcPr>
          <w:p w14:paraId="6FD4E9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56218BE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00082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0EA58A5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FB93672"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7F6AA38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2BF3161F" w14:textId="77777777" w:rsidTr="00367F70">
        <w:trPr>
          <w:trHeight w:val="1042"/>
        </w:trPr>
        <w:tc>
          <w:tcPr>
            <w:tcW w:w="709" w:type="dxa"/>
            <w:tcBorders>
              <w:top w:val="single" w:sz="4" w:space="0" w:color="auto"/>
              <w:left w:val="single" w:sz="4" w:space="0" w:color="auto"/>
              <w:bottom w:val="single" w:sz="4" w:space="0" w:color="auto"/>
              <w:right w:val="single" w:sz="4" w:space="0" w:color="auto"/>
            </w:tcBorders>
            <w:vAlign w:val="center"/>
            <w:hideMark/>
          </w:tcPr>
          <w:p w14:paraId="22F64B8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3</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DBBB1F6"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(Abad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4A70E4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7DA659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07868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165AB3C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0B0CC6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99ECB8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AB20E49" w14:textId="77777777" w:rsidTr="00367F70">
        <w:trPr>
          <w:trHeight w:val="925"/>
        </w:trPr>
        <w:tc>
          <w:tcPr>
            <w:tcW w:w="709" w:type="dxa"/>
            <w:tcBorders>
              <w:top w:val="single" w:sz="4" w:space="0" w:color="auto"/>
              <w:left w:val="single" w:sz="4" w:space="0" w:color="auto"/>
              <w:bottom w:val="single" w:sz="4" w:space="0" w:color="auto"/>
              <w:right w:val="single" w:sz="4" w:space="0" w:color="auto"/>
            </w:tcBorders>
            <w:vAlign w:val="center"/>
            <w:hideMark/>
          </w:tcPr>
          <w:p w14:paraId="27A4647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4</w:t>
            </w:r>
          </w:p>
        </w:tc>
        <w:tc>
          <w:tcPr>
            <w:tcW w:w="2455" w:type="dxa"/>
            <w:tcBorders>
              <w:top w:val="single" w:sz="4" w:space="0" w:color="auto"/>
              <w:left w:val="single" w:sz="4" w:space="0" w:color="auto"/>
              <w:bottom w:val="single" w:sz="4" w:space="0" w:color="auto"/>
              <w:right w:val="single" w:sz="4" w:space="0" w:color="auto"/>
            </w:tcBorders>
            <w:vAlign w:val="center"/>
            <w:hideMark/>
          </w:tcPr>
          <w:p w14:paraId="68AE6AAA"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(Salaheldin et al., 2021)</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63EE24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57AEA6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77F1E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2C2E1D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95F6C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CE43AD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D8EB321" w14:textId="77777777" w:rsidTr="00367F70">
        <w:trPr>
          <w:trHeight w:val="889"/>
        </w:trPr>
        <w:tc>
          <w:tcPr>
            <w:tcW w:w="709" w:type="dxa"/>
            <w:tcBorders>
              <w:top w:val="single" w:sz="4" w:space="0" w:color="auto"/>
              <w:left w:val="single" w:sz="4" w:space="0" w:color="auto"/>
              <w:bottom w:val="single" w:sz="4" w:space="0" w:color="auto"/>
              <w:right w:val="single" w:sz="4" w:space="0" w:color="auto"/>
            </w:tcBorders>
            <w:vAlign w:val="center"/>
            <w:hideMark/>
          </w:tcPr>
          <w:p w14:paraId="1BDB11F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5</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E4CE58E"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(Negi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270F549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22D4D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F03BC4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D5B15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2A58DA7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2DC1C42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A2029C5" w14:textId="77777777" w:rsidTr="00367F70">
        <w:trPr>
          <w:trHeight w:val="979"/>
        </w:trPr>
        <w:tc>
          <w:tcPr>
            <w:tcW w:w="709" w:type="dxa"/>
            <w:tcBorders>
              <w:top w:val="single" w:sz="4" w:space="0" w:color="auto"/>
              <w:left w:val="single" w:sz="4" w:space="0" w:color="auto"/>
              <w:bottom w:val="single" w:sz="4" w:space="0" w:color="auto"/>
              <w:right w:val="single" w:sz="4" w:space="0" w:color="auto"/>
            </w:tcBorders>
            <w:vAlign w:val="center"/>
            <w:hideMark/>
          </w:tcPr>
          <w:p w14:paraId="667AE435"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6</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391C2C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(Amer et al.,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59E96FD5"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B7412A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EFD379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34A4C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447645B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85C5B1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6E5AA6CB" w14:textId="77777777" w:rsidTr="00367F70">
        <w:trPr>
          <w:trHeight w:val="1159"/>
        </w:trPr>
        <w:tc>
          <w:tcPr>
            <w:tcW w:w="709" w:type="dxa"/>
            <w:tcBorders>
              <w:top w:val="single" w:sz="4" w:space="0" w:color="auto"/>
              <w:left w:val="single" w:sz="4" w:space="0" w:color="auto"/>
              <w:bottom w:val="single" w:sz="4" w:space="0" w:color="auto"/>
              <w:right w:val="single" w:sz="4" w:space="0" w:color="auto"/>
            </w:tcBorders>
            <w:vAlign w:val="center"/>
            <w:hideMark/>
          </w:tcPr>
          <w:p w14:paraId="1EEF5A4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7</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F6775B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(Shabani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1F1AD2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30E4C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6A6A75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26EF9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6678638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38E1F7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F141C00" w14:textId="77777777" w:rsidTr="00367F70">
        <w:trPr>
          <w:trHeight w:val="1424"/>
        </w:trPr>
        <w:tc>
          <w:tcPr>
            <w:tcW w:w="709" w:type="dxa"/>
            <w:tcBorders>
              <w:top w:val="single" w:sz="4" w:space="0" w:color="auto"/>
              <w:left w:val="single" w:sz="4" w:space="0" w:color="auto"/>
              <w:bottom w:val="single" w:sz="4" w:space="0" w:color="auto"/>
              <w:right w:val="single" w:sz="4" w:space="0" w:color="auto"/>
            </w:tcBorders>
            <w:vAlign w:val="center"/>
            <w:hideMark/>
          </w:tcPr>
          <w:p w14:paraId="26BDB64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8</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706976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(IEOM Study,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32EC6E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3622F3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8B94A6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7686F4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5C825F3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08BD26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367F70" w:rsidRPr="00DD1E42" w14:paraId="1C272906" w14:textId="77777777" w:rsidTr="00367F70">
        <w:trPr>
          <w:trHeight w:val="1424"/>
        </w:trPr>
        <w:tc>
          <w:tcPr>
            <w:tcW w:w="709" w:type="dxa"/>
            <w:tcBorders>
              <w:top w:val="single" w:sz="4" w:space="0" w:color="auto"/>
              <w:left w:val="single" w:sz="4" w:space="0" w:color="auto"/>
              <w:bottom w:val="single" w:sz="4" w:space="0" w:color="auto"/>
              <w:right w:val="single" w:sz="4" w:space="0" w:color="auto"/>
            </w:tcBorders>
            <w:vAlign w:val="center"/>
          </w:tcPr>
          <w:p w14:paraId="6A75E1DC" w14:textId="07A945FE" w:rsidR="00367F70" w:rsidRPr="00DD1E42" w:rsidRDefault="00367F70" w:rsidP="00DD1E42">
            <w:pPr>
              <w:spacing w:line="360" w:lineRule="auto"/>
              <w:rPr>
                <w:rFonts w:ascii="Times New Roman" w:hAnsi="Times New Roman" w:cs="Times New Roman"/>
                <w:lang w:val="en-TZ"/>
              </w:rPr>
            </w:pPr>
            <w:r>
              <w:rPr>
                <w:rFonts w:ascii="Times New Roman" w:hAnsi="Times New Roman" w:cs="Times New Roman"/>
                <w:lang w:val="en-TZ"/>
              </w:rPr>
              <w:t>9</w:t>
            </w:r>
          </w:p>
        </w:tc>
        <w:tc>
          <w:tcPr>
            <w:tcW w:w="2455" w:type="dxa"/>
            <w:tcBorders>
              <w:top w:val="single" w:sz="4" w:space="0" w:color="auto"/>
              <w:left w:val="single" w:sz="4" w:space="0" w:color="auto"/>
              <w:bottom w:val="single" w:sz="4" w:space="0" w:color="auto"/>
              <w:right w:val="single" w:sz="4" w:space="0" w:color="auto"/>
            </w:tcBorders>
            <w:vAlign w:val="center"/>
          </w:tcPr>
          <w:p w14:paraId="47669DBF" w14:textId="0764628E" w:rsidR="00367F70" w:rsidRPr="00DD1E42" w:rsidRDefault="00367F70" w:rsidP="00DD1E42">
            <w:pPr>
              <w:spacing w:line="360" w:lineRule="auto"/>
              <w:rPr>
                <w:rFonts w:ascii="Times New Roman" w:hAnsi="Times New Roman" w:cs="Times New Roman"/>
                <w:lang w:val="en-TZ"/>
              </w:rPr>
            </w:pPr>
            <w:sdt>
              <w:sdtPr>
                <w:rPr>
                  <w:rFonts w:ascii="Times New Roman" w:hAnsi="Times New Roman" w:cs="Times New Roman"/>
                  <w:color w:val="000000"/>
                  <w:sz w:val="24"/>
                  <w:szCs w:val="24"/>
                </w:rPr>
                <w:tag w:val="MENDELEY_CITATION_v3_eyJjaXRhdGlvbklEIjoiTUVOREVMRVlfQ0lUQVRJT05fYzBhM2RlMzEtNDZhZS00YTQ0LWFmNjktYzUyY2M4Y2M5YzA4IiwicHJvcGVydGllcyI6eyJub3RlSW5kZXgiOjB9LCJpc0VkaXRlZCI6ZmFsc2UsIm1hbnVhbE92ZXJyaWRlIjp7ImlzTWFudWFsbHlPdmVycmlkZGVuIjp0cnVlLCJjaXRlcHJvY1RleHQiOiIoQmFyYm9zYSBldCBhbC4sIDIwMjIpIiwibWFudWFsT3ZlcnJpZGVUZXh0IjoiKEJhcmJvc2EgZXQgYWwuLCAyMDIx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
                <w:id w:val="-1708100905"/>
                <w:placeholder>
                  <w:docPart w:val="F489981D98D340CF8D727EBB77964EEF"/>
                </w:placeholder>
              </w:sdtPr>
              <w:sdtContent>
                <w:r w:rsidR="002D0A3E" w:rsidRPr="002D0A3E">
                  <w:rPr>
                    <w:rFonts w:ascii="Times New Roman" w:hAnsi="Times New Roman" w:cs="Times New Roman"/>
                    <w:color w:val="000000"/>
                    <w:sz w:val="24"/>
                    <w:szCs w:val="24"/>
                  </w:rPr>
                  <w:t>(Barbosa et al., 2021)</w:t>
                </w:r>
              </w:sdtContent>
            </w:sdt>
          </w:p>
        </w:tc>
        <w:tc>
          <w:tcPr>
            <w:tcW w:w="1515" w:type="dxa"/>
            <w:tcBorders>
              <w:top w:val="single" w:sz="4" w:space="0" w:color="auto"/>
              <w:left w:val="single" w:sz="4" w:space="0" w:color="auto"/>
              <w:bottom w:val="single" w:sz="4" w:space="0" w:color="auto"/>
              <w:right w:val="single" w:sz="4" w:space="0" w:color="auto"/>
            </w:tcBorders>
            <w:vAlign w:val="center"/>
          </w:tcPr>
          <w:p w14:paraId="46BE86A5" w14:textId="7FC00DA2" w:rsidR="00367F70" w:rsidRPr="00DD1E42" w:rsidRDefault="00367F70" w:rsidP="00DD1E42">
            <w:pPr>
              <w:spacing w:line="360" w:lineRule="auto"/>
              <w:rPr>
                <w:rFonts w:ascii="Segoe UI Symbol" w:hAnsi="Segoe UI Symbol" w:cs="Segoe UI Symbol"/>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tcPr>
          <w:p w14:paraId="1640551D" w14:textId="4D48E96F" w:rsidR="00367F70" w:rsidRPr="00DD1E42" w:rsidRDefault="00367F70" w:rsidP="00DD1E42">
            <w:pPr>
              <w:spacing w:line="360" w:lineRule="auto"/>
              <w:rPr>
                <w:rFonts w:ascii="Segoe UI Symbol" w:hAnsi="Segoe UI Symbol" w:cs="Segoe UI Symbol"/>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tcPr>
          <w:p w14:paraId="3D0E05F6" w14:textId="2A6C324E" w:rsidR="00367F70" w:rsidRPr="00DD1E42" w:rsidRDefault="00367F70" w:rsidP="00DD1E42">
            <w:pPr>
              <w:spacing w:line="360" w:lineRule="auto"/>
              <w:rPr>
                <w:rFonts w:ascii="Segoe UI Symbol" w:hAnsi="Segoe UI Symbol" w:cs="Segoe UI Symbol"/>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tcPr>
          <w:p w14:paraId="5E0792B2" w14:textId="5D7FD2D5" w:rsidR="00367F70" w:rsidRPr="00DD1E42" w:rsidRDefault="00367F70" w:rsidP="00DD1E42">
            <w:pPr>
              <w:spacing w:line="360" w:lineRule="auto"/>
              <w:rPr>
                <w:rFonts w:ascii="Segoe UI Symbol" w:hAnsi="Segoe UI Symbol" w:cs="Segoe UI Symbol"/>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tcPr>
          <w:p w14:paraId="639398D1" w14:textId="5B026E2B" w:rsidR="00367F70" w:rsidRPr="00DD1E42" w:rsidRDefault="00367F70" w:rsidP="00DD1E42">
            <w:pPr>
              <w:spacing w:line="360" w:lineRule="auto"/>
              <w:rPr>
                <w:rFonts w:ascii="Segoe UI Symbol" w:hAnsi="Segoe UI Symbol" w:cs="Segoe UI Symbol"/>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tcPr>
          <w:p w14:paraId="305A882E" w14:textId="463B7BA2" w:rsidR="00367F70" w:rsidRPr="00DD1E42" w:rsidRDefault="00367F70" w:rsidP="00DD1E42">
            <w:pPr>
              <w:spacing w:line="360" w:lineRule="auto"/>
              <w:rPr>
                <w:rFonts w:ascii="Segoe UI Symbol" w:hAnsi="Segoe UI Symbol" w:cs="Segoe UI Symbol"/>
                <w:lang w:val="en-TZ"/>
              </w:rPr>
            </w:pPr>
            <w:r w:rsidRPr="00DD1E42">
              <w:rPr>
                <w:rFonts w:ascii="Segoe UI Symbol" w:hAnsi="Segoe UI Symbol" w:cs="Segoe UI Symbol"/>
                <w:lang w:val="en-TZ"/>
              </w:rPr>
              <w:t>✓</w:t>
            </w:r>
          </w:p>
        </w:tc>
      </w:tr>
      <w:tr w:rsidR="00C35804" w:rsidRPr="00DD1E42" w14:paraId="535F1B87" w14:textId="77777777" w:rsidTr="00367F70">
        <w:trPr>
          <w:trHeight w:val="988"/>
        </w:trPr>
        <w:tc>
          <w:tcPr>
            <w:tcW w:w="709" w:type="dxa"/>
            <w:tcBorders>
              <w:top w:val="single" w:sz="4" w:space="0" w:color="auto"/>
              <w:left w:val="single" w:sz="4" w:space="0" w:color="auto"/>
              <w:bottom w:val="single" w:sz="4" w:space="0" w:color="auto"/>
              <w:right w:val="single" w:sz="4" w:space="0" w:color="auto"/>
            </w:tcBorders>
            <w:vAlign w:val="center"/>
            <w:hideMark/>
          </w:tcPr>
          <w:p w14:paraId="218310A2" w14:textId="481C7B0C" w:rsidR="00C35804" w:rsidRPr="00DD1E42" w:rsidRDefault="00367F70" w:rsidP="00DD1E42">
            <w:pPr>
              <w:spacing w:after="160" w:line="360" w:lineRule="auto"/>
              <w:rPr>
                <w:rFonts w:ascii="Times New Roman" w:hAnsi="Times New Roman" w:cs="Times New Roman"/>
                <w:lang w:val="en-TZ"/>
              </w:rPr>
            </w:pPr>
            <w:r>
              <w:rPr>
                <w:rFonts w:ascii="Times New Roman" w:hAnsi="Times New Roman" w:cs="Times New Roman"/>
                <w:lang w:val="en-TZ"/>
              </w:rPr>
              <w:t>10</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C21C828" w14:textId="71BCF1B2"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lang w:val="en-TZ"/>
              </w:rPr>
              <w:t>Afidhu</w:t>
            </w:r>
            <w:r w:rsidR="00125F12">
              <w:rPr>
                <w:rFonts w:ascii="Times New Roman" w:hAnsi="Times New Roman" w:cs="Times New Roman"/>
                <w:lang w:val="en-TZ"/>
              </w:rPr>
              <w:t xml:space="preserve"> (</w:t>
            </w:r>
            <w:r w:rsidRPr="00DD1E42">
              <w:rPr>
                <w:rFonts w:ascii="Times New Roman" w:hAnsi="Times New Roman" w:cs="Times New Roman"/>
                <w:lang w:val="en-TZ"/>
              </w:rPr>
              <w:t>2026)</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7086D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96E6E0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C7EB95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6499E39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EBC607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BCE45F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bl>
    <w:p w14:paraId="0D4B759A" w14:textId="77777777" w:rsidR="00367F70" w:rsidRDefault="00367F70" w:rsidP="00DD1E42">
      <w:pPr>
        <w:pStyle w:val="Heading1"/>
        <w:spacing w:line="360" w:lineRule="auto"/>
        <w:ind w:left="0" w:firstLine="0"/>
        <w:jc w:val="center"/>
      </w:pPr>
      <w:bookmarkStart w:id="25" w:name="_Toc228606877"/>
      <w:r>
        <w:br w:type="page"/>
      </w:r>
    </w:p>
    <w:p w14:paraId="43DDDF57" w14:textId="334F891A" w:rsidR="0034611C" w:rsidRPr="00DD1E42" w:rsidRDefault="0034611C" w:rsidP="00DD1E42">
      <w:pPr>
        <w:pStyle w:val="Heading1"/>
        <w:spacing w:line="360" w:lineRule="auto"/>
        <w:ind w:left="0" w:firstLine="0"/>
        <w:jc w:val="center"/>
      </w:pPr>
      <w:r w:rsidRPr="00DD1E42">
        <w:lastRenderedPageBreak/>
        <w:t>CHAPTER THREE</w:t>
      </w:r>
      <w:bookmarkEnd w:id="25"/>
    </w:p>
    <w:p w14:paraId="31CDF6DB" w14:textId="77777777" w:rsidR="0034611C" w:rsidRPr="00DD1E42" w:rsidRDefault="0034611C" w:rsidP="00DD1E42">
      <w:pPr>
        <w:pStyle w:val="Heading1"/>
        <w:spacing w:line="360" w:lineRule="auto"/>
        <w:ind w:left="0" w:firstLine="0"/>
        <w:jc w:val="center"/>
      </w:pPr>
      <w:bookmarkStart w:id="26" w:name="_Toc228606878"/>
      <w:r w:rsidRPr="00DD1E42">
        <w:t>METHODOLOGY</w:t>
      </w:r>
      <w:bookmarkEnd w:id="26"/>
    </w:p>
    <w:p w14:paraId="4583F8C3" w14:textId="69A3A73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27" w:name="_Toc228606879"/>
      <w:r w:rsidRPr="00DD1E42">
        <w:rPr>
          <w:rFonts w:ascii="Times New Roman" w:hAnsi="Times New Roman" w:cs="Times New Roman"/>
          <w:b/>
          <w:sz w:val="24"/>
          <w:szCs w:val="24"/>
        </w:rPr>
        <w:t>Introduction</w:t>
      </w:r>
      <w:bookmarkEnd w:id="27"/>
    </w:p>
    <w:p w14:paraId="087D40BA" w14:textId="218E378B"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This chapter presents the methodology used in the development of the Integrated Compliance Tracking and Risk Management System for Facility Safety. It describes the software development approach, data collection methods, system design techniques, implementation technologies, and testing procedures. The study follows the Software Development Life Cycle (SDLC) to ensure a structured and systematic development process </w:t>
      </w:r>
      <w:sdt>
        <w:sdtPr>
          <w:rPr>
            <w:rFonts w:ascii="Times New Roman" w:hAnsi="Times New Roman" w:cs="Times New Roman"/>
            <w:color w:val="000000"/>
            <w:sz w:val="24"/>
            <w:szCs w:val="24"/>
          </w:rPr>
          <w:tag w:val="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IsImNvbnRhaW5lci10aXRsZS1zaG9ydCI6IiJ9LCJpc1RlbXBvcmFyeSI6ZmFsc2V9XX0="/>
          <w:id w:val="1845357616"/>
          <w:placeholder>
            <w:docPart w:val="DefaultPlaceholder_-1854013440"/>
          </w:placeholder>
        </w:sdtPr>
        <w:sdtContent>
          <w:r w:rsidR="002D0A3E" w:rsidRPr="002D0A3E">
            <w:rPr>
              <w:rFonts w:ascii="Times New Roman" w:hAnsi="Times New Roman" w:cs="Times New Roman"/>
              <w:color w:val="000000"/>
              <w:sz w:val="24"/>
              <w:szCs w:val="24"/>
            </w:rPr>
            <w:t>(Peter Dey et al., 2016)</w:t>
          </w:r>
        </w:sdtContent>
      </w:sdt>
    </w:p>
    <w:p w14:paraId="457A683C" w14:textId="3AD5AEA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28" w:name="_Toc228606880"/>
      <w:r w:rsidRPr="00DD1E42">
        <w:rPr>
          <w:rFonts w:ascii="Times New Roman" w:hAnsi="Times New Roman" w:cs="Times New Roman"/>
          <w:b/>
          <w:sz w:val="24"/>
          <w:szCs w:val="24"/>
        </w:rPr>
        <w:t>Selected Methodology</w:t>
      </w:r>
      <w:bookmarkEnd w:id="28"/>
    </w:p>
    <w:p w14:paraId="1C49FF73" w14:textId="77777777"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Agile methodology was adopted as the general approach for the development of the Integrated Compliance Tracking and Risk Management System for Facility Safety. Agile is an iterative and incremental software development approach that emphasizes flexibility, continuous improvement, stakeholder collaboration, and regular feedback. Instead of following a rigid linear process, the project was divided into small development cycles known as sprints, where each sprint delivered a functional component of the system.</w:t>
      </w:r>
    </w:p>
    <w:p w14:paraId="5DD9A85B" w14:textId="4CF4EFE9"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Agile was selected because it allows adaptability throughout the development process, making it easier to incorporate feedback from facility managers, safety officers, and compliance stakeholders. This is particularly important for a compliance and risk management system, where requirements may evolve as regulations and operational needs change. Agile also supports continuous testing, early detection of issues, and incremental delivery of system features, ensuring a practical,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cantered, and efficient solution.</w:t>
      </w:r>
    </w:p>
    <w:p w14:paraId="1E6BF519" w14:textId="67DBDBA1"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29" w:name="_Toc228606881"/>
      <w:r w:rsidRPr="00DD1E42">
        <w:rPr>
          <w:rFonts w:ascii="Times New Roman" w:hAnsi="Times New Roman" w:cs="Times New Roman"/>
          <w:b/>
          <w:sz w:val="24"/>
          <w:szCs w:val="24"/>
        </w:rPr>
        <w:t>Methodology for Gathering User Requirement</w:t>
      </w:r>
      <w:bookmarkEnd w:id="29"/>
    </w:p>
    <w:p w14:paraId="40D07EFF"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accurately capture the needs of end users and stakeholders, the following methods were used:</w:t>
      </w:r>
    </w:p>
    <w:p w14:paraId="19A4CEFC" w14:textId="7747B896"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Literature Review:</w:t>
      </w:r>
      <w:r w:rsidRPr="00DD1E42">
        <w:rPr>
          <w:rFonts w:ascii="Times New Roman" w:hAnsi="Times New Roman" w:cs="Times New Roman"/>
          <w:sz w:val="24"/>
          <w:szCs w:val="24"/>
        </w:rPr>
        <w:t xml:space="preserve"> This involved examining previous studies, journals, and existing systems related to facility compliance, safety management, and risk assessment. It provided insight into current challenges, existing solutions, and best practices in compliance tracking and risk management systems. Literature review provided foundational knowledge and helped in identifying research gaps, ensuring that the proposed system aligns with modern approaches and industry requirements.</w:t>
      </w:r>
    </w:p>
    <w:p w14:paraId="62A564EC" w14:textId="204BC8B0"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Interviews:</w:t>
      </w:r>
      <w:r w:rsidRPr="00DD1E42">
        <w:rPr>
          <w:rFonts w:ascii="Times New Roman" w:hAnsi="Times New Roman" w:cs="Times New Roman"/>
          <w:sz w:val="24"/>
          <w:szCs w:val="24"/>
        </w:rPr>
        <w:t xml:space="preserve"> Structured interviews were conducted with facility managers, safety officers, and technical personnel to understand their requirements, challenges, and expectations regarding compliance tracking and risk management.</w:t>
      </w:r>
      <w:r w:rsidR="00DD263D" w:rsidRPr="00DD1E42">
        <w:rPr>
          <w:rFonts w:ascii="Times New Roman" w:hAnsi="Times New Roman" w:cs="Times New Roman"/>
          <w:sz w:val="24"/>
          <w:szCs w:val="24"/>
        </w:rPr>
        <w:t xml:space="preserve"> </w:t>
      </w:r>
      <w:r w:rsidRPr="00DD1E42">
        <w:rPr>
          <w:rFonts w:ascii="Times New Roman" w:hAnsi="Times New Roman" w:cs="Times New Roman"/>
          <w:sz w:val="24"/>
          <w:szCs w:val="24"/>
        </w:rPr>
        <w:t>Interviews enabled the collection of detailed and practical user requirements based on real</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world experiences, improving the relevance and usability of the system.</w:t>
      </w:r>
    </w:p>
    <w:p w14:paraId="7E1DA798" w14:textId="6C92244F"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Observation:</w:t>
      </w:r>
      <w:r w:rsidRPr="00DD1E42">
        <w:rPr>
          <w:rFonts w:ascii="Times New Roman" w:hAnsi="Times New Roman" w:cs="Times New Roman"/>
          <w:sz w:val="24"/>
          <w:szCs w:val="24"/>
        </w:rPr>
        <w:t xml:space="preserve"> Observations were carried out within facility environments to study existing manual or semi</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digital processes used for inspections, compliance tracking, and risk management. Observation helped identify inefficiencies, delays, and gaps in current systems, providing practical insights for designing an improved and more effective digital solution.</w:t>
      </w:r>
    </w:p>
    <w:p w14:paraId="44B44F37" w14:textId="35D7CCCD"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30" w:name="_Toc228606882"/>
      <w:r w:rsidRPr="00DD1E42">
        <w:rPr>
          <w:rFonts w:ascii="Times New Roman" w:hAnsi="Times New Roman" w:cs="Times New Roman"/>
          <w:b/>
          <w:sz w:val="24"/>
          <w:szCs w:val="24"/>
        </w:rPr>
        <w:t>Methodology for System design</w:t>
      </w:r>
      <w:bookmarkEnd w:id="30"/>
    </w:p>
    <w:p w14:paraId="7AE1144E"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For system design, modeling and visualization techniques such as Entity-Relationship Diagrams (ERDs), Unified Modeling Language (UML), and User Interface (UI) mockups were used to clearly represent the structure and functionality of the system.</w:t>
      </w:r>
    </w:p>
    <w:p w14:paraId="27D4FD88" w14:textId="493A90C8"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ERDs (Entity</w:t>
      </w:r>
      <w:r w:rsidR="00B6563F">
        <w:rPr>
          <w:rStyle w:val="Strong"/>
          <w:rFonts w:ascii="Times New Roman" w:hAnsi="Times New Roman" w:cs="Times New Roman"/>
          <w:b w:val="0"/>
          <w:bCs w:val="0"/>
          <w:sz w:val="24"/>
          <w:szCs w:val="24"/>
        </w:rPr>
        <w:t xml:space="preserve"> </w:t>
      </w:r>
      <w:r w:rsidRPr="00DD1E42">
        <w:rPr>
          <w:rStyle w:val="Strong"/>
          <w:rFonts w:ascii="Times New Roman" w:hAnsi="Times New Roman" w:cs="Times New Roman"/>
          <w:b w:val="0"/>
          <w:bCs w:val="0"/>
          <w:sz w:val="24"/>
          <w:szCs w:val="24"/>
        </w:rPr>
        <w:t>Relationship Diagrams</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These diagrams are used to represent the structure of the database by showing entities such as users, assets, inspections, risks, and their relationships. ERDs help ensure a </w:t>
      </w:r>
      <w:r w:rsidR="00DD1E42" w:rsidRPr="00DD1E42">
        <w:rPr>
          <w:rFonts w:ascii="Times New Roman" w:hAnsi="Times New Roman" w:cs="Times New Roman"/>
          <w:sz w:val="24"/>
          <w:szCs w:val="24"/>
        </w:rPr>
        <w:t>well-structured</w:t>
      </w:r>
      <w:r w:rsidRPr="00DD1E42">
        <w:rPr>
          <w:rFonts w:ascii="Times New Roman" w:hAnsi="Times New Roman" w:cs="Times New Roman"/>
          <w:sz w:val="24"/>
          <w:szCs w:val="24"/>
        </w:rPr>
        <w:t xml:space="preserve"> and normalized database design, which improves data organization and system efficiency.</w:t>
      </w:r>
    </w:p>
    <w:p w14:paraId="310F145D" w14:textId="25C298E8"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UML (Unified Modeling Language):</w:t>
      </w:r>
      <w:r w:rsidRPr="00DD1E42">
        <w:rPr>
          <w:rFonts w:ascii="Times New Roman" w:hAnsi="Times New Roman" w:cs="Times New Roman"/>
          <w:sz w:val="24"/>
          <w:szCs w:val="24"/>
        </w:rPr>
        <w:t xml:space="preserve"> UML is a standardized modeling language used to visualize system design through diagrams such as Use Case, Class, Sequence, and Activity diagrams. UML helps in understanding system behavior, user interactions, and data flow, making it easier to design and communicate system functionality.</w:t>
      </w:r>
    </w:p>
    <w:p w14:paraId="2609A832" w14:textId="65419A49"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Mockups (UI/UX Design Tools):</w:t>
      </w:r>
      <w:r w:rsidRPr="00DD1E42">
        <w:rPr>
          <w:rFonts w:ascii="Times New Roman" w:hAnsi="Times New Roman" w:cs="Times New Roman"/>
          <w:sz w:val="24"/>
          <w:szCs w:val="24"/>
        </w:rPr>
        <w:t xml:space="preserve"> Tools such as Draw.io and Figma were used to design and visualize the user interface of the system before implementation. Mockups help in planning the system layout and user experience, ensuring that the system is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 and easy to navigate.</w:t>
      </w:r>
    </w:p>
    <w:p w14:paraId="1186EA19" w14:textId="27424EDA" w:rsidR="0034611C" w:rsidRPr="00DD1E42" w:rsidRDefault="0034611C">
      <w:pPr>
        <w:pStyle w:val="ListParagraph"/>
        <w:numPr>
          <w:ilvl w:val="0"/>
          <w:numId w:val="10"/>
        </w:numPr>
        <w:spacing w:after="0" w:line="360" w:lineRule="auto"/>
        <w:jc w:val="both"/>
        <w:outlineLvl w:val="1"/>
        <w:rPr>
          <w:rFonts w:ascii="Times New Roman" w:hAnsi="Times New Roman" w:cs="Times New Roman"/>
          <w:b/>
          <w:sz w:val="24"/>
          <w:szCs w:val="24"/>
        </w:rPr>
      </w:pPr>
      <w:bookmarkStart w:id="31" w:name="_Toc228606883"/>
      <w:r w:rsidRPr="00DD1E42">
        <w:rPr>
          <w:rFonts w:ascii="Times New Roman" w:hAnsi="Times New Roman" w:cs="Times New Roman"/>
          <w:b/>
          <w:sz w:val="24"/>
          <w:szCs w:val="24"/>
        </w:rPr>
        <w:t>Methodology for System implementation</w:t>
      </w:r>
      <w:bookmarkEnd w:id="31"/>
    </w:p>
    <w:p w14:paraId="0AC17862" w14:textId="516EC78E" w:rsidR="00E6700B" w:rsidRPr="00DD1E42" w:rsidRDefault="00E6700B"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For system implementation, modern </w:t>
      </w:r>
      <w:r w:rsidR="00BE7D23">
        <w:rPr>
          <w:rFonts w:ascii="Times New Roman" w:hAnsi="Times New Roman" w:cs="Times New Roman"/>
          <w:sz w:val="24"/>
          <w:szCs w:val="24"/>
        </w:rPr>
        <w:t>mobile</w:t>
      </w:r>
      <w:r w:rsidRPr="00DD1E42">
        <w:rPr>
          <w:rFonts w:ascii="Times New Roman" w:hAnsi="Times New Roman" w:cs="Times New Roman"/>
          <w:sz w:val="24"/>
          <w:szCs w:val="24"/>
        </w:rPr>
        <w:t xml:space="preserve"> technologies and development tools were used to ensure the system is efficient, scalable, and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w:t>
      </w:r>
    </w:p>
    <w:p w14:paraId="0C730114" w14:textId="77777777" w:rsidR="00F36E92" w:rsidRPr="00F36E92" w:rsidRDefault="00F36E92" w:rsidP="00F36E92">
      <w:pPr>
        <w:spacing w:before="240" w:after="0" w:line="360" w:lineRule="auto"/>
        <w:jc w:val="both"/>
        <w:rPr>
          <w:rFonts w:ascii="Times New Roman" w:hAnsi="Times New Roman" w:cs="Times New Roman"/>
          <w:sz w:val="24"/>
          <w:szCs w:val="24"/>
        </w:rPr>
      </w:pPr>
      <w:r w:rsidRPr="00F36E92">
        <w:rPr>
          <w:rFonts w:ascii="Times New Roman" w:hAnsi="Times New Roman" w:cs="Times New Roman"/>
          <w:sz w:val="24"/>
          <w:szCs w:val="24"/>
        </w:rPr>
        <w:t xml:space="preserve">Flutter (Mobile Framework): Used to develop the cross-platform mobile application interface for users such as administrators, inspectors, and technicians. Because Flutter supports the </w:t>
      </w:r>
      <w:r w:rsidRPr="00F36E92">
        <w:rPr>
          <w:rFonts w:ascii="Times New Roman" w:hAnsi="Times New Roman" w:cs="Times New Roman"/>
          <w:sz w:val="24"/>
          <w:szCs w:val="24"/>
        </w:rPr>
        <w:lastRenderedPageBreak/>
        <w:t>creation of highly interactive, responsive, and visually consistent user interfaces from a single codebase, it significantly improves usability and app performance across both Android and iOS devices.</w:t>
      </w:r>
    </w:p>
    <w:p w14:paraId="32FD18CF" w14:textId="77777777" w:rsidR="00F36E92" w:rsidRPr="00F36E92" w:rsidRDefault="00F36E92" w:rsidP="00F36E92">
      <w:pPr>
        <w:spacing w:before="240" w:after="0" w:line="360" w:lineRule="auto"/>
        <w:jc w:val="both"/>
        <w:rPr>
          <w:rFonts w:ascii="Times New Roman" w:hAnsi="Times New Roman" w:cs="Times New Roman"/>
          <w:sz w:val="24"/>
          <w:szCs w:val="24"/>
        </w:rPr>
      </w:pPr>
      <w:r w:rsidRPr="00F36E92">
        <w:rPr>
          <w:rFonts w:ascii="Times New Roman" w:hAnsi="Times New Roman" w:cs="Times New Roman"/>
          <w:sz w:val="24"/>
          <w:szCs w:val="24"/>
        </w:rPr>
        <w:t>Dart (Programming Language): Used for implementing core application logic, managing state, and handling interactions between different UI components. Since Dart compiles directly to native machine code, provides strict type safety, and supports modern asynchronous programming, it ensures highly efficient, stable, and scalable mobile system functionality.</w:t>
      </w:r>
    </w:p>
    <w:p w14:paraId="076EB965" w14:textId="28367C64"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Node.js and Express:</w:t>
      </w:r>
      <w:r w:rsidRPr="00DD1E42">
        <w:rPr>
          <w:rFonts w:ascii="Times New Roman" w:hAnsi="Times New Roman" w:cs="Times New Roman"/>
          <w:sz w:val="24"/>
          <w:szCs w:val="24"/>
        </w:rPr>
        <w:t xml:space="preserve"> Used for backend development and creation of APIs that connect the frontend to the database.</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They enable fast processing of requests and simplify the development of scalable and efficient </w:t>
      </w:r>
      <w:r w:rsidR="00DD1E42" w:rsidRPr="00DD1E42">
        <w:rPr>
          <w:rFonts w:ascii="Times New Roman" w:hAnsi="Times New Roman" w:cs="Times New Roman"/>
          <w:sz w:val="24"/>
          <w:szCs w:val="24"/>
        </w:rPr>
        <w:t>server-side</w:t>
      </w:r>
      <w:r w:rsidRPr="00DD1E42">
        <w:rPr>
          <w:rFonts w:ascii="Times New Roman" w:hAnsi="Times New Roman" w:cs="Times New Roman"/>
          <w:sz w:val="24"/>
          <w:szCs w:val="24"/>
        </w:rPr>
        <w:t xml:space="preserve"> applications.</w:t>
      </w:r>
    </w:p>
    <w:p w14:paraId="3DCB070C" w14:textId="249F053A"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Fonts w:ascii="Times New Roman" w:hAnsi="Times New Roman" w:cs="Times New Roman"/>
          <w:sz w:val="24"/>
          <w:szCs w:val="24"/>
        </w:rPr>
        <w:t xml:space="preserve"> Used as the database for storing system data such as assets, inspections, risks, and compliance records.</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w:t>
      </w:r>
      <w:r w:rsidR="00DD263D" w:rsidRPr="00DD1E42">
        <w:rPr>
          <w:rFonts w:ascii="Times New Roman" w:hAnsi="Times New Roman" w:cs="Times New Roman"/>
          <w:sz w:val="24"/>
          <w:szCs w:val="24"/>
        </w:rPr>
        <w:t>i</w:t>
      </w:r>
      <w:r w:rsidRPr="00DD1E42">
        <w:rPr>
          <w:rFonts w:ascii="Times New Roman" w:hAnsi="Times New Roman" w:cs="Times New Roman"/>
          <w:sz w:val="24"/>
          <w:szCs w:val="24"/>
        </w:rPr>
        <w:t>t ensures reliable, secure, and structured storage of relational data required for system operations.</w:t>
      </w:r>
    </w:p>
    <w:p w14:paraId="30DA2968" w14:textId="7E9A2FF9"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Fonts w:ascii="Times New Roman" w:hAnsi="Times New Roman" w:cs="Times New Roman"/>
          <w:sz w:val="24"/>
          <w:szCs w:val="24"/>
        </w:rPr>
        <w:t xml:space="preserve"> Used for testing system APIs and verifying communication between system components.</w:t>
      </w:r>
      <w:r w:rsidR="00915D29" w:rsidRPr="00DD1E42">
        <w:rPr>
          <w:rFonts w:ascii="Times New Roman" w:hAnsi="Times New Roman" w:cs="Times New Roman"/>
          <w:sz w:val="24"/>
          <w:szCs w:val="24"/>
        </w:rPr>
        <w:t xml:space="preserve"> Since h</w:t>
      </w:r>
      <w:r w:rsidRPr="00DD1E42">
        <w:rPr>
          <w:rFonts w:ascii="Times New Roman" w:hAnsi="Times New Roman" w:cs="Times New Roman"/>
          <w:sz w:val="24"/>
          <w:szCs w:val="24"/>
        </w:rPr>
        <w:t>elps detect errors early and ensures that all system functionalities work correctly.</w:t>
      </w:r>
    </w:p>
    <w:p w14:paraId="5A27C60A" w14:textId="78E79646"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Fonts w:ascii="Times New Roman" w:hAnsi="Times New Roman" w:cs="Times New Roman"/>
          <w:sz w:val="24"/>
          <w:szCs w:val="24"/>
        </w:rPr>
        <w:t xml:space="preserve"> Used for version control and project management during development.</w:t>
      </w:r>
      <w:r w:rsidR="00915D29" w:rsidRPr="00DD1E42">
        <w:rPr>
          <w:rFonts w:ascii="Times New Roman" w:hAnsi="Times New Roman" w:cs="Times New Roman"/>
          <w:sz w:val="24"/>
          <w:szCs w:val="24"/>
        </w:rPr>
        <w:t xml:space="preserve"> Because t</w:t>
      </w:r>
      <w:r w:rsidRPr="00DD1E42">
        <w:rPr>
          <w:rFonts w:ascii="Times New Roman" w:hAnsi="Times New Roman" w:cs="Times New Roman"/>
          <w:sz w:val="24"/>
          <w:szCs w:val="24"/>
        </w:rPr>
        <w:t>hey help track changes, manage code versions, and support collaborative development.</w:t>
      </w:r>
    </w:p>
    <w:p w14:paraId="54D14275" w14:textId="058A5743" w:rsidR="0034611C" w:rsidRPr="00DD1E42" w:rsidRDefault="0034611C">
      <w:pPr>
        <w:pStyle w:val="ListParagraph"/>
        <w:numPr>
          <w:ilvl w:val="0"/>
          <w:numId w:val="10"/>
        </w:numPr>
        <w:spacing w:before="240" w:after="0" w:line="360" w:lineRule="auto"/>
        <w:jc w:val="both"/>
        <w:outlineLvl w:val="1"/>
        <w:rPr>
          <w:rFonts w:ascii="Times New Roman" w:hAnsi="Times New Roman" w:cs="Times New Roman"/>
          <w:b/>
          <w:sz w:val="24"/>
          <w:szCs w:val="24"/>
        </w:rPr>
      </w:pPr>
      <w:bookmarkStart w:id="32" w:name="_Toc228606884"/>
      <w:r w:rsidRPr="00DD1E42">
        <w:rPr>
          <w:rFonts w:ascii="Times New Roman" w:hAnsi="Times New Roman" w:cs="Times New Roman"/>
          <w:b/>
          <w:sz w:val="24"/>
          <w:szCs w:val="24"/>
        </w:rPr>
        <w:t>Methodology for System testing and Validation</w:t>
      </w:r>
      <w:bookmarkEnd w:id="32"/>
    </w:p>
    <w:p w14:paraId="639F6979" w14:textId="77777777" w:rsidR="00032701" w:rsidRPr="00DD1E42" w:rsidRDefault="00032701"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ensure the system functions correctly and meets user requirements, the following methods were used for system testing and validation:</w:t>
      </w:r>
    </w:p>
    <w:p w14:paraId="759E2729" w14:textId="0ACF73D1" w:rsidR="00032701"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Unit Testing:</w:t>
      </w:r>
      <w:r w:rsidRPr="00DD1E42">
        <w:rPr>
          <w:rFonts w:ascii="Times New Roman" w:hAnsi="Times New Roman" w:cs="Times New Roman"/>
          <w:sz w:val="24"/>
          <w:szCs w:val="24"/>
        </w:rPr>
        <w:t xml:space="preserve"> This involves testing individual components or modules of the system such as asset management, inspection scheduling, and risk assessment independently. Unit testing helps identify and fix errors at an early stage, ensuring that each module performs its intended function correctly.</w:t>
      </w:r>
    </w:p>
    <w:p w14:paraId="385A9322" w14:textId="1E309F4B" w:rsidR="00915D29"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Integration Testing:</w:t>
      </w:r>
      <w:r w:rsidRPr="00DD1E42">
        <w:rPr>
          <w:rFonts w:ascii="Times New Roman" w:hAnsi="Times New Roman" w:cs="Times New Roman"/>
          <w:sz w:val="24"/>
          <w:szCs w:val="24"/>
        </w:rPr>
        <w:t xml:space="preserve"> This involves testing how different system components interact with each other, such as the connection between the frontend, backend, and database. Integration </w:t>
      </w:r>
      <w:r w:rsidRPr="00DD1E42">
        <w:rPr>
          <w:rFonts w:ascii="Times New Roman" w:hAnsi="Times New Roman" w:cs="Times New Roman"/>
          <w:sz w:val="24"/>
          <w:szCs w:val="24"/>
        </w:rPr>
        <w:lastRenderedPageBreak/>
        <w:t>testing ensures that all modules work together seamlessly and that data flows correctly across the system.</w:t>
      </w:r>
      <w:r w:rsidR="00915D29" w:rsidRPr="00DD1E42">
        <w:rPr>
          <w:rFonts w:ascii="Times New Roman" w:hAnsi="Times New Roman" w:cs="Times New Roman"/>
          <w:sz w:val="24"/>
          <w:szCs w:val="24"/>
        </w:rPr>
        <w:br w:type="page"/>
      </w:r>
    </w:p>
    <w:p w14:paraId="590BF236" w14:textId="77777777" w:rsidR="00032701" w:rsidRPr="00DD1E42" w:rsidRDefault="00032701" w:rsidP="00DD1E42">
      <w:pPr>
        <w:spacing w:before="240" w:after="0" w:line="360" w:lineRule="auto"/>
        <w:jc w:val="both"/>
        <w:rPr>
          <w:rFonts w:ascii="Times New Roman" w:hAnsi="Times New Roman" w:cs="Times New Roman"/>
          <w:sz w:val="24"/>
          <w:szCs w:val="24"/>
        </w:rPr>
      </w:pPr>
    </w:p>
    <w:p w14:paraId="4BD8EC17" w14:textId="65F90592" w:rsidR="00C06E1A" w:rsidRPr="00DD1E42" w:rsidRDefault="00FF78D7">
      <w:pPr>
        <w:pStyle w:val="ListParagraph"/>
        <w:numPr>
          <w:ilvl w:val="1"/>
          <w:numId w:val="7"/>
        </w:numPr>
        <w:spacing w:line="360" w:lineRule="auto"/>
        <w:jc w:val="both"/>
        <w:outlineLvl w:val="1"/>
        <w:rPr>
          <w:rFonts w:ascii="Times New Roman" w:hAnsi="Times New Roman" w:cs="Times New Roman"/>
          <w:b/>
          <w:sz w:val="24"/>
          <w:szCs w:val="24"/>
        </w:rPr>
      </w:pPr>
      <w:bookmarkStart w:id="33" w:name="_Toc228606885"/>
      <w:r w:rsidRPr="00DD1E42">
        <w:rPr>
          <w:rFonts w:ascii="Times New Roman" w:hAnsi="Times New Roman" w:cs="Times New Roman"/>
          <w:b/>
          <w:sz w:val="24"/>
          <w:szCs w:val="24"/>
        </w:rPr>
        <w:t>Methodology table</w:t>
      </w:r>
      <w:bookmarkEnd w:id="33"/>
    </w:p>
    <w:p w14:paraId="5BE5FCCE" w14:textId="152831A8" w:rsidR="00C06E1A" w:rsidRPr="00DD1E42" w:rsidRDefault="00C06E1A" w:rsidP="00DD1E42">
      <w:pPr>
        <w:pStyle w:val="Caption"/>
        <w:spacing w:line="360" w:lineRule="auto"/>
        <w:rPr>
          <w:rFonts w:ascii="Times New Roman" w:hAnsi="Times New Roman" w:cs="Times New Roman"/>
          <w:b/>
          <w:color w:val="auto"/>
          <w:sz w:val="24"/>
          <w:szCs w:val="24"/>
        </w:rPr>
      </w:pPr>
      <w:bookmarkStart w:id="34" w:name="_Toc199864381"/>
      <w:r w:rsidRPr="00DD1E42">
        <w:rPr>
          <w:rFonts w:ascii="Times New Roman" w:hAnsi="Times New Roman" w:cs="Times New Roman"/>
          <w:color w:val="auto"/>
          <w:sz w:val="24"/>
          <w:szCs w:val="24"/>
        </w:rPr>
        <w:t xml:space="preserve">Table </w:t>
      </w:r>
      <w:r w:rsidR="00915D29" w:rsidRPr="00DD1E42">
        <w:rPr>
          <w:rFonts w:ascii="Times New Roman" w:hAnsi="Times New Roman" w:cs="Times New Roman"/>
          <w:color w:val="auto"/>
          <w:sz w:val="24"/>
          <w:szCs w:val="24"/>
        </w:rPr>
        <w:t>3</w:t>
      </w:r>
      <w:r w:rsidRPr="00DD1E42">
        <w:rPr>
          <w:rFonts w:ascii="Times New Roman" w:hAnsi="Times New Roman" w:cs="Times New Roman"/>
          <w:color w:val="auto"/>
          <w:sz w:val="24"/>
          <w:szCs w:val="24"/>
        </w:rPr>
        <w:t>.</w:t>
      </w:r>
      <w:r w:rsidRPr="00DD1E42">
        <w:rPr>
          <w:rFonts w:ascii="Times New Roman" w:hAnsi="Times New Roman" w:cs="Times New Roman"/>
          <w:color w:val="auto"/>
          <w:sz w:val="24"/>
          <w:szCs w:val="24"/>
        </w:rPr>
        <w:fldChar w:fldCharType="begin"/>
      </w:r>
      <w:r w:rsidRPr="00DD1E42">
        <w:rPr>
          <w:rFonts w:ascii="Times New Roman" w:hAnsi="Times New Roman" w:cs="Times New Roman"/>
          <w:color w:val="auto"/>
          <w:sz w:val="24"/>
          <w:szCs w:val="24"/>
        </w:rPr>
        <w:instrText xml:space="preserve"> SEQ Table \* ARABIC \s 1 </w:instrText>
      </w:r>
      <w:r w:rsidRPr="00DD1E42">
        <w:rPr>
          <w:rFonts w:ascii="Times New Roman" w:hAnsi="Times New Roman" w:cs="Times New Roman"/>
          <w:color w:val="auto"/>
          <w:sz w:val="24"/>
          <w:szCs w:val="24"/>
        </w:rPr>
        <w:fldChar w:fldCharType="separate"/>
      </w:r>
      <w:r w:rsidR="00617173" w:rsidRPr="00DD1E42">
        <w:rPr>
          <w:rFonts w:ascii="Times New Roman" w:hAnsi="Times New Roman" w:cs="Times New Roman"/>
          <w:noProof/>
          <w:color w:val="auto"/>
          <w:sz w:val="24"/>
          <w:szCs w:val="24"/>
        </w:rPr>
        <w:t>1</w:t>
      </w:r>
      <w:r w:rsidRPr="00DD1E42">
        <w:rPr>
          <w:rFonts w:ascii="Times New Roman" w:hAnsi="Times New Roman" w:cs="Times New Roman"/>
          <w:color w:val="auto"/>
          <w:sz w:val="24"/>
          <w:szCs w:val="24"/>
        </w:rPr>
        <w:fldChar w:fldCharType="end"/>
      </w:r>
      <w:r w:rsidR="00373E4F" w:rsidRPr="00DD1E42">
        <w:rPr>
          <w:rFonts w:ascii="Times New Roman" w:hAnsi="Times New Roman" w:cs="Times New Roman"/>
          <w:color w:val="auto"/>
          <w:sz w:val="24"/>
          <w:szCs w:val="24"/>
        </w:rPr>
        <w:t xml:space="preserve"> </w:t>
      </w:r>
      <w:r w:rsidRPr="00DD1E42">
        <w:rPr>
          <w:rFonts w:ascii="Times New Roman" w:hAnsi="Times New Roman" w:cs="Times New Roman"/>
          <w:color w:val="auto"/>
          <w:sz w:val="24"/>
          <w:szCs w:val="24"/>
        </w:rPr>
        <w:t>Methodology Table</w:t>
      </w:r>
      <w:bookmarkEnd w:id="34"/>
    </w:p>
    <w:tbl>
      <w:tblPr>
        <w:tblStyle w:val="TableGrid"/>
        <w:tblW w:w="9780" w:type="dxa"/>
        <w:tblInd w:w="-147" w:type="dxa"/>
        <w:tblLayout w:type="fixed"/>
        <w:tblLook w:val="04A0" w:firstRow="1" w:lastRow="0" w:firstColumn="1" w:lastColumn="0" w:noHBand="0" w:noVBand="1"/>
      </w:tblPr>
      <w:tblGrid>
        <w:gridCol w:w="682"/>
        <w:gridCol w:w="3060"/>
        <w:gridCol w:w="1644"/>
        <w:gridCol w:w="1418"/>
        <w:gridCol w:w="2976"/>
      </w:tblGrid>
      <w:tr w:rsidR="00032701" w:rsidRPr="00DD1E42" w14:paraId="792E149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5A7F72CC" w14:textId="6E77B3B8" w:rsidR="00032701" w:rsidRPr="00DD1E42" w:rsidRDefault="00032701" w:rsidP="00DD1E42">
            <w:pPr>
              <w:pStyle w:val="TableParagraph"/>
              <w:spacing w:line="360" w:lineRule="auto"/>
              <w:rPr>
                <w:b/>
                <w:sz w:val="24"/>
                <w:szCs w:val="24"/>
                <w:lang w:val="en-TZ"/>
              </w:rPr>
            </w:pPr>
            <w:r w:rsidRPr="00DD1E42">
              <w:rPr>
                <w:b/>
                <w:sz w:val="24"/>
                <w:szCs w:val="24"/>
                <w:lang w:val="en-TZ"/>
              </w:rPr>
              <w:t>S/N</w:t>
            </w:r>
          </w:p>
        </w:tc>
        <w:tc>
          <w:tcPr>
            <w:tcW w:w="3060" w:type="dxa"/>
            <w:tcBorders>
              <w:top w:val="single" w:sz="4" w:space="0" w:color="auto"/>
              <w:left w:val="single" w:sz="4" w:space="0" w:color="auto"/>
              <w:bottom w:val="single" w:sz="4" w:space="0" w:color="auto"/>
              <w:right w:val="single" w:sz="4" w:space="0" w:color="auto"/>
            </w:tcBorders>
            <w:hideMark/>
          </w:tcPr>
          <w:p w14:paraId="6663D918" w14:textId="5EE91E30" w:rsidR="00032701" w:rsidRPr="00DD1E42" w:rsidRDefault="00032701" w:rsidP="00DD1E42">
            <w:pPr>
              <w:pStyle w:val="TableParagraph"/>
              <w:spacing w:line="360" w:lineRule="auto"/>
              <w:rPr>
                <w:b/>
                <w:sz w:val="24"/>
                <w:szCs w:val="24"/>
                <w:lang w:val="en-TZ"/>
              </w:rPr>
            </w:pPr>
            <w:r w:rsidRPr="00DD1E42">
              <w:rPr>
                <w:b/>
                <w:sz w:val="24"/>
                <w:szCs w:val="24"/>
                <w:lang w:val="en-TZ"/>
              </w:rPr>
              <w:t>specific objective</w:t>
            </w:r>
          </w:p>
        </w:tc>
        <w:tc>
          <w:tcPr>
            <w:tcW w:w="1644" w:type="dxa"/>
            <w:tcBorders>
              <w:top w:val="single" w:sz="4" w:space="0" w:color="auto"/>
              <w:left w:val="single" w:sz="4" w:space="0" w:color="auto"/>
              <w:bottom w:val="single" w:sz="4" w:space="0" w:color="auto"/>
              <w:right w:val="single" w:sz="4" w:space="0" w:color="auto"/>
            </w:tcBorders>
            <w:hideMark/>
          </w:tcPr>
          <w:p w14:paraId="1F8C5785" w14:textId="2E19A81A" w:rsidR="00032701" w:rsidRPr="00DD1E42" w:rsidRDefault="00032701" w:rsidP="00DD1E42">
            <w:pPr>
              <w:pStyle w:val="TableParagraph"/>
              <w:spacing w:line="360" w:lineRule="auto"/>
              <w:rPr>
                <w:b/>
                <w:sz w:val="24"/>
                <w:szCs w:val="24"/>
                <w:lang w:val="en-TZ"/>
              </w:rPr>
            </w:pPr>
            <w:r w:rsidRPr="00DD1E42">
              <w:rPr>
                <w:b/>
                <w:sz w:val="24"/>
                <w:szCs w:val="24"/>
                <w:lang w:val="en-TZ"/>
              </w:rPr>
              <w:t>methodology</w:t>
            </w:r>
          </w:p>
        </w:tc>
        <w:tc>
          <w:tcPr>
            <w:tcW w:w="1418" w:type="dxa"/>
            <w:tcBorders>
              <w:top w:val="single" w:sz="4" w:space="0" w:color="auto"/>
              <w:left w:val="single" w:sz="4" w:space="0" w:color="auto"/>
              <w:bottom w:val="single" w:sz="4" w:space="0" w:color="auto"/>
              <w:right w:val="single" w:sz="4" w:space="0" w:color="auto"/>
            </w:tcBorders>
            <w:hideMark/>
          </w:tcPr>
          <w:p w14:paraId="66064F13" w14:textId="15B60099" w:rsidR="00032701" w:rsidRPr="00DD1E42" w:rsidRDefault="00032701" w:rsidP="00DD1E42">
            <w:pPr>
              <w:pStyle w:val="TableParagraph"/>
              <w:spacing w:line="360" w:lineRule="auto"/>
              <w:rPr>
                <w:b/>
                <w:sz w:val="24"/>
                <w:szCs w:val="24"/>
                <w:lang w:val="en-TZ"/>
              </w:rPr>
            </w:pPr>
            <w:r w:rsidRPr="00DD1E42">
              <w:rPr>
                <w:b/>
                <w:sz w:val="24"/>
                <w:szCs w:val="24"/>
                <w:lang w:val="en-TZ"/>
              </w:rPr>
              <w:t>tools</w:t>
            </w:r>
          </w:p>
        </w:tc>
        <w:tc>
          <w:tcPr>
            <w:tcW w:w="2976" w:type="dxa"/>
            <w:tcBorders>
              <w:top w:val="single" w:sz="4" w:space="0" w:color="auto"/>
              <w:left w:val="single" w:sz="4" w:space="0" w:color="auto"/>
              <w:bottom w:val="single" w:sz="4" w:space="0" w:color="auto"/>
              <w:right w:val="single" w:sz="4" w:space="0" w:color="auto"/>
            </w:tcBorders>
            <w:hideMark/>
          </w:tcPr>
          <w:p w14:paraId="1B1469DD" w14:textId="17886E59" w:rsidR="00032701" w:rsidRPr="00DD1E42" w:rsidRDefault="00032701" w:rsidP="00DD1E42">
            <w:pPr>
              <w:pStyle w:val="TableParagraph"/>
              <w:spacing w:line="360" w:lineRule="auto"/>
              <w:rPr>
                <w:b/>
                <w:sz w:val="24"/>
                <w:szCs w:val="24"/>
                <w:lang w:val="en-TZ"/>
              </w:rPr>
            </w:pPr>
            <w:r w:rsidRPr="00DD1E42">
              <w:rPr>
                <w:b/>
                <w:sz w:val="24"/>
                <w:szCs w:val="24"/>
                <w:lang w:val="en-TZ"/>
              </w:rPr>
              <w:t>deliverable</w:t>
            </w:r>
          </w:p>
        </w:tc>
      </w:tr>
      <w:tr w:rsidR="00032701" w:rsidRPr="00DD1E42" w14:paraId="4E245A43"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77D8750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1</w:t>
            </w:r>
          </w:p>
        </w:tc>
        <w:tc>
          <w:tcPr>
            <w:tcW w:w="3060" w:type="dxa"/>
            <w:tcBorders>
              <w:top w:val="single" w:sz="4" w:space="0" w:color="auto"/>
              <w:left w:val="single" w:sz="4" w:space="0" w:color="auto"/>
              <w:bottom w:val="single" w:sz="4" w:space="0" w:color="auto"/>
              <w:right w:val="single" w:sz="4" w:space="0" w:color="auto"/>
            </w:tcBorders>
          </w:tcPr>
          <w:p w14:paraId="460EE377" w14:textId="354F96CC"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To </w:t>
            </w:r>
            <w:r w:rsidR="00BB4E32" w:rsidRPr="00BB4E32">
              <w:rPr>
                <w:bCs/>
                <w:sz w:val="24"/>
                <w:szCs w:val="24"/>
              </w:rPr>
              <w:t>identify</w:t>
            </w:r>
            <w:r w:rsidR="00BB4E32">
              <w:rPr>
                <w:bCs/>
                <w:sz w:val="24"/>
                <w:szCs w:val="24"/>
              </w:rPr>
              <w:t xml:space="preserve"> and </w:t>
            </w:r>
            <w:r w:rsidR="00BB4E32" w:rsidRPr="00BB4E32">
              <w:rPr>
                <w:bCs/>
                <w:sz w:val="24"/>
                <w:szCs w:val="24"/>
              </w:rPr>
              <w:t>gather</w:t>
            </w:r>
          </w:p>
          <w:p w14:paraId="4439162F"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User</w:t>
            </w:r>
          </w:p>
          <w:p w14:paraId="5D14EDA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requirements for the</w:t>
            </w:r>
          </w:p>
          <w:p w14:paraId="06ED0A3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Integrated Compliance Tracking and</w:t>
            </w:r>
          </w:p>
          <w:p w14:paraId="4EAC9EF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w:t>
            </w:r>
          </w:p>
          <w:p w14:paraId="4F5B472A"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Facility Safety</w:t>
            </w:r>
          </w:p>
          <w:p w14:paraId="7BC60380"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76813F4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Questionnaire</w:t>
            </w:r>
          </w:p>
        </w:tc>
        <w:tc>
          <w:tcPr>
            <w:tcW w:w="1418" w:type="dxa"/>
            <w:tcBorders>
              <w:top w:val="single" w:sz="4" w:space="0" w:color="auto"/>
              <w:left w:val="single" w:sz="4" w:space="0" w:color="auto"/>
              <w:bottom w:val="single" w:sz="4" w:space="0" w:color="auto"/>
              <w:right w:val="single" w:sz="4" w:space="0" w:color="auto"/>
            </w:tcBorders>
          </w:tcPr>
          <w:p w14:paraId="5764A742"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Paper based form and</w:t>
            </w:r>
          </w:p>
          <w:p w14:paraId="4B71788D"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online sources (Google forms)</w:t>
            </w:r>
          </w:p>
          <w:p w14:paraId="5B2A9070"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0AF4030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User requirement specification document</w:t>
            </w:r>
          </w:p>
        </w:tc>
      </w:tr>
      <w:tr w:rsidR="00032701" w:rsidRPr="00DD1E42" w14:paraId="7E730B1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63A7A3D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2</w:t>
            </w:r>
          </w:p>
        </w:tc>
        <w:tc>
          <w:tcPr>
            <w:tcW w:w="3060" w:type="dxa"/>
            <w:tcBorders>
              <w:top w:val="single" w:sz="4" w:space="0" w:color="auto"/>
              <w:left w:val="single" w:sz="4" w:space="0" w:color="auto"/>
              <w:bottom w:val="single" w:sz="4" w:space="0" w:color="auto"/>
              <w:right w:val="single" w:sz="4" w:space="0" w:color="auto"/>
            </w:tcBorders>
          </w:tcPr>
          <w:p w14:paraId="31445CD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design the Integrated Compliance Tracking and Risk Management System for Facility Safety</w:t>
            </w:r>
          </w:p>
          <w:p w14:paraId="26AAB518"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DF21F6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Structured design methodology</w:t>
            </w:r>
          </w:p>
          <w:p w14:paraId="4CAB8969"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6BC356A3"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Draw io, balsamiq and Pencil</w:t>
            </w:r>
          </w:p>
        </w:tc>
        <w:tc>
          <w:tcPr>
            <w:tcW w:w="2976" w:type="dxa"/>
            <w:tcBorders>
              <w:top w:val="single" w:sz="4" w:space="0" w:color="auto"/>
              <w:left w:val="single" w:sz="4" w:space="0" w:color="auto"/>
              <w:bottom w:val="single" w:sz="4" w:space="0" w:color="auto"/>
              <w:right w:val="single" w:sz="4" w:space="0" w:color="auto"/>
            </w:tcBorders>
            <w:hideMark/>
          </w:tcPr>
          <w:p w14:paraId="3FDF8EB8"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System design document (SDD)</w:t>
            </w:r>
          </w:p>
        </w:tc>
      </w:tr>
      <w:tr w:rsidR="00032701" w:rsidRPr="00DD1E42" w14:paraId="6D771DC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1E7CB6C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3</w:t>
            </w:r>
          </w:p>
        </w:tc>
        <w:tc>
          <w:tcPr>
            <w:tcW w:w="3060" w:type="dxa"/>
            <w:tcBorders>
              <w:top w:val="single" w:sz="4" w:space="0" w:color="auto"/>
              <w:left w:val="single" w:sz="4" w:space="0" w:color="auto"/>
              <w:bottom w:val="single" w:sz="4" w:space="0" w:color="auto"/>
              <w:right w:val="single" w:sz="4" w:space="0" w:color="auto"/>
            </w:tcBorders>
          </w:tcPr>
          <w:p w14:paraId="317C2F2E"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develop the Integrated Compliance Tracking and Risk Management System for Facility Safety</w:t>
            </w:r>
          </w:p>
          <w:p w14:paraId="042AD779"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A98F5AD" w14:textId="77777777" w:rsidR="00032701" w:rsidRPr="00DD1E42" w:rsidRDefault="00032701" w:rsidP="00DD1E42">
            <w:pPr>
              <w:pStyle w:val="TableParagraph"/>
              <w:spacing w:line="360" w:lineRule="auto"/>
              <w:rPr>
                <w:bCs/>
                <w:sz w:val="24"/>
                <w:szCs w:val="24"/>
                <w:lang w:val="en-TZ"/>
              </w:rPr>
            </w:pPr>
          </w:p>
          <w:p w14:paraId="5915DAF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Agile methodology</w:t>
            </w:r>
          </w:p>
          <w:p w14:paraId="367D3B60"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7D5B93F5" w14:textId="50043548" w:rsidR="00032701" w:rsidRPr="00DD1E42" w:rsidRDefault="00BE7D23" w:rsidP="00DD1E42">
            <w:pPr>
              <w:pStyle w:val="TableParagraph"/>
              <w:spacing w:line="360" w:lineRule="auto"/>
              <w:rPr>
                <w:bCs/>
                <w:sz w:val="24"/>
                <w:szCs w:val="24"/>
                <w:lang w:val="en-TZ"/>
              </w:rPr>
            </w:pPr>
            <w:r>
              <w:rPr>
                <w:bCs/>
                <w:sz w:val="24"/>
                <w:szCs w:val="24"/>
                <w:lang w:val="en-TZ"/>
              </w:rPr>
              <w:t>Android studio, flutter</w:t>
            </w:r>
          </w:p>
        </w:tc>
        <w:tc>
          <w:tcPr>
            <w:tcW w:w="2976" w:type="dxa"/>
            <w:tcBorders>
              <w:top w:val="single" w:sz="4" w:space="0" w:color="auto"/>
              <w:left w:val="single" w:sz="4" w:space="0" w:color="auto"/>
              <w:bottom w:val="single" w:sz="4" w:space="0" w:color="auto"/>
              <w:right w:val="single" w:sz="4" w:space="0" w:color="auto"/>
            </w:tcBorders>
          </w:tcPr>
          <w:p w14:paraId="3D48262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Function software application (FSA)</w:t>
            </w:r>
          </w:p>
          <w:p w14:paraId="13EC5B4C" w14:textId="77777777" w:rsidR="00032701" w:rsidRPr="00DD1E42" w:rsidRDefault="00032701" w:rsidP="00DD1E42">
            <w:pPr>
              <w:pStyle w:val="TableParagraph"/>
              <w:spacing w:line="360" w:lineRule="auto"/>
              <w:rPr>
                <w:bCs/>
                <w:sz w:val="24"/>
                <w:szCs w:val="24"/>
                <w:lang w:val="en-TZ"/>
              </w:rPr>
            </w:pPr>
          </w:p>
        </w:tc>
      </w:tr>
      <w:tr w:rsidR="00032701" w:rsidRPr="00DD1E42" w14:paraId="381D019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0DBDDA0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4</w:t>
            </w:r>
          </w:p>
        </w:tc>
        <w:tc>
          <w:tcPr>
            <w:tcW w:w="3060" w:type="dxa"/>
            <w:tcBorders>
              <w:top w:val="single" w:sz="4" w:space="0" w:color="auto"/>
              <w:left w:val="single" w:sz="4" w:space="0" w:color="auto"/>
              <w:bottom w:val="single" w:sz="4" w:space="0" w:color="auto"/>
              <w:right w:val="single" w:sz="4" w:space="0" w:color="auto"/>
            </w:tcBorders>
          </w:tcPr>
          <w:p w14:paraId="4761C85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evaluate the Integrated Compliance Tracking and Risk Management System for Facility Safety</w:t>
            </w:r>
          </w:p>
          <w:p w14:paraId="0D504366"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5B36489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Alpha testing</w:t>
            </w:r>
          </w:p>
        </w:tc>
        <w:tc>
          <w:tcPr>
            <w:tcW w:w="1418" w:type="dxa"/>
            <w:tcBorders>
              <w:top w:val="single" w:sz="4" w:space="0" w:color="auto"/>
              <w:left w:val="single" w:sz="4" w:space="0" w:color="auto"/>
              <w:bottom w:val="single" w:sz="4" w:space="0" w:color="auto"/>
              <w:right w:val="single" w:sz="4" w:space="0" w:color="auto"/>
            </w:tcBorders>
          </w:tcPr>
          <w:p w14:paraId="4C8BACF6" w14:textId="480BA05C" w:rsidR="00032701" w:rsidRPr="00DD1E42" w:rsidRDefault="00CC17F9" w:rsidP="00DD1E42">
            <w:pPr>
              <w:pStyle w:val="TableParagraph"/>
              <w:spacing w:line="360" w:lineRule="auto"/>
              <w:rPr>
                <w:bCs/>
                <w:sz w:val="24"/>
                <w:szCs w:val="24"/>
                <w:lang w:val="en-TZ"/>
              </w:rPr>
            </w:pPr>
            <w:r>
              <w:rPr>
                <w:bCs/>
                <w:sz w:val="24"/>
                <w:szCs w:val="24"/>
                <w:lang w:val="en-TZ"/>
              </w:rPr>
              <w:t>Appium</w:t>
            </w:r>
          </w:p>
          <w:p w14:paraId="2577269F"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67115FA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Integrated Compliance Tracking and</w:t>
            </w:r>
          </w:p>
          <w:p w14:paraId="208F64D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 facility</w:t>
            </w:r>
          </w:p>
        </w:tc>
      </w:tr>
    </w:tbl>
    <w:p w14:paraId="10A20347" w14:textId="77777777" w:rsidR="003C021E" w:rsidRPr="00DD1E42" w:rsidRDefault="003C021E" w:rsidP="00DD1E42">
      <w:pPr>
        <w:spacing w:line="360" w:lineRule="auto"/>
        <w:jc w:val="both"/>
        <w:rPr>
          <w:rFonts w:ascii="Times New Roman" w:hAnsi="Times New Roman" w:cs="Times New Roman"/>
          <w:sz w:val="24"/>
          <w:szCs w:val="24"/>
        </w:rPr>
      </w:pPr>
    </w:p>
    <w:p w14:paraId="3264685A" w14:textId="1A297986" w:rsidR="00A8556B" w:rsidRPr="00DD1E42" w:rsidRDefault="00A8556B" w:rsidP="00DD1E42">
      <w:pPr>
        <w:spacing w:line="360" w:lineRule="auto"/>
        <w:rPr>
          <w:rFonts w:ascii="Times New Roman" w:hAnsi="Times New Roman" w:cs="Times New Roman"/>
          <w:sz w:val="24"/>
          <w:szCs w:val="24"/>
        </w:rPr>
      </w:pPr>
      <w:r w:rsidRPr="00DD1E42">
        <w:rPr>
          <w:rFonts w:ascii="Times New Roman" w:hAnsi="Times New Roman" w:cs="Times New Roman"/>
          <w:sz w:val="24"/>
          <w:szCs w:val="24"/>
        </w:rPr>
        <w:br w:type="page"/>
      </w:r>
    </w:p>
    <w:p w14:paraId="510408F4" w14:textId="77777777" w:rsidR="00D942E0" w:rsidRPr="00DD1E42" w:rsidRDefault="00F93712" w:rsidP="00DD1E42">
      <w:pPr>
        <w:pStyle w:val="Heading1"/>
        <w:spacing w:line="360" w:lineRule="auto"/>
        <w:ind w:left="0" w:firstLine="0"/>
        <w:jc w:val="center"/>
      </w:pPr>
      <w:bookmarkStart w:id="35" w:name="_Toc228606886"/>
      <w:r w:rsidRPr="00DD1E42">
        <w:lastRenderedPageBreak/>
        <w:t>CHAPTER FOUR</w:t>
      </w:r>
      <w:bookmarkEnd w:id="35"/>
    </w:p>
    <w:p w14:paraId="22D864B0" w14:textId="77777777" w:rsidR="00F93712" w:rsidRPr="00DD1E42" w:rsidRDefault="00F93712" w:rsidP="00DD1E42">
      <w:pPr>
        <w:pStyle w:val="Heading1"/>
        <w:spacing w:line="360" w:lineRule="auto"/>
        <w:ind w:left="0" w:firstLine="0"/>
        <w:jc w:val="center"/>
      </w:pPr>
      <w:bookmarkStart w:id="36" w:name="_Toc228606887"/>
      <w:r w:rsidRPr="00DD1E42">
        <w:t>SYSTEM ANALYSIS AND DESIGN</w:t>
      </w:r>
      <w:bookmarkEnd w:id="36"/>
    </w:p>
    <w:p w14:paraId="629B8AED" w14:textId="32E1EE40" w:rsidR="006C0A3D"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37" w:name="_Toc228606888"/>
      <w:r w:rsidRPr="00DD1E42">
        <w:rPr>
          <w:rFonts w:ascii="Times New Roman" w:hAnsi="Times New Roman" w:cs="Times New Roman"/>
          <w:b/>
          <w:sz w:val="24"/>
          <w:szCs w:val="24"/>
        </w:rPr>
        <w:t>Introduction</w:t>
      </w:r>
      <w:bookmarkEnd w:id="37"/>
    </w:p>
    <w:p w14:paraId="13884E48" w14:textId="3A1C211E"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chapter presents the system analysis and design of the Integrated Compliance Tracking and Risk Management System for Facility Safety. It describes the system requirements, design methodologies, and overall system structure. The chapter also explains how different system components interact to support compliance tracking, risk assessment, and inspection management. It provides a foundation for understanding how the system will be developed and implemented to meet user needs.</w:t>
      </w:r>
    </w:p>
    <w:p w14:paraId="65A81146" w14:textId="37070EE4" w:rsidR="00D01B54"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38" w:name="_Toc228606889"/>
      <w:r w:rsidRPr="00DD1E42">
        <w:rPr>
          <w:rFonts w:ascii="Times New Roman" w:hAnsi="Times New Roman" w:cs="Times New Roman"/>
          <w:b/>
          <w:sz w:val="24"/>
          <w:szCs w:val="24"/>
        </w:rPr>
        <w:t>Requirement Analysis</w:t>
      </w:r>
      <w:bookmarkEnd w:id="38"/>
    </w:p>
    <w:p w14:paraId="5E719BED" w14:textId="74CE6A4E"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Requirement analysis is the process of identifying, documenting, and validating the needs and expectations of users and stakeholders for a system </w:t>
      </w:r>
      <w:sdt>
        <w:sdtPr>
          <w:rPr>
            <w:rFonts w:ascii="Times New Roman" w:hAnsi="Times New Roman" w:cs="Times New Roman"/>
            <w:color w:val="000000"/>
            <w:sz w:val="24"/>
            <w:szCs w:val="24"/>
          </w:rPr>
          <w:tag w:val="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LCJjb250YWluZXItdGl0bGUtc2hvcnQiOiIifSwiaXNUZW1wb3JhcnkiOmZhbHNlfV19"/>
          <w:id w:val="923302740"/>
          <w:placeholder>
            <w:docPart w:val="DefaultPlaceholder_-1854013440"/>
          </w:placeholder>
        </w:sdtPr>
        <w:sdtContent>
          <w:r w:rsidR="002D0A3E" w:rsidRPr="002D0A3E">
            <w:rPr>
              <w:rFonts w:ascii="Times New Roman" w:eastAsia="Times New Roman" w:hAnsi="Times New Roman" w:cs="Times New Roman"/>
              <w:color w:val="000000"/>
              <w:sz w:val="24"/>
            </w:rPr>
            <w:t>(Shrivastava &amp; Tripathi, 2011)</w:t>
          </w:r>
        </w:sdtContent>
      </w:sdt>
      <w:r w:rsidRPr="00DD1E42">
        <w:rPr>
          <w:rFonts w:ascii="Times New Roman" w:hAnsi="Times New Roman" w:cs="Times New Roman"/>
          <w:sz w:val="24"/>
          <w:szCs w:val="24"/>
        </w:rPr>
        <w:t>. It ensures that the developed system fulfills its intended purpose and operates effectively within its environment. In this study, requirement analysis is categorized into two main types: system requirements and user requirements. System requirements define the technical and operational resources needed for the system to function, while user requirements describe how users interact with the system and the services it must provide.</w:t>
      </w:r>
    </w:p>
    <w:p w14:paraId="7FDE2723" w14:textId="0D20A0FB" w:rsidR="00AF2410" w:rsidRPr="00DD1E42" w:rsidRDefault="00AF2410">
      <w:pPr>
        <w:pStyle w:val="ListParagraph"/>
        <w:numPr>
          <w:ilvl w:val="0"/>
          <w:numId w:val="15"/>
        </w:numPr>
        <w:spacing w:line="360" w:lineRule="auto"/>
        <w:jc w:val="both"/>
        <w:outlineLvl w:val="1"/>
        <w:rPr>
          <w:rFonts w:ascii="Times New Roman" w:hAnsi="Times New Roman" w:cs="Times New Roman"/>
          <w:b/>
          <w:sz w:val="24"/>
          <w:szCs w:val="24"/>
        </w:rPr>
      </w:pPr>
      <w:bookmarkStart w:id="39" w:name="_Toc228606890"/>
      <w:r w:rsidRPr="00DD1E42">
        <w:rPr>
          <w:rFonts w:ascii="Times New Roman" w:hAnsi="Times New Roman" w:cs="Times New Roman"/>
          <w:b/>
          <w:sz w:val="24"/>
          <w:szCs w:val="24"/>
        </w:rPr>
        <w:t>System Requirement</w:t>
      </w:r>
      <w:bookmarkEnd w:id="39"/>
    </w:p>
    <w:p w14:paraId="65102497" w14:textId="39CCE463"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System requirements refer to the specifications that define the technical infrastructure and resources necessary for the operation of a software system</w:t>
      </w:r>
      <w:r w:rsidR="00477927">
        <w:rPr>
          <w:rFonts w:ascii="Times New Roman" w:hAnsi="Times New Roman" w:cs="Times New Roman"/>
          <w:sz w:val="24"/>
          <w:szCs w:val="24"/>
        </w:rPr>
        <w:t xml:space="preserve"> IEE</w:t>
      </w:r>
      <w:sdt>
        <w:sdtPr>
          <w:rPr>
            <w:rFonts w:ascii="Times New Roman" w:hAnsi="Times New Roman" w:cs="Times New Roman"/>
            <w:color w:val="000000"/>
            <w:sz w:val="24"/>
            <w:szCs w:val="24"/>
          </w:rPr>
          <w:tag w:val="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
          <w:id w:val="-124240789"/>
          <w:placeholder>
            <w:docPart w:val="DefaultPlaceholder_-1854013440"/>
          </w:placeholder>
        </w:sdtPr>
        <w:sdtContent>
          <w:r w:rsidR="002D0A3E" w:rsidRPr="002D0A3E">
            <w:rPr>
              <w:rFonts w:ascii="Times New Roman" w:hAnsi="Times New Roman" w:cs="Times New Roman"/>
              <w:color w:val="000000"/>
              <w:sz w:val="24"/>
              <w:szCs w:val="24"/>
            </w:rPr>
            <w:t>(1988)</w:t>
          </w:r>
        </w:sdtContent>
      </w:sdt>
      <w:r w:rsidRPr="00DD1E42">
        <w:rPr>
          <w:rFonts w:ascii="Times New Roman" w:hAnsi="Times New Roman" w:cs="Times New Roman"/>
          <w:sz w:val="24"/>
          <w:szCs w:val="24"/>
        </w:rPr>
        <w:t xml:space="preserve"> They describe what is needed for the system to function effectively within its environment and ensure reliable performance. In this study, system requirements are categorized into three main types: hardware requirements, software requirements, and data requirements, each of which plays a critical role in supporting the development and operation of the system.</w:t>
      </w:r>
    </w:p>
    <w:p w14:paraId="2786EAC2" w14:textId="57CD343C" w:rsidR="00182A24" w:rsidRPr="00DD1E42" w:rsidRDefault="00182A24">
      <w:pPr>
        <w:pStyle w:val="ListParagraph"/>
        <w:numPr>
          <w:ilvl w:val="0"/>
          <w:numId w:val="16"/>
        </w:numPr>
        <w:spacing w:line="360" w:lineRule="auto"/>
        <w:jc w:val="both"/>
        <w:outlineLvl w:val="1"/>
        <w:rPr>
          <w:rFonts w:ascii="Times New Roman" w:hAnsi="Times New Roman" w:cs="Times New Roman"/>
          <w:b/>
          <w:sz w:val="24"/>
          <w:szCs w:val="24"/>
        </w:rPr>
      </w:pPr>
      <w:bookmarkStart w:id="40" w:name="_Toc228606891"/>
      <w:r w:rsidRPr="00DD1E42">
        <w:rPr>
          <w:rFonts w:ascii="Times New Roman" w:hAnsi="Times New Roman" w:cs="Times New Roman"/>
          <w:b/>
          <w:sz w:val="24"/>
          <w:szCs w:val="24"/>
        </w:rPr>
        <w:t>Dat</w:t>
      </w:r>
      <w:r w:rsidR="00953E75" w:rsidRPr="00DD1E42">
        <w:rPr>
          <w:rFonts w:ascii="Times New Roman" w:hAnsi="Times New Roman" w:cs="Times New Roman"/>
          <w:b/>
          <w:sz w:val="24"/>
          <w:szCs w:val="24"/>
        </w:rPr>
        <w:t>a Requirement</w:t>
      </w:r>
      <w:bookmarkEnd w:id="40"/>
    </w:p>
    <w:p w14:paraId="1C99C78C"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Data requirements describe the specific data elements that the system needs to collect, process, store, and retrieve to support its operations. In this study, data was collected through literature review, interviews with facility personnel, and observation of existing compliance and safety management practices. These sources provided both theoretical and practical insights into the types of data required for effective facility compliance tracking and risk management.</w:t>
      </w:r>
    </w:p>
    <w:p w14:paraId="528906D2" w14:textId="69C642E6" w:rsidR="00CE2C9B"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types of data used in the system include</w:t>
      </w:r>
    </w:p>
    <w:p w14:paraId="6DD792A2" w14:textId="6466319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User Data:</w:t>
      </w:r>
      <w:r w:rsidRPr="00DD1E42">
        <w:rPr>
          <w:rFonts w:ascii="Times New Roman" w:hAnsi="Times New Roman" w:cs="Times New Roman"/>
          <w:sz w:val="24"/>
          <w:szCs w:val="24"/>
        </w:rPr>
        <w:t xml:space="preserve"> Includes information such as name, role (administrator, inspector, technician), contact details, and login credentials. This data is used for user authentication, authorization, and tracking system activities.</w:t>
      </w:r>
    </w:p>
    <w:p w14:paraId="022143B9" w14:textId="2DC15FDA"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Asset Data:</w:t>
      </w:r>
      <w:r w:rsidRPr="00DD1E42">
        <w:rPr>
          <w:rFonts w:ascii="Times New Roman" w:hAnsi="Times New Roman" w:cs="Times New Roman"/>
          <w:sz w:val="24"/>
          <w:szCs w:val="24"/>
        </w:rPr>
        <w:t xml:space="preserve"> Includes details of facility assets such as fire protection systems, lifts, electrical installations, boilers, and pressure vessels. This data is used to monitor asset status and ensure compliance with safety regulations.</w:t>
      </w:r>
    </w:p>
    <w:p w14:paraId="512FAEDA" w14:textId="323E3438"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Inspection Data:</w:t>
      </w:r>
      <w:r w:rsidRPr="00DD1E42">
        <w:rPr>
          <w:rFonts w:ascii="Times New Roman" w:hAnsi="Times New Roman" w:cs="Times New Roman"/>
          <w:sz w:val="24"/>
          <w:szCs w:val="24"/>
        </w:rPr>
        <w:t xml:space="preserve"> Includes inspection schedules, dates, inspection results, and status (completed, pending, overdue). This data is used to track inspections and ensure they are conducted within the required timeframes.</w:t>
      </w:r>
    </w:p>
    <w:p w14:paraId="2D53C634" w14:textId="387A44F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Compliance Data:</w:t>
      </w:r>
      <w:r w:rsidRPr="00DD1E42">
        <w:rPr>
          <w:rFonts w:ascii="Times New Roman" w:hAnsi="Times New Roman" w:cs="Times New Roman"/>
          <w:sz w:val="24"/>
          <w:szCs w:val="24"/>
        </w:rPr>
        <w:t xml:space="preserve"> Includes certification records, expiry dates, and compliance status of assets. This data is used to monitor regulatory compliance and generate alerts for expiring or overdue certifications.</w:t>
      </w:r>
    </w:p>
    <w:p w14:paraId="01E77DAE" w14:textId="4D2D072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Risk Data:</w:t>
      </w:r>
      <w:r w:rsidRPr="00DD1E42">
        <w:rPr>
          <w:rFonts w:ascii="Times New Roman" w:hAnsi="Times New Roman" w:cs="Times New Roman"/>
          <w:sz w:val="24"/>
          <w:szCs w:val="24"/>
        </w:rPr>
        <w:t xml:space="preserve"> Includes identified hazards, risk levels, and mitigation measures linked to specific assets. This data is used for risk assessment and management.</w:t>
      </w:r>
    </w:p>
    <w:p w14:paraId="28CD25F3" w14:textId="1A236A72"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Incident Data:</w:t>
      </w:r>
      <w:r w:rsidRPr="00DD1E42">
        <w:rPr>
          <w:rFonts w:ascii="Times New Roman" w:hAnsi="Times New Roman" w:cs="Times New Roman"/>
          <w:sz w:val="24"/>
          <w:szCs w:val="24"/>
        </w:rPr>
        <w:t xml:space="preserve"> Includes records of incidents and near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misses, including their causes, impact, and affected assets. This data is used to analyze safety issues and prevent future occurrences.</w:t>
      </w:r>
    </w:p>
    <w:p w14:paraId="6135956C" w14:textId="236642D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Task (CAPA) Data:</w:t>
      </w:r>
      <w:r w:rsidRPr="00DD1E42">
        <w:rPr>
          <w:rFonts w:ascii="Times New Roman" w:hAnsi="Times New Roman" w:cs="Times New Roman"/>
          <w:sz w:val="24"/>
          <w:szCs w:val="24"/>
        </w:rPr>
        <w:t xml:space="preserve"> Includes corrective and preventive actions, assigned personnel, deadlines, and task status. This data is used to track the resolution of identified issues and ensure accountability.</w:t>
      </w:r>
    </w:p>
    <w:p w14:paraId="1FDEB731" w14:textId="77777777" w:rsidR="00CE2C9B" w:rsidRPr="00DD1E42" w:rsidRDefault="00CE2C9B" w:rsidP="00DD1E42">
      <w:pPr>
        <w:spacing w:line="360" w:lineRule="auto"/>
        <w:jc w:val="both"/>
        <w:rPr>
          <w:rFonts w:ascii="Times New Roman" w:hAnsi="Times New Roman" w:cs="Times New Roman"/>
          <w:sz w:val="24"/>
          <w:szCs w:val="24"/>
        </w:rPr>
      </w:pPr>
    </w:p>
    <w:p w14:paraId="235A846D" w14:textId="72E6923C"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1" w:name="_Toc228606892"/>
      <w:r w:rsidRPr="00DD1E42">
        <w:rPr>
          <w:rFonts w:ascii="Times New Roman" w:hAnsi="Times New Roman" w:cs="Times New Roman"/>
          <w:b/>
          <w:sz w:val="24"/>
          <w:szCs w:val="24"/>
        </w:rPr>
        <w:t>Software Requirement</w:t>
      </w:r>
      <w:bookmarkEnd w:id="41"/>
    </w:p>
    <w:p w14:paraId="6172A765" w14:textId="59DA20CC"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Software requirements refer to the specific programs, frameworks, and tools needed to develop, run, and maintain a software system effectively Sommerville</w:t>
      </w:r>
      <w:sdt>
        <w:sdtPr>
          <w:rPr>
            <w:rFonts w:ascii="Times New Roman" w:hAnsi="Times New Roman" w:cs="Times New Roman"/>
            <w:color w:val="000000"/>
            <w:sz w:val="24"/>
            <w:szCs w:val="24"/>
          </w:rPr>
          <w:tag w:val="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444812999"/>
          <w:placeholder>
            <w:docPart w:val="DefaultPlaceholder_-1854013440"/>
          </w:placeholder>
        </w:sdtPr>
        <w:sdtContent>
          <w:r w:rsidR="002D0A3E" w:rsidRPr="002D0A3E">
            <w:rPr>
              <w:rFonts w:ascii="Times New Roman" w:hAnsi="Times New Roman" w:cs="Times New Roman"/>
              <w:color w:val="000000"/>
              <w:sz w:val="24"/>
              <w:szCs w:val="24"/>
            </w:rPr>
            <w:t>(2011)</w:t>
          </w:r>
        </w:sdtContent>
      </w:sdt>
      <w:r w:rsidRPr="00DD1E42">
        <w:rPr>
          <w:rFonts w:ascii="Times New Roman" w:hAnsi="Times New Roman" w:cs="Times New Roman"/>
          <w:sz w:val="24"/>
          <w:szCs w:val="24"/>
        </w:rPr>
        <w:t>,</w:t>
      </w:r>
      <w:r w:rsidR="00477927">
        <w:rPr>
          <w:rFonts w:ascii="Times New Roman" w:hAnsi="Times New Roman" w:cs="Times New Roman"/>
          <w:sz w:val="24"/>
          <w:szCs w:val="24"/>
        </w:rPr>
        <w:t>t</w:t>
      </w:r>
      <w:r w:rsidRPr="00DD1E42">
        <w:rPr>
          <w:rFonts w:ascii="Times New Roman" w:hAnsi="Times New Roman" w:cs="Times New Roman"/>
          <w:sz w:val="24"/>
          <w:szCs w:val="24"/>
        </w:rPr>
        <w:t>hey define the technological environment within which the system operates and ensure that all components function correctly and efficiently.</w:t>
      </w:r>
    </w:p>
    <w:p w14:paraId="068CBC8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software used in this project includes:</w:t>
      </w:r>
    </w:p>
    <w:p w14:paraId="28819C47" w14:textId="53AD1FFA" w:rsidR="0056243C" w:rsidRPr="0056243C" w:rsidRDefault="0056243C" w:rsidP="0056243C">
      <w:pPr>
        <w:pStyle w:val="ListParagraph"/>
        <w:numPr>
          <w:ilvl w:val="0"/>
          <w:numId w:val="30"/>
        </w:numPr>
        <w:spacing w:line="360" w:lineRule="auto"/>
        <w:jc w:val="both"/>
        <w:rPr>
          <w:rFonts w:ascii="Times New Roman" w:hAnsi="Times New Roman" w:cs="Times New Roman"/>
        </w:rPr>
      </w:pPr>
      <w:r w:rsidRPr="0056243C">
        <w:rPr>
          <w:rStyle w:val="Strong"/>
          <w:rFonts w:ascii="Times New Roman" w:hAnsi="Times New Roman" w:cs="Times New Roman"/>
          <w:b w:val="0"/>
          <w:bCs w:val="0"/>
        </w:rPr>
        <w:t>Flutter</w:t>
      </w:r>
      <w:r w:rsidRPr="0056243C">
        <w:rPr>
          <w:rFonts w:ascii="Times New Roman" w:hAnsi="Times New Roman" w:cs="Times New Roman"/>
        </w:rPr>
        <w:t xml:space="preserve"> Google UI toolkit and cross-platform mobile framework used to develop the native mobile user interface. It enables the creation of highly interactive, responsive, and visually consistent components for users such as administrators, inspectors, and technicians from a single codebase. </w:t>
      </w:r>
    </w:p>
    <w:p w14:paraId="0F552643" w14:textId="2D92FED6" w:rsidR="0056243C" w:rsidRPr="0056243C" w:rsidRDefault="0056243C" w:rsidP="0056243C">
      <w:pPr>
        <w:pStyle w:val="ListParagraph"/>
        <w:numPr>
          <w:ilvl w:val="0"/>
          <w:numId w:val="30"/>
        </w:numPr>
        <w:spacing w:line="360" w:lineRule="auto"/>
        <w:jc w:val="both"/>
        <w:rPr>
          <w:rFonts w:ascii="Times New Roman" w:hAnsi="Times New Roman" w:cs="Times New Roman"/>
        </w:rPr>
      </w:pPr>
      <w:r w:rsidRPr="0056243C">
        <w:rPr>
          <w:rStyle w:val="Strong"/>
          <w:rFonts w:ascii="Times New Roman" w:hAnsi="Times New Roman" w:cs="Times New Roman"/>
          <w:b w:val="0"/>
          <w:bCs w:val="0"/>
        </w:rPr>
        <w:t>Dart</w:t>
      </w:r>
      <w:r w:rsidRPr="0056243C">
        <w:rPr>
          <w:rFonts w:ascii="Times New Roman" w:hAnsi="Times New Roman" w:cs="Times New Roman"/>
        </w:rPr>
        <w:t xml:space="preserve"> programming language used to implement application logic, handle user interactions, manage application state, and ensure high-performance system functionality across both Android and iOS devices.</w:t>
      </w:r>
    </w:p>
    <w:p w14:paraId="6A5E7A07" w14:textId="3917926E"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lastRenderedPageBreak/>
        <w:t>Node.js and Express:</w:t>
      </w:r>
      <w:r w:rsidRPr="00DD1E42">
        <w:rPr>
          <w:rFonts w:ascii="Times New Roman" w:hAnsi="Times New Roman" w:cs="Times New Roman"/>
          <w:sz w:val="24"/>
          <w:szCs w:val="24"/>
        </w:rPr>
        <w:t xml:space="preserve"> Used for backend development and creating APIs that handle communication between the user interface and the database. They support efficient data processing and system operations.</w:t>
      </w:r>
    </w:p>
    <w:p w14:paraId="457C5C0C" w14:textId="2320C914"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relational database management system used to store and manage system data such as assets, inspections, risks, and compliance records in a structured format.</w:t>
      </w:r>
    </w:p>
    <w:p w14:paraId="4EE41BB7" w14:textId="3158C532"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Visual Studio Code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code editor used for writing, editing, and debugging system code during development. It provides useful extensions and tools that improve productivity.</w:t>
      </w:r>
    </w:p>
    <w:p w14:paraId="20080FC7" w14:textId="0ECB7759"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tool used for testing APIs to ensure proper communication between the frontend and backend components of the system.</w:t>
      </w:r>
    </w:p>
    <w:p w14:paraId="70520607" w14:textId="43861B61"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version control and managing the development process. They help track code changes, support collaboration, and maintain backups of the project.</w:t>
      </w:r>
    </w:p>
    <w:p w14:paraId="59DB8102" w14:textId="193C441A" w:rsidR="00953E75" w:rsidRPr="00DD1E42" w:rsidRDefault="00953E75" w:rsidP="00DD1E42">
      <w:pPr>
        <w:spacing w:line="360" w:lineRule="auto"/>
        <w:jc w:val="both"/>
        <w:rPr>
          <w:rFonts w:ascii="Times New Roman" w:hAnsi="Times New Roman" w:cs="Times New Roman"/>
          <w:sz w:val="24"/>
          <w:szCs w:val="24"/>
        </w:rPr>
      </w:pPr>
    </w:p>
    <w:p w14:paraId="54F1030A" w14:textId="15ACA302"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2" w:name="_Toc228606893"/>
      <w:r w:rsidRPr="00DD1E42">
        <w:rPr>
          <w:rFonts w:ascii="Times New Roman" w:hAnsi="Times New Roman" w:cs="Times New Roman"/>
          <w:b/>
          <w:sz w:val="24"/>
          <w:szCs w:val="24"/>
        </w:rPr>
        <w:t>Hardware Requirement</w:t>
      </w:r>
      <w:bookmarkEnd w:id="42"/>
    </w:p>
    <w:p w14:paraId="0007B66C" w14:textId="7BD4ACE4"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Hardware requirements refer to the physical devices and equipment needed to support the development, deployment, and operation of a software system </w:t>
      </w:r>
      <w:sdt>
        <w:sdtPr>
          <w:rPr>
            <w:rFonts w:ascii="Times New Roman" w:hAnsi="Times New Roman" w:cs="Times New Roman"/>
            <w:color w:val="000000"/>
            <w:sz w:val="24"/>
            <w:szCs w:val="24"/>
          </w:rPr>
          <w:tag w:val="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IsImNvbnRhaW5lci10aXRsZS1zaG9ydCI6IiJ9LCJpc1RlbXBvcmFyeSI6ZmFsc2V9XX0="/>
          <w:id w:val="22913788"/>
          <w:placeholder>
            <w:docPart w:val="DefaultPlaceholder_-1854013440"/>
          </w:placeholder>
        </w:sdtPr>
        <w:sdtContent>
          <w:r w:rsidR="002D0A3E" w:rsidRPr="002D0A3E">
            <w:rPr>
              <w:rFonts w:ascii="Times New Roman" w:eastAsia="Times New Roman" w:hAnsi="Times New Roman" w:cs="Times New Roman"/>
              <w:color w:val="000000"/>
              <w:sz w:val="24"/>
            </w:rPr>
            <w:t>(Shelly &amp; Rosenblatt, 2012)</w:t>
          </w:r>
        </w:sdtContent>
      </w:sdt>
      <w:r w:rsidRPr="00DD1E42">
        <w:rPr>
          <w:rFonts w:ascii="Times New Roman" w:hAnsi="Times New Roman" w:cs="Times New Roman"/>
          <w:sz w:val="24"/>
          <w:szCs w:val="24"/>
        </w:rPr>
        <w:t xml:space="preserve"> These requirements ensure that the system can run efficiently and that users are able to access and interact with it effectively.</w:t>
      </w:r>
    </w:p>
    <w:p w14:paraId="42EDFAA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hardware used in this project includes:</w:t>
      </w:r>
    </w:p>
    <w:p w14:paraId="3EB54244" w14:textId="4F274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Laptop/PC</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system development, coding, and testing. It provides the computing power required to run development tools, servers, and databases.</w:t>
      </w:r>
    </w:p>
    <w:p w14:paraId="4ABC0644" w14:textId="550C56AB"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 </w:t>
      </w:r>
      <w:r w:rsidRPr="00DD1E42">
        <w:rPr>
          <w:rStyle w:val="Strong"/>
          <w:rFonts w:ascii="Times New Roman" w:hAnsi="Times New Roman" w:cs="Times New Roman"/>
          <w:b w:val="0"/>
          <w:bCs w:val="0"/>
          <w:sz w:val="24"/>
          <w:szCs w:val="24"/>
        </w:rPr>
        <w:t>Server/Cloud Infrastructure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to host the application and database, enabling the system to be accessed remotely by users. It ensures data availability and system scalability.</w:t>
      </w:r>
    </w:p>
    <w:p w14:paraId="2A493732" w14:textId="6E2E7244"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Mobile Devices (Smartphones/Tablets):</w:t>
      </w:r>
      <w:r w:rsidRPr="00DD1E42">
        <w:rPr>
          <w:rFonts w:ascii="Times New Roman" w:hAnsi="Times New Roman" w:cs="Times New Roman"/>
          <w:sz w:val="24"/>
          <w:szCs w:val="24"/>
        </w:rPr>
        <w:t xml:space="preserve"> Used by inspectors and technicians to access the system in real-time, especially during inspections and reporting activities in the field.</w:t>
      </w:r>
    </w:p>
    <w:p w14:paraId="55D7407F" w14:textId="6696C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Internet Connection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Required for communication between the client (user interface) and the server, as well as for accessing cloud-based services and databases.</w:t>
      </w:r>
    </w:p>
    <w:p w14:paraId="3DC1A256" w14:textId="7856353D" w:rsidR="00915D29" w:rsidRPr="00D60BF1" w:rsidRDefault="00CE2C9B" w:rsidP="00D60BF1">
      <w:pPr>
        <w:pStyle w:val="ListParagraph"/>
        <w:numPr>
          <w:ilvl w:val="0"/>
          <w:numId w:val="31"/>
        </w:numPr>
        <w:spacing w:line="360" w:lineRule="auto"/>
        <w:rPr>
          <w:rFonts w:ascii="Times New Roman" w:hAnsi="Times New Roman" w:cs="Times New Roman"/>
          <w:sz w:val="24"/>
          <w:szCs w:val="24"/>
        </w:rPr>
      </w:pPr>
      <w:r w:rsidRPr="00D60BF1">
        <w:rPr>
          <w:rFonts w:ascii="Times New Roman" w:hAnsi="Times New Roman" w:cs="Times New Roman"/>
          <w:sz w:val="24"/>
          <w:szCs w:val="24"/>
        </w:rPr>
        <w:t>These hardware components collectively support the effective development, deployment,</w:t>
      </w:r>
    </w:p>
    <w:p w14:paraId="6F186403" w14:textId="4BCC8DF6" w:rsidR="00AF2410" w:rsidRPr="00DD1E42" w:rsidRDefault="00AF2410" w:rsidP="00D60BF1">
      <w:pPr>
        <w:pStyle w:val="ListParagraph"/>
        <w:numPr>
          <w:ilvl w:val="0"/>
          <w:numId w:val="15"/>
        </w:numPr>
        <w:spacing w:line="360" w:lineRule="auto"/>
        <w:outlineLvl w:val="1"/>
        <w:rPr>
          <w:rFonts w:ascii="Times New Roman" w:hAnsi="Times New Roman" w:cs="Times New Roman"/>
          <w:b/>
          <w:sz w:val="24"/>
          <w:szCs w:val="24"/>
        </w:rPr>
      </w:pPr>
      <w:bookmarkStart w:id="43" w:name="_Toc228606894"/>
      <w:r w:rsidRPr="00DD1E42">
        <w:rPr>
          <w:rFonts w:ascii="Times New Roman" w:hAnsi="Times New Roman" w:cs="Times New Roman"/>
          <w:b/>
          <w:sz w:val="24"/>
          <w:szCs w:val="24"/>
        </w:rPr>
        <w:t>User Requirement</w:t>
      </w:r>
      <w:bookmarkEnd w:id="43"/>
      <w:r w:rsidRPr="00DD1E42">
        <w:rPr>
          <w:rFonts w:ascii="Times New Roman" w:hAnsi="Times New Roman" w:cs="Times New Roman"/>
          <w:b/>
          <w:sz w:val="24"/>
          <w:szCs w:val="24"/>
        </w:rPr>
        <w:t xml:space="preserve"> </w:t>
      </w:r>
    </w:p>
    <w:p w14:paraId="77BE3B85" w14:textId="1147D74D"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User requirements describe the needs and expectations of users regarding what the system should do in order to achieve its intended purpose. They focus on the services and interactions required by end users and stakeholders. According to user requirements are typically divided into two categories: functional requirements and nonfunctional requirements, which define what the system does and how well it performs those functions.</w:t>
      </w:r>
    </w:p>
    <w:p w14:paraId="41DFC9D8" w14:textId="2736AE02" w:rsidR="00AF2410" w:rsidRPr="00DD1E42" w:rsidRDefault="00AF2410">
      <w:pPr>
        <w:pStyle w:val="ListParagraph"/>
        <w:numPr>
          <w:ilvl w:val="0"/>
          <w:numId w:val="18"/>
        </w:numPr>
        <w:spacing w:line="360" w:lineRule="auto"/>
        <w:jc w:val="both"/>
        <w:outlineLvl w:val="1"/>
        <w:rPr>
          <w:rFonts w:ascii="Times New Roman" w:hAnsi="Times New Roman" w:cs="Times New Roman"/>
          <w:b/>
          <w:sz w:val="24"/>
          <w:szCs w:val="24"/>
        </w:rPr>
      </w:pPr>
      <w:bookmarkStart w:id="44" w:name="_Toc228606895"/>
      <w:r w:rsidRPr="00DD1E42">
        <w:rPr>
          <w:rFonts w:ascii="Times New Roman" w:hAnsi="Times New Roman" w:cs="Times New Roman"/>
          <w:b/>
          <w:sz w:val="24"/>
          <w:szCs w:val="24"/>
        </w:rPr>
        <w:t>Functional Requirement</w:t>
      </w:r>
      <w:bookmarkEnd w:id="44"/>
    </w:p>
    <w:p w14:paraId="606C399A" w14:textId="77777777" w:rsidR="00953E75" w:rsidRPr="00DD1E42" w:rsidRDefault="00953E75" w:rsidP="00DD1E42">
      <w:pPr>
        <w:pStyle w:val="ListParagraph"/>
        <w:widowControl w:val="0"/>
        <w:tabs>
          <w:tab w:val="left" w:pos="3960"/>
        </w:tabs>
        <w:autoSpaceDE w:val="0"/>
        <w:autoSpaceDN w:val="0"/>
        <w:spacing w:before="13" w:after="0" w:line="360" w:lineRule="auto"/>
        <w:jc w:val="both"/>
        <w:rPr>
          <w:rFonts w:ascii="Times New Roman" w:hAnsi="Times New Roman" w:cs="Times New Roman"/>
          <w:sz w:val="24"/>
          <w:szCs w:val="24"/>
        </w:rPr>
      </w:pPr>
    </w:p>
    <w:p w14:paraId="6407BF32" w14:textId="7A4BDFAA"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Functional requirements describe the specific services and behaviors that the system must provide to users. According to Pressman </w:t>
      </w:r>
      <w:sdt>
        <w:sdtPr>
          <w:rPr>
            <w:rFonts w:ascii="Times New Roman" w:hAnsi="Times New Roman" w:cs="Times New Roman"/>
            <w:color w:val="000000"/>
            <w:sz w:val="24"/>
            <w:szCs w:val="24"/>
          </w:rPr>
          <w:tag w:val="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
          <w:id w:val="1444724424"/>
          <w:placeholder>
            <w:docPart w:val="DefaultPlaceholder_-1854013440"/>
          </w:placeholder>
        </w:sdtPr>
        <w:sdtContent>
          <w:r w:rsidR="002D0A3E" w:rsidRPr="002D0A3E">
            <w:rPr>
              <w:rFonts w:ascii="Times New Roman" w:hAnsi="Times New Roman" w:cs="Times New Roman"/>
              <w:color w:val="000000"/>
              <w:sz w:val="24"/>
              <w:szCs w:val="24"/>
            </w:rPr>
            <w:t>(2012)</w:t>
          </w:r>
        </w:sdtContent>
      </w:sdt>
      <w:r w:rsidRPr="00DD1E42">
        <w:rPr>
          <w:rFonts w:ascii="Times New Roman" w:hAnsi="Times New Roman" w:cs="Times New Roman"/>
          <w:sz w:val="24"/>
          <w:szCs w:val="24"/>
        </w:rPr>
        <w:t>, they define the operations that the system should perform to meet user needs and solve the identified problem.</w:t>
      </w:r>
    </w:p>
    <w:p w14:paraId="183EC63F"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Facility Compliance and Safety Management System shall:</w:t>
      </w:r>
    </w:p>
    <w:p w14:paraId="3B4813A3" w14:textId="471D4787"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users (administrators, inspectors, and technicians</w:t>
      </w:r>
      <w:r w:rsidR="004C7BCC">
        <w:rPr>
          <w:rFonts w:ascii="Times New Roman" w:hAnsi="Times New Roman" w:cs="Times New Roman"/>
          <w:sz w:val="24"/>
          <w:szCs w:val="24"/>
        </w:rPr>
        <w:t>, estate manager</w:t>
      </w:r>
      <w:r w:rsidRPr="00DD1E42">
        <w:rPr>
          <w:rFonts w:ascii="Times New Roman" w:hAnsi="Times New Roman" w:cs="Times New Roman"/>
          <w:sz w:val="24"/>
          <w:szCs w:val="24"/>
        </w:rPr>
        <w:t>) to register, log in, and manage their accounts securely.</w:t>
      </w:r>
    </w:p>
    <w:p w14:paraId="57262942" w14:textId="52354540"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administrators to register and manage facility assets such as fire systems, lifts, electrical installations, boilers, and pressure vessels.</w:t>
      </w:r>
    </w:p>
    <w:p w14:paraId="6E09A908" w14:textId="40F539B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the system to schedule inspections and track inspection status (completed, pending, or overdue).</w:t>
      </w:r>
    </w:p>
    <w:p w14:paraId="03A692DE" w14:textId="48688C5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inspectors to record inspection results and report non-compliance issues.</w:t>
      </w:r>
    </w:p>
    <w:p w14:paraId="285D04F9" w14:textId="5A460C37"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Generate alerts and notifications for upcoming inspections, overdue tasks, and expiring certifications.</w:t>
      </w:r>
    </w:p>
    <w:p w14:paraId="771696A4" w14:textId="23B5E76A"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Provide a risk assessment module for identifying hazards, assessing risks, and managing risk registers linked to assets.</w:t>
      </w:r>
    </w:p>
    <w:p w14:paraId="32EAAD6D" w14:textId="406A1C26" w:rsidR="00AF2410" w:rsidRPr="00DD1E42" w:rsidRDefault="00DD263D">
      <w:pPr>
        <w:pStyle w:val="ListParagraph"/>
        <w:numPr>
          <w:ilvl w:val="0"/>
          <w:numId w:val="18"/>
        </w:numPr>
        <w:spacing w:line="360" w:lineRule="auto"/>
        <w:jc w:val="both"/>
        <w:outlineLvl w:val="1"/>
        <w:rPr>
          <w:rFonts w:ascii="Times New Roman" w:hAnsi="Times New Roman" w:cs="Times New Roman"/>
          <w:b/>
          <w:sz w:val="24"/>
          <w:szCs w:val="24"/>
        </w:rPr>
      </w:pPr>
      <w:bookmarkStart w:id="45" w:name="_Toc228606896"/>
      <w:r w:rsidRPr="00DD1E42">
        <w:rPr>
          <w:rFonts w:ascii="Times New Roman" w:hAnsi="Times New Roman" w:cs="Times New Roman"/>
          <w:b/>
          <w:sz w:val="24"/>
          <w:szCs w:val="24"/>
        </w:rPr>
        <w:t>Nonfunctional</w:t>
      </w:r>
      <w:r w:rsidR="00AF2410" w:rsidRPr="00DD1E42">
        <w:rPr>
          <w:rFonts w:ascii="Times New Roman" w:hAnsi="Times New Roman" w:cs="Times New Roman"/>
          <w:b/>
          <w:sz w:val="24"/>
          <w:szCs w:val="24"/>
        </w:rPr>
        <w:t xml:space="preserve"> Requirement</w:t>
      </w:r>
      <w:bookmarkEnd w:id="45"/>
    </w:p>
    <w:p w14:paraId="10B89F94" w14:textId="6D4D9DAA" w:rsidR="00CE2C9B" w:rsidRPr="00DD1E42" w:rsidRDefault="00DD263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Nonfunctional</w:t>
      </w:r>
      <w:r w:rsidR="00CE2C9B" w:rsidRPr="00DD1E42">
        <w:rPr>
          <w:rFonts w:ascii="Times New Roman" w:hAnsi="Times New Roman" w:cs="Times New Roman"/>
          <w:sz w:val="24"/>
          <w:szCs w:val="24"/>
        </w:rPr>
        <w:t xml:space="preserve"> requirements describe the quality attributes of the system, including performance, usability, security, and reliability. According to </w:t>
      </w:r>
      <w:r w:rsidR="004C22B4" w:rsidRPr="00DD1E42">
        <w:rPr>
          <w:rFonts w:ascii="Times New Roman" w:hAnsi="Times New Roman" w:cs="Times New Roman"/>
          <w:sz w:val="24"/>
          <w:szCs w:val="24"/>
        </w:rPr>
        <w:t>Sommerville</w:t>
      </w:r>
      <w:sdt>
        <w:sdtPr>
          <w:rPr>
            <w:rFonts w:ascii="Times New Roman" w:hAnsi="Times New Roman" w:cs="Times New Roman"/>
            <w:color w:val="000000"/>
            <w:sz w:val="24"/>
            <w:szCs w:val="24"/>
          </w:rPr>
          <w:tag w:val="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320423530"/>
          <w:placeholder>
            <w:docPart w:val="DefaultPlaceholder_-1854013440"/>
          </w:placeholder>
        </w:sdtPr>
        <w:sdtContent>
          <w:r w:rsidR="002D0A3E" w:rsidRPr="002D0A3E">
            <w:rPr>
              <w:rFonts w:ascii="Times New Roman" w:hAnsi="Times New Roman" w:cs="Times New Roman"/>
              <w:color w:val="000000"/>
              <w:sz w:val="24"/>
              <w:szCs w:val="24"/>
            </w:rPr>
            <w:t>(2011)</w:t>
          </w:r>
        </w:sdtContent>
      </w:sdt>
      <w:r w:rsidR="00CE2C9B" w:rsidRPr="00DD1E42">
        <w:rPr>
          <w:rFonts w:ascii="Times New Roman" w:hAnsi="Times New Roman" w:cs="Times New Roman"/>
          <w:sz w:val="24"/>
          <w:szCs w:val="24"/>
        </w:rPr>
        <w:t>, they define how well the system performs its functions rather than what it does.</w:t>
      </w:r>
    </w:p>
    <w:p w14:paraId="15CEA538"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system must:</w:t>
      </w:r>
    </w:p>
    <w:p w14:paraId="33A50E84" w14:textId="41A3397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Ensure data security and privacy through secure authentication and role-based access control.</w:t>
      </w:r>
    </w:p>
    <w:p w14:paraId="5E2AA821" w14:textId="60F5CB0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Provide high performance with fast response time during data processing and retrieval.</w:t>
      </w:r>
    </w:p>
    <w:p w14:paraId="2580F373" w14:textId="6D9CC6D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user-friendly with a simple, clear, and responsive interface.</w:t>
      </w:r>
    </w:p>
    <w:p w14:paraId="5F08471C" w14:textId="5C0CBEB0"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Ensure system reliability and availability for continuous monitoring of compliance activities.</w:t>
      </w:r>
    </w:p>
    <w:p w14:paraId="5B9CF02F" w14:textId="1EE62B9D"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scalable to support additional users, assets, and features as the system grows.</w:t>
      </w:r>
    </w:p>
    <w:p w14:paraId="361BC850" w14:textId="77777777" w:rsidR="002A3B3C" w:rsidRDefault="002A3B3C" w:rsidP="00DD1E42">
      <w:pPr>
        <w:spacing w:line="360" w:lineRule="auto"/>
        <w:jc w:val="center"/>
        <w:rPr>
          <w:rFonts w:ascii="Times New Roman" w:hAnsi="Times New Roman" w:cs="Times New Roman"/>
          <w:sz w:val="24"/>
          <w:szCs w:val="24"/>
        </w:rPr>
        <w:sectPr w:rsidR="002A3B3C" w:rsidSect="00C71CF3">
          <w:type w:val="continuous"/>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pPr>
    </w:p>
    <w:p w14:paraId="5F130627" w14:textId="77777777" w:rsidR="002A3B3C" w:rsidRPr="004C22B4" w:rsidRDefault="002A3B3C"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lastRenderedPageBreak/>
        <w:t>4.3 System Design</w:t>
      </w:r>
    </w:p>
    <w:p w14:paraId="77DFDE81" w14:textId="77777777" w:rsidR="002A3B3C" w:rsidRPr="004C22B4" w:rsidRDefault="002A3B3C" w:rsidP="004C22B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4.3.1 System Architecture</w:t>
      </w:r>
    </w:p>
    <w:p w14:paraId="626800FC" w14:textId="16257C44" w:rsidR="002A3B3C" w:rsidRPr="004C22B4" w:rsidRDefault="002A3B3C"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System architecture refers to the overall structure of a software system, including its components, their relationships, and the principles that govern their design and interaction (Bass</w:t>
      </w:r>
      <w:r w:rsidR="004C22B4" w:rsidRPr="004C22B4">
        <w:rPr>
          <w:rFonts w:ascii="Times New Roman" w:eastAsia="Times New Roman" w:hAnsi="Times New Roman" w:cs="Times New Roman"/>
          <w:sz w:val="24"/>
          <w:szCs w:val="24"/>
        </w:rPr>
        <w:t xml:space="preserve"> et at.,</w:t>
      </w:r>
      <w:sdt>
        <w:sdtPr>
          <w:rPr>
            <w:rFonts w:ascii="Times New Roman" w:eastAsia="Times New Roman" w:hAnsi="Times New Roman" w:cs="Times New Roman"/>
            <w:color w:val="000000"/>
            <w:sz w:val="24"/>
            <w:szCs w:val="24"/>
          </w:rPr>
          <w:tag w:val="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
          <w:id w:val="-1624758198"/>
          <w:placeholder>
            <w:docPart w:val="DefaultPlaceholder_-1854013440"/>
          </w:placeholder>
        </w:sdtPr>
        <w:sdtContent>
          <w:r w:rsidR="002D0A3E" w:rsidRPr="002D0A3E">
            <w:rPr>
              <w:rFonts w:ascii="Times New Roman" w:eastAsia="Times New Roman" w:hAnsi="Times New Roman" w:cs="Times New Roman"/>
              <w:color w:val="000000"/>
              <w:sz w:val="24"/>
              <w:szCs w:val="24"/>
            </w:rPr>
            <w:t>(2013)</w:t>
          </w:r>
        </w:sdtContent>
      </w:sdt>
      <w:r w:rsidRPr="004C22B4">
        <w:rPr>
          <w:rFonts w:ascii="Times New Roman" w:eastAsia="Times New Roman" w:hAnsi="Times New Roman" w:cs="Times New Roman"/>
          <w:sz w:val="24"/>
          <w:szCs w:val="24"/>
        </w:rPr>
        <w:t>). It provides a high-level view of how different parts of a system communicate and work together to achieve the intended objectives. The architectural design is included in this study to illustrate how different users interact with the proposed Facility Compliance and Safety Management System and how information flows between system components. It also provides a clear understanding of the system's functionality, enhances maintainability, and serves as a guide during system implementation and future expansion.</w:t>
      </w:r>
    </w:p>
    <w:p w14:paraId="4520C0FC" w14:textId="1829B2AB" w:rsidR="00CC17F9" w:rsidRPr="00CC17F9" w:rsidRDefault="00CC17F9" w:rsidP="00CC17F9">
      <w:pPr>
        <w:spacing w:line="360" w:lineRule="auto"/>
        <w:jc w:val="center"/>
        <w:rPr>
          <w:rFonts w:ascii="Times New Roman" w:hAnsi="Times New Roman" w:cs="Times New Roman"/>
          <w:sz w:val="24"/>
          <w:szCs w:val="24"/>
        </w:rPr>
      </w:pPr>
      <w:r w:rsidRPr="00CC17F9">
        <w:rPr>
          <w:rFonts w:ascii="Times New Roman" w:hAnsi="Times New Roman" w:cs="Times New Roman"/>
          <w:sz w:val="24"/>
          <w:szCs w:val="24"/>
        </w:rPr>
        <w:lastRenderedPageBreak/>
        <w:drawing>
          <wp:inline distT="0" distB="0" distL="0" distR="0" wp14:anchorId="7AD47F33" wp14:editId="12C12EB6">
            <wp:extent cx="5731510" cy="8050530"/>
            <wp:effectExtent l="0" t="0" r="2540" b="7620"/>
            <wp:docPr id="1815539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8050530"/>
                    </a:xfrm>
                    <a:prstGeom prst="rect">
                      <a:avLst/>
                    </a:prstGeom>
                    <a:noFill/>
                    <a:ln>
                      <a:noFill/>
                    </a:ln>
                  </pic:spPr>
                </pic:pic>
              </a:graphicData>
            </a:graphic>
          </wp:inline>
        </w:drawing>
      </w:r>
    </w:p>
    <w:p w14:paraId="0953A161" w14:textId="59EAD2C9" w:rsidR="0036118A" w:rsidRPr="0036118A" w:rsidRDefault="0036118A" w:rsidP="0036118A">
      <w:pPr>
        <w:spacing w:line="360" w:lineRule="auto"/>
        <w:jc w:val="center"/>
        <w:rPr>
          <w:rFonts w:ascii="Times New Roman" w:hAnsi="Times New Roman" w:cs="Times New Roman"/>
          <w:sz w:val="24"/>
          <w:szCs w:val="24"/>
        </w:rPr>
      </w:pPr>
    </w:p>
    <w:p w14:paraId="7567361E" w14:textId="77777777" w:rsidR="00BD2E87" w:rsidRDefault="00BD2E87" w:rsidP="00BD2E87">
      <w:pPr>
        <w:spacing w:line="360" w:lineRule="auto"/>
        <w:jc w:val="center"/>
        <w:rPr>
          <w:rFonts w:ascii="Times New Roman" w:hAnsi="Times New Roman" w:cs="Times New Roman"/>
          <w:sz w:val="24"/>
          <w:szCs w:val="24"/>
        </w:rPr>
      </w:pPr>
    </w:p>
    <w:p w14:paraId="33194C9C" w14:textId="77777777" w:rsidR="00BD2E87" w:rsidRDefault="00BD2E87" w:rsidP="00BD2E87">
      <w:pPr>
        <w:spacing w:line="360" w:lineRule="auto"/>
        <w:jc w:val="center"/>
        <w:rPr>
          <w:rFonts w:ascii="Times New Roman" w:hAnsi="Times New Roman" w:cs="Times New Roman"/>
          <w:sz w:val="24"/>
          <w:szCs w:val="24"/>
        </w:rPr>
      </w:pPr>
    </w:p>
    <w:p w14:paraId="66F95EFC" w14:textId="77777777" w:rsidR="00BD2E87" w:rsidRPr="004C22B4" w:rsidRDefault="00BD2E87"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4.3.2 Entity Relationship Diagram (ERD)</w:t>
      </w:r>
    </w:p>
    <w:p w14:paraId="07BDDC6A" w14:textId="6886E1BA" w:rsidR="00BD2E87" w:rsidRPr="004C22B4" w:rsidRDefault="00BD2E87"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 xml:space="preserve">An Entity Relationship Diagram (ERD) is a graphical representation of the entities in a database and the relationships among them. It provides a conceptual view of the database structure by illustrating how data is organized, stored, and linked through primary and foreign keys </w:t>
      </w:r>
      <w:sdt>
        <w:sdtPr>
          <w:rPr>
            <w:rFonts w:ascii="Times New Roman" w:eastAsia="Times New Roman" w:hAnsi="Times New Roman" w:cs="Times New Roman"/>
            <w:color w:val="000000"/>
            <w:sz w:val="24"/>
            <w:szCs w:val="24"/>
          </w:rPr>
          <w:tag w:val="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
          <w:id w:val="-1889173327"/>
          <w:placeholder>
            <w:docPart w:val="DefaultPlaceholder_-1854013440"/>
          </w:placeholder>
        </w:sdtPr>
        <w:sdtContent>
          <w:r w:rsidR="002D0A3E" w:rsidRPr="002D0A3E">
            <w:rPr>
              <w:rFonts w:ascii="Times New Roman" w:eastAsia="Times New Roman" w:hAnsi="Times New Roman" w:cs="Times New Roman"/>
              <w:color w:val="000000"/>
              <w:sz w:val="24"/>
            </w:rPr>
            <w:t>(Elmasri &amp; Navathe, 2012)</w:t>
          </w:r>
        </w:sdtContent>
      </w:sdt>
      <w:r w:rsidRPr="004C22B4">
        <w:rPr>
          <w:rFonts w:ascii="Times New Roman" w:eastAsia="Times New Roman" w:hAnsi="Times New Roman" w:cs="Times New Roman"/>
          <w:sz w:val="24"/>
          <w:szCs w:val="24"/>
        </w:rPr>
        <w:t>. The ERD is included in this study to provide a clear representation of the database design for the proposed Facility Compliance and Safety Management System. It helps identify the main entities, their attributes, and relationships, ensuring data consistency, minimizing redundancy, and supporting efficient storage and retrieval of information related to facility assets, inspections, risks, incidents, CAPA tasks, certifications, and users.</w:t>
      </w:r>
    </w:p>
    <w:p w14:paraId="0ED429F0" w14:textId="59133C17" w:rsidR="0036118A" w:rsidRPr="0036118A" w:rsidRDefault="0036118A" w:rsidP="001C45B2">
      <w:pPr>
        <w:spacing w:line="360" w:lineRule="auto"/>
        <w:rPr>
          <w:rFonts w:ascii="Times New Roman" w:hAnsi="Times New Roman" w:cs="Times New Roman"/>
          <w:sz w:val="24"/>
          <w:szCs w:val="24"/>
        </w:rPr>
      </w:pPr>
      <w:r w:rsidRPr="0036118A">
        <w:rPr>
          <w:rFonts w:ascii="Times New Roman" w:hAnsi="Times New Roman" w:cs="Times New Roman"/>
          <w:noProof/>
          <w:sz w:val="24"/>
          <w:szCs w:val="24"/>
        </w:rPr>
        <w:lastRenderedPageBreak/>
        <w:drawing>
          <wp:anchor distT="0" distB="0" distL="114300" distR="114300" simplePos="0" relativeHeight="251658240" behindDoc="0" locked="0" layoutInCell="1" allowOverlap="1" wp14:anchorId="3A88027C" wp14:editId="5F30F25A">
            <wp:simplePos x="0" y="0"/>
            <wp:positionH relativeFrom="column">
              <wp:posOffset>314325</wp:posOffset>
            </wp:positionH>
            <wp:positionV relativeFrom="paragraph">
              <wp:posOffset>0</wp:posOffset>
            </wp:positionV>
            <wp:extent cx="5529580" cy="9057005"/>
            <wp:effectExtent l="0" t="0" r="0" b="0"/>
            <wp:wrapSquare wrapText="bothSides"/>
            <wp:docPr id="1044786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9580" cy="9057005"/>
                    </a:xfrm>
                    <a:prstGeom prst="rect">
                      <a:avLst/>
                    </a:prstGeom>
                    <a:noFill/>
                    <a:ln>
                      <a:noFill/>
                    </a:ln>
                  </pic:spPr>
                </pic:pic>
              </a:graphicData>
            </a:graphic>
            <wp14:sizeRelH relativeFrom="margin">
              <wp14:pctWidth>0</wp14:pctWidth>
            </wp14:sizeRelH>
          </wp:anchor>
        </w:drawing>
      </w:r>
      <w:r w:rsidR="001C45B2">
        <w:rPr>
          <w:rFonts w:ascii="Times New Roman" w:hAnsi="Times New Roman" w:cs="Times New Roman"/>
          <w:sz w:val="24"/>
          <w:szCs w:val="24"/>
        </w:rPr>
        <w:br w:type="textWrapping" w:clear="all"/>
      </w:r>
    </w:p>
    <w:p w14:paraId="63AB6CF0" w14:textId="77777777" w:rsidR="005D0FF4" w:rsidRDefault="005D0FF4" w:rsidP="005D0FF4">
      <w:pPr>
        <w:spacing w:line="360" w:lineRule="auto"/>
        <w:jc w:val="center"/>
        <w:rPr>
          <w:rFonts w:ascii="Times New Roman" w:hAnsi="Times New Roman" w:cs="Times New Roman"/>
          <w:sz w:val="24"/>
          <w:szCs w:val="24"/>
        </w:rPr>
      </w:pPr>
    </w:p>
    <w:p w14:paraId="0B6CEB77" w14:textId="77777777" w:rsidR="005D0FF4" w:rsidRDefault="005D0FF4" w:rsidP="005D0FF4">
      <w:pPr>
        <w:spacing w:line="360" w:lineRule="auto"/>
        <w:jc w:val="center"/>
        <w:rPr>
          <w:rFonts w:ascii="Times New Roman" w:hAnsi="Times New Roman" w:cs="Times New Roman"/>
          <w:sz w:val="24"/>
          <w:szCs w:val="24"/>
        </w:rPr>
      </w:pPr>
    </w:p>
    <w:p w14:paraId="1BADD715" w14:textId="77777777" w:rsidR="005D0FF4" w:rsidRPr="00546BEB" w:rsidRDefault="005D0FF4" w:rsidP="00546BEB">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546BEB">
        <w:rPr>
          <w:rFonts w:ascii="Times New Roman" w:eastAsia="Times New Roman" w:hAnsi="Times New Roman" w:cs="Times New Roman"/>
          <w:b/>
          <w:bCs/>
          <w:sz w:val="24"/>
          <w:szCs w:val="24"/>
        </w:rPr>
        <w:t>CHAPTER FIVE</w:t>
      </w:r>
    </w:p>
    <w:p w14:paraId="7720FE5E" w14:textId="77777777" w:rsidR="005D0FF4" w:rsidRPr="00546BEB" w:rsidRDefault="005D0FF4" w:rsidP="00546BEB">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546BEB">
        <w:rPr>
          <w:rFonts w:ascii="Times New Roman" w:eastAsia="Times New Roman" w:hAnsi="Times New Roman" w:cs="Times New Roman"/>
          <w:b/>
          <w:bCs/>
          <w:kern w:val="36"/>
          <w:sz w:val="24"/>
          <w:szCs w:val="24"/>
        </w:rPr>
        <w:t>IMPLEMENTATION AND TESTING</w:t>
      </w:r>
    </w:p>
    <w:p w14:paraId="47CB4FC3" w14:textId="77777777" w:rsidR="005D0FF4" w:rsidRPr="004C22B4" w:rsidRDefault="005D0FF4"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5.1 Introduction</w:t>
      </w:r>
    </w:p>
    <w:p w14:paraId="5DBFD02B" w14:textId="77777777" w:rsidR="005D0FF4" w:rsidRPr="004C22B4" w:rsidRDefault="005D0FF4"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This chapter presents the implementation and testing of the proposed Facility Compliance and Safety Management System. It describes the technologies and tools used during system development, the implementation of the system modules, and the testing procedures performed to evaluate the system's functionality and performance. The chapter also presents the testing results to verify that the system meets the specified functional and non-functional requirements and operates as intended.</w:t>
      </w:r>
    </w:p>
    <w:p w14:paraId="7BD579FC" w14:textId="77777777" w:rsidR="005D0FF4" w:rsidRPr="004C22B4" w:rsidRDefault="005D0FF4"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5.2 Implementation</w:t>
      </w:r>
    </w:p>
    <w:p w14:paraId="237198FF" w14:textId="14AD6D36" w:rsidR="005D0FF4" w:rsidRPr="005D0FF4"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This section describes the implementation of the proposed Facility Compliance and Safety Management System. It explains the major system modules, their functions, and how users interact with them to perform various compliance and safety management activities. Screenshots of the implemented interfaces are provided to illustrate the functionality of each module.</w:t>
      </w:r>
    </w:p>
    <w:p w14:paraId="58073478" w14:textId="205548A5" w:rsidR="005D0FF4" w:rsidRPr="00175C4B" w:rsidRDefault="005D0FF4" w:rsidP="00175C4B">
      <w:pPr>
        <w:spacing w:before="100" w:beforeAutospacing="1" w:after="100" w:afterAutospacing="1" w:line="360" w:lineRule="auto"/>
        <w:jc w:val="both"/>
        <w:outlineLvl w:val="0"/>
        <w:rPr>
          <w:rFonts w:ascii="Times New Roman" w:eastAsia="Times New Roman" w:hAnsi="Times New Roman" w:cs="Times New Roman"/>
          <w:kern w:val="36"/>
          <w:sz w:val="24"/>
          <w:szCs w:val="24"/>
        </w:rPr>
      </w:pPr>
      <w:r w:rsidRPr="00175C4B">
        <w:rPr>
          <w:rFonts w:ascii="Times New Roman" w:eastAsia="Times New Roman" w:hAnsi="Times New Roman" w:cs="Times New Roman"/>
          <w:kern w:val="36"/>
          <w:sz w:val="24"/>
          <w:szCs w:val="24"/>
        </w:rPr>
        <w:t xml:space="preserve">5.2.1 User Authentication </w:t>
      </w:r>
      <w:r w:rsidR="0036118A" w:rsidRPr="00175C4B">
        <w:rPr>
          <w:rFonts w:ascii="Times New Roman" w:eastAsia="Times New Roman" w:hAnsi="Times New Roman" w:cs="Times New Roman"/>
          <w:sz w:val="24"/>
          <w:szCs w:val="24"/>
        </w:rPr>
        <w:t>Interface</w:t>
      </w:r>
    </w:p>
    <w:p w14:paraId="2774C486" w14:textId="4D63F031" w:rsidR="005D0FF4" w:rsidRPr="00F07598"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F07598">
        <w:rPr>
          <w:rFonts w:ascii="Times New Roman" w:eastAsia="Times New Roman" w:hAnsi="Times New Roman" w:cs="Times New Roman"/>
          <w:sz w:val="24"/>
          <w:szCs w:val="24"/>
        </w:rPr>
        <w:t xml:space="preserve">The User Authentication Module provides secure access to the system by allowing authorized users to log in using their registered email and password. After successful authentication, the system verifies the user's role and grants access to the appropriate dashboard based on their responsibilities, such as Administrator, Inspector, Safety Officer, Technician, </w:t>
      </w:r>
      <w:r w:rsidR="0036118A" w:rsidRPr="00F07598">
        <w:rPr>
          <w:rFonts w:ascii="Times New Roman" w:eastAsia="Times New Roman" w:hAnsi="Times New Roman" w:cs="Times New Roman"/>
          <w:sz w:val="24"/>
          <w:szCs w:val="24"/>
        </w:rPr>
        <w:t xml:space="preserve">and Estate </w:t>
      </w:r>
      <w:r w:rsidRPr="00F07598">
        <w:rPr>
          <w:rFonts w:ascii="Times New Roman" w:eastAsia="Times New Roman" w:hAnsi="Times New Roman" w:cs="Times New Roman"/>
          <w:sz w:val="24"/>
          <w:szCs w:val="24"/>
        </w:rPr>
        <w:t>Officer. This ensures that users can only access the functions assigned to their respective roles.</w:t>
      </w:r>
    </w:p>
    <w:p w14:paraId="45A415DB"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w:t>
      </w:r>
      <w:r w:rsidRPr="005D0FF4">
        <w:rPr>
          <w:rFonts w:ascii="Times New Roman" w:eastAsia="Times New Roman" w:hAnsi="Times New Roman" w:cs="Times New Roman"/>
          <w:sz w:val="24"/>
          <w:szCs w:val="24"/>
        </w:rPr>
        <w:t xml:space="preserve"> Login Page.</w:t>
      </w:r>
    </w:p>
    <w:p w14:paraId="42E74FD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Login Screenshot)</w:t>
      </w:r>
    </w:p>
    <w:p w14:paraId="3EEEF0C7" w14:textId="4F259E5B" w:rsidR="005D0FF4" w:rsidRPr="005D0FF4" w:rsidRDefault="005D0FF4" w:rsidP="005D0FF4">
      <w:pPr>
        <w:spacing w:after="0" w:line="240" w:lineRule="auto"/>
        <w:jc w:val="both"/>
        <w:rPr>
          <w:rFonts w:ascii="Times New Roman" w:eastAsia="Times New Roman" w:hAnsi="Times New Roman" w:cs="Times New Roman"/>
          <w:sz w:val="24"/>
          <w:szCs w:val="24"/>
        </w:rPr>
      </w:pPr>
    </w:p>
    <w:p w14:paraId="6F97DDED" w14:textId="4F9F1907" w:rsidR="005D0FF4" w:rsidRPr="00F07598" w:rsidRDefault="005D0FF4" w:rsidP="00F07598">
      <w:pPr>
        <w:spacing w:before="100" w:beforeAutospacing="1" w:after="100" w:afterAutospacing="1" w:line="360" w:lineRule="auto"/>
        <w:jc w:val="both"/>
        <w:outlineLvl w:val="0"/>
        <w:rPr>
          <w:rFonts w:ascii="Times New Roman" w:eastAsia="Times New Roman" w:hAnsi="Times New Roman" w:cs="Times New Roman"/>
          <w:kern w:val="36"/>
          <w:sz w:val="24"/>
          <w:szCs w:val="24"/>
        </w:rPr>
      </w:pPr>
      <w:r w:rsidRPr="00F07598">
        <w:rPr>
          <w:rFonts w:ascii="Times New Roman" w:eastAsia="Times New Roman" w:hAnsi="Times New Roman" w:cs="Times New Roman"/>
          <w:kern w:val="36"/>
          <w:sz w:val="24"/>
          <w:szCs w:val="24"/>
        </w:rPr>
        <w:lastRenderedPageBreak/>
        <w:t xml:space="preserve">5.2.2 Dashboard </w:t>
      </w:r>
      <w:r w:rsidR="0036118A" w:rsidRPr="00F07598">
        <w:rPr>
          <w:rFonts w:ascii="Times New Roman" w:eastAsia="Times New Roman" w:hAnsi="Times New Roman" w:cs="Times New Roman"/>
          <w:sz w:val="24"/>
          <w:szCs w:val="24"/>
        </w:rPr>
        <w:t>Interface</w:t>
      </w:r>
    </w:p>
    <w:p w14:paraId="3029D2EC" w14:textId="1639BB9D" w:rsidR="005D0FF4" w:rsidRPr="00F07598"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F07598">
        <w:rPr>
          <w:rFonts w:ascii="Times New Roman" w:eastAsia="Times New Roman" w:hAnsi="Times New Roman" w:cs="Times New Roman"/>
          <w:sz w:val="24"/>
          <w:szCs w:val="24"/>
        </w:rPr>
        <w:t xml:space="preserve">The Dashboard Module provides users with an overview of system activities through graphical summaries and statistical information. It displays key information such as the total number of assets, scheduled inspections, compliance status, pending CAPA tasks, reported incidents, and </w:t>
      </w:r>
      <w:r w:rsidR="00A3337B">
        <w:rPr>
          <w:rFonts w:ascii="Times New Roman" w:eastAsia="Times New Roman" w:hAnsi="Times New Roman" w:cs="Times New Roman"/>
          <w:sz w:val="24"/>
          <w:szCs w:val="24"/>
        </w:rPr>
        <w:t>dates</w:t>
      </w:r>
      <w:r w:rsidRPr="00F07598">
        <w:rPr>
          <w:rFonts w:ascii="Times New Roman" w:eastAsia="Times New Roman" w:hAnsi="Times New Roman" w:cs="Times New Roman"/>
          <w:sz w:val="24"/>
          <w:szCs w:val="24"/>
        </w:rPr>
        <w:t xml:space="preserve"> nearing expiry. The dashboard enables users to quickly monitor the overall safety and compliance performance of facility assets.</w:t>
      </w:r>
    </w:p>
    <w:p w14:paraId="4F8D6B1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5.2:</w:t>
      </w:r>
      <w:r w:rsidRPr="005D0FF4">
        <w:rPr>
          <w:rFonts w:ascii="Times New Roman" w:eastAsia="Times New Roman" w:hAnsi="Times New Roman" w:cs="Times New Roman"/>
          <w:sz w:val="24"/>
          <w:szCs w:val="24"/>
        </w:rPr>
        <w:t xml:space="preserve"> Dashboard Interface.</w:t>
      </w:r>
    </w:p>
    <w:p w14:paraId="7F525CD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Dashboard Screenshot)</w:t>
      </w:r>
    </w:p>
    <w:p w14:paraId="15C1B919" w14:textId="7138D781" w:rsidR="005D0FF4" w:rsidRPr="005D0FF4" w:rsidRDefault="005D0FF4" w:rsidP="005D0FF4">
      <w:pPr>
        <w:spacing w:after="0" w:line="240" w:lineRule="auto"/>
        <w:jc w:val="both"/>
        <w:rPr>
          <w:rFonts w:ascii="Times New Roman" w:eastAsia="Times New Roman" w:hAnsi="Times New Roman" w:cs="Times New Roman"/>
          <w:sz w:val="24"/>
          <w:szCs w:val="24"/>
        </w:rPr>
      </w:pPr>
    </w:p>
    <w:p w14:paraId="43E69EB7" w14:textId="3A1E7346" w:rsidR="005D0FF4" w:rsidRPr="00A3337B" w:rsidRDefault="005D0FF4" w:rsidP="00F07598">
      <w:pPr>
        <w:spacing w:before="100" w:beforeAutospacing="1" w:after="100" w:afterAutospacing="1" w:line="360" w:lineRule="auto"/>
        <w:jc w:val="both"/>
        <w:outlineLvl w:val="0"/>
        <w:rPr>
          <w:rFonts w:ascii="Times New Roman" w:eastAsia="Times New Roman" w:hAnsi="Times New Roman" w:cs="Times New Roman"/>
          <w:kern w:val="36"/>
          <w:sz w:val="24"/>
          <w:szCs w:val="24"/>
        </w:rPr>
      </w:pPr>
      <w:r w:rsidRPr="00A3337B">
        <w:rPr>
          <w:rFonts w:ascii="Times New Roman" w:eastAsia="Times New Roman" w:hAnsi="Times New Roman" w:cs="Times New Roman"/>
          <w:kern w:val="36"/>
          <w:sz w:val="24"/>
          <w:szCs w:val="24"/>
        </w:rPr>
        <w:t xml:space="preserve">5.2.3 Asset Management </w:t>
      </w:r>
      <w:r w:rsidR="0036118A" w:rsidRPr="00A3337B">
        <w:rPr>
          <w:rFonts w:ascii="Times New Roman" w:eastAsia="Times New Roman" w:hAnsi="Times New Roman" w:cs="Times New Roman"/>
          <w:sz w:val="24"/>
          <w:szCs w:val="24"/>
        </w:rPr>
        <w:t>Interface</w:t>
      </w:r>
    </w:p>
    <w:p w14:paraId="0163B9E3" w14:textId="77777777" w:rsidR="005D0FF4" w:rsidRPr="00F07598"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F07598">
        <w:rPr>
          <w:rFonts w:ascii="Times New Roman" w:eastAsia="Times New Roman" w:hAnsi="Times New Roman" w:cs="Times New Roman"/>
          <w:sz w:val="24"/>
          <w:szCs w:val="24"/>
        </w:rPr>
        <w:t>The Asset Management Module enables users to register, update, view, and manage facility assets such as fire protection systems, lifts, electrical installations, boilers, pressure vessels, and environmental permits. Each asset is assigned unique information including its location, category, serial number, and operational status, allowing efficient monitoring throughout its lifecycle.</w:t>
      </w:r>
    </w:p>
    <w:p w14:paraId="69DEE00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5.3:</w:t>
      </w:r>
      <w:r w:rsidRPr="005D0FF4">
        <w:rPr>
          <w:rFonts w:ascii="Times New Roman" w:eastAsia="Times New Roman" w:hAnsi="Times New Roman" w:cs="Times New Roman"/>
          <w:sz w:val="24"/>
          <w:szCs w:val="24"/>
        </w:rPr>
        <w:t xml:space="preserve"> Asset Management Interface.</w:t>
      </w:r>
    </w:p>
    <w:p w14:paraId="2646417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Asset Management Screenshot)</w:t>
      </w:r>
    </w:p>
    <w:p w14:paraId="704A695D" w14:textId="59528E30" w:rsidR="005D0FF4" w:rsidRPr="005D0FF4" w:rsidRDefault="005D0FF4" w:rsidP="005D0FF4">
      <w:pPr>
        <w:spacing w:after="0" w:line="240" w:lineRule="auto"/>
        <w:jc w:val="both"/>
        <w:rPr>
          <w:rFonts w:ascii="Times New Roman" w:eastAsia="Times New Roman" w:hAnsi="Times New Roman" w:cs="Times New Roman"/>
          <w:sz w:val="24"/>
          <w:szCs w:val="24"/>
        </w:rPr>
      </w:pPr>
    </w:p>
    <w:p w14:paraId="71B90DA4" w14:textId="54CCE2C5" w:rsidR="005D0FF4" w:rsidRPr="00F07598" w:rsidRDefault="005D0FF4" w:rsidP="00F07598">
      <w:pPr>
        <w:spacing w:before="100" w:beforeAutospacing="1" w:after="100" w:afterAutospacing="1" w:line="360" w:lineRule="auto"/>
        <w:jc w:val="both"/>
        <w:outlineLvl w:val="0"/>
        <w:rPr>
          <w:rFonts w:ascii="Times New Roman" w:eastAsia="Times New Roman" w:hAnsi="Times New Roman" w:cs="Times New Roman"/>
          <w:kern w:val="36"/>
          <w:sz w:val="24"/>
          <w:szCs w:val="24"/>
        </w:rPr>
      </w:pPr>
      <w:r w:rsidRPr="00F07598">
        <w:rPr>
          <w:rFonts w:ascii="Times New Roman" w:eastAsia="Times New Roman" w:hAnsi="Times New Roman" w:cs="Times New Roman"/>
          <w:kern w:val="36"/>
          <w:sz w:val="24"/>
          <w:szCs w:val="24"/>
        </w:rPr>
        <w:t xml:space="preserve">5.2.4 Inspection Management </w:t>
      </w:r>
      <w:r w:rsidR="0036118A" w:rsidRPr="00F07598">
        <w:rPr>
          <w:rFonts w:ascii="Times New Roman" w:eastAsia="Times New Roman" w:hAnsi="Times New Roman" w:cs="Times New Roman"/>
          <w:sz w:val="24"/>
          <w:szCs w:val="24"/>
        </w:rPr>
        <w:t>Interface</w:t>
      </w:r>
    </w:p>
    <w:p w14:paraId="634D4C54" w14:textId="77777777" w:rsidR="005D0FF4" w:rsidRPr="00F07598"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F07598">
        <w:rPr>
          <w:rFonts w:ascii="Times New Roman" w:eastAsia="Times New Roman" w:hAnsi="Times New Roman" w:cs="Times New Roman"/>
          <w:sz w:val="24"/>
          <w:szCs w:val="24"/>
        </w:rPr>
        <w:t>The Inspection Management Module allows inspectors to schedule inspections, record inspection findings, upload inspection reports, and update the compliance status of facility assets. The module maintains inspection history and automatically identifies overdue inspections to support statutory compliance.</w:t>
      </w:r>
    </w:p>
    <w:p w14:paraId="2776272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5.4:</w:t>
      </w:r>
      <w:r w:rsidRPr="005D0FF4">
        <w:rPr>
          <w:rFonts w:ascii="Times New Roman" w:eastAsia="Times New Roman" w:hAnsi="Times New Roman" w:cs="Times New Roman"/>
          <w:sz w:val="24"/>
          <w:szCs w:val="24"/>
        </w:rPr>
        <w:t xml:space="preserve"> Inspection Management Interface.</w:t>
      </w:r>
    </w:p>
    <w:p w14:paraId="7AC9E26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Inspection Screenshot)</w:t>
      </w:r>
    </w:p>
    <w:p w14:paraId="2E00842F" w14:textId="40174F86" w:rsidR="005D0FF4" w:rsidRPr="005D0FF4" w:rsidRDefault="005D0FF4" w:rsidP="005D0FF4">
      <w:pPr>
        <w:spacing w:after="0" w:line="240" w:lineRule="auto"/>
        <w:jc w:val="both"/>
        <w:rPr>
          <w:rFonts w:ascii="Times New Roman" w:eastAsia="Times New Roman" w:hAnsi="Times New Roman" w:cs="Times New Roman"/>
          <w:sz w:val="24"/>
          <w:szCs w:val="24"/>
        </w:rPr>
      </w:pPr>
    </w:p>
    <w:p w14:paraId="64DBBA0A" w14:textId="7060B5C0" w:rsidR="005D0FF4" w:rsidRPr="00F07598" w:rsidRDefault="005D0FF4" w:rsidP="00F07598">
      <w:pPr>
        <w:spacing w:before="100" w:beforeAutospacing="1" w:after="100" w:afterAutospacing="1" w:line="360" w:lineRule="auto"/>
        <w:jc w:val="both"/>
        <w:outlineLvl w:val="0"/>
        <w:rPr>
          <w:rFonts w:ascii="Times New Roman" w:eastAsia="Times New Roman" w:hAnsi="Times New Roman" w:cs="Times New Roman"/>
          <w:kern w:val="36"/>
          <w:sz w:val="24"/>
          <w:szCs w:val="24"/>
        </w:rPr>
      </w:pPr>
      <w:r w:rsidRPr="00F07598">
        <w:rPr>
          <w:rFonts w:ascii="Times New Roman" w:eastAsia="Times New Roman" w:hAnsi="Times New Roman" w:cs="Times New Roman"/>
          <w:kern w:val="36"/>
          <w:sz w:val="24"/>
          <w:szCs w:val="24"/>
        </w:rPr>
        <w:t xml:space="preserve">5.2.5 Compliance Tracking </w:t>
      </w:r>
      <w:r w:rsidR="0036118A" w:rsidRPr="00F07598">
        <w:rPr>
          <w:rFonts w:ascii="Times New Roman" w:eastAsia="Times New Roman" w:hAnsi="Times New Roman" w:cs="Times New Roman"/>
          <w:sz w:val="24"/>
          <w:szCs w:val="24"/>
        </w:rPr>
        <w:t>Interface</w:t>
      </w:r>
    </w:p>
    <w:p w14:paraId="5C7D0FF6" w14:textId="77777777" w:rsidR="005D0FF4" w:rsidRPr="00F07598"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F07598">
        <w:rPr>
          <w:rFonts w:ascii="Times New Roman" w:eastAsia="Times New Roman" w:hAnsi="Times New Roman" w:cs="Times New Roman"/>
          <w:sz w:val="24"/>
          <w:szCs w:val="24"/>
        </w:rPr>
        <w:lastRenderedPageBreak/>
        <w:t>The Compliance Tracking Module monitors the compliance status of all registered assets by evaluating inspection results, certification validity, and regulatory requirements. Assets are automatically categorized as compliant, non-compliant, pending inspection, or overdue, enabling timely corrective actions.</w:t>
      </w:r>
    </w:p>
    <w:p w14:paraId="44DA33A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5.5:</w:t>
      </w:r>
      <w:r w:rsidRPr="005D0FF4">
        <w:rPr>
          <w:rFonts w:ascii="Times New Roman" w:eastAsia="Times New Roman" w:hAnsi="Times New Roman" w:cs="Times New Roman"/>
          <w:sz w:val="24"/>
          <w:szCs w:val="24"/>
        </w:rPr>
        <w:t xml:space="preserve"> Compliance Tracking Interface.</w:t>
      </w:r>
    </w:p>
    <w:p w14:paraId="01FC34A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Compliance Screenshot)</w:t>
      </w:r>
    </w:p>
    <w:p w14:paraId="437BEFB6" w14:textId="2F007864" w:rsidR="005D0FF4" w:rsidRPr="005D0FF4" w:rsidRDefault="005D0FF4" w:rsidP="005D0FF4">
      <w:pPr>
        <w:spacing w:after="0" w:line="240" w:lineRule="auto"/>
        <w:jc w:val="both"/>
        <w:rPr>
          <w:rFonts w:ascii="Times New Roman" w:eastAsia="Times New Roman" w:hAnsi="Times New Roman" w:cs="Times New Roman"/>
          <w:sz w:val="24"/>
          <w:szCs w:val="24"/>
        </w:rPr>
      </w:pPr>
    </w:p>
    <w:p w14:paraId="04A7F031" w14:textId="57496F5D" w:rsidR="005D0FF4" w:rsidRPr="00546BEB" w:rsidRDefault="005D0FF4" w:rsidP="00546BEB">
      <w:pPr>
        <w:spacing w:before="100" w:beforeAutospacing="1" w:after="100" w:afterAutospacing="1" w:line="360" w:lineRule="auto"/>
        <w:jc w:val="both"/>
        <w:outlineLvl w:val="0"/>
        <w:rPr>
          <w:rFonts w:ascii="Times New Roman" w:eastAsia="Times New Roman" w:hAnsi="Times New Roman" w:cs="Times New Roman"/>
          <w:kern w:val="36"/>
          <w:sz w:val="24"/>
          <w:szCs w:val="24"/>
        </w:rPr>
      </w:pPr>
      <w:r w:rsidRPr="00546BEB">
        <w:rPr>
          <w:rFonts w:ascii="Times New Roman" w:eastAsia="Times New Roman" w:hAnsi="Times New Roman" w:cs="Times New Roman"/>
          <w:kern w:val="36"/>
          <w:sz w:val="24"/>
          <w:szCs w:val="24"/>
        </w:rPr>
        <w:t xml:space="preserve">5.2.6 Risk Assessment </w:t>
      </w:r>
      <w:r w:rsidR="00122F66" w:rsidRPr="00546BEB">
        <w:rPr>
          <w:rFonts w:ascii="Times New Roman" w:eastAsia="Times New Roman" w:hAnsi="Times New Roman" w:cs="Times New Roman"/>
          <w:sz w:val="24"/>
          <w:szCs w:val="24"/>
        </w:rPr>
        <w:t>Interface</w:t>
      </w:r>
    </w:p>
    <w:p w14:paraId="39B62E77" w14:textId="77777777" w:rsidR="005D0FF4" w:rsidRPr="00546BEB" w:rsidRDefault="005D0FF4" w:rsidP="00546BEB">
      <w:pPr>
        <w:spacing w:before="100" w:beforeAutospacing="1" w:after="100" w:afterAutospacing="1" w:line="360" w:lineRule="auto"/>
        <w:jc w:val="both"/>
        <w:rPr>
          <w:rFonts w:ascii="Times New Roman" w:eastAsia="Times New Roman" w:hAnsi="Times New Roman" w:cs="Times New Roman"/>
          <w:sz w:val="24"/>
          <w:szCs w:val="24"/>
        </w:rPr>
      </w:pPr>
      <w:r w:rsidRPr="00546BEB">
        <w:rPr>
          <w:rFonts w:ascii="Times New Roman" w:eastAsia="Times New Roman" w:hAnsi="Times New Roman" w:cs="Times New Roman"/>
          <w:sz w:val="24"/>
          <w:szCs w:val="24"/>
        </w:rPr>
        <w:t>The Risk Assessment Module enables Safety Officers to identify hazards, assess risk levels, assign mitigation measures, and maintain a comprehensive risk register. Risks are categorized according to their likelihood and severity to assist in prioritizing safety interventions.</w:t>
      </w:r>
    </w:p>
    <w:p w14:paraId="1D215A9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5.6:</w:t>
      </w:r>
      <w:r w:rsidRPr="005D0FF4">
        <w:rPr>
          <w:rFonts w:ascii="Times New Roman" w:eastAsia="Times New Roman" w:hAnsi="Times New Roman" w:cs="Times New Roman"/>
          <w:sz w:val="24"/>
          <w:szCs w:val="24"/>
        </w:rPr>
        <w:t xml:space="preserve"> Risk Assessment Interface.</w:t>
      </w:r>
    </w:p>
    <w:p w14:paraId="239CC75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Risk Assessment Screenshot)</w:t>
      </w:r>
    </w:p>
    <w:p w14:paraId="50974950" w14:textId="43CD1DE3" w:rsidR="005D0FF4" w:rsidRPr="005D0FF4" w:rsidRDefault="005D0FF4" w:rsidP="005D0FF4">
      <w:pPr>
        <w:spacing w:after="0" w:line="240" w:lineRule="auto"/>
        <w:jc w:val="both"/>
        <w:rPr>
          <w:rFonts w:ascii="Times New Roman" w:eastAsia="Times New Roman" w:hAnsi="Times New Roman" w:cs="Times New Roman"/>
          <w:sz w:val="24"/>
          <w:szCs w:val="24"/>
        </w:rPr>
      </w:pPr>
    </w:p>
    <w:p w14:paraId="56E46890" w14:textId="1ABE307B" w:rsidR="005D0FF4" w:rsidRPr="00F07598" w:rsidRDefault="005D0FF4" w:rsidP="00F07598">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F07598">
        <w:rPr>
          <w:rFonts w:ascii="Times New Roman" w:eastAsia="Times New Roman" w:hAnsi="Times New Roman" w:cs="Times New Roman"/>
          <w:b/>
          <w:bCs/>
          <w:kern w:val="36"/>
          <w:sz w:val="24"/>
          <w:szCs w:val="24"/>
        </w:rPr>
        <w:t xml:space="preserve">5.2.7 Incident Management </w:t>
      </w:r>
      <w:r w:rsidR="0036118A" w:rsidRPr="00F07598">
        <w:rPr>
          <w:rFonts w:ascii="Times New Roman" w:eastAsia="Times New Roman" w:hAnsi="Times New Roman" w:cs="Times New Roman"/>
          <w:sz w:val="24"/>
          <w:szCs w:val="24"/>
        </w:rPr>
        <w:t>Interface</w:t>
      </w:r>
    </w:p>
    <w:p w14:paraId="138C48BD" w14:textId="77777777" w:rsidR="005D0FF4" w:rsidRPr="00F07598"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F07598">
        <w:rPr>
          <w:rFonts w:ascii="Times New Roman" w:eastAsia="Times New Roman" w:hAnsi="Times New Roman" w:cs="Times New Roman"/>
          <w:sz w:val="24"/>
          <w:szCs w:val="24"/>
        </w:rPr>
        <w:t>The Incident Management Module allows users to report incidents and near-miss events associated with facility assets. The system records incident details, affected assets, severity level, supporting evidence, and investigation results, facilitating effective incident management and future analysis.</w:t>
      </w:r>
    </w:p>
    <w:p w14:paraId="07CF27C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5.7:</w:t>
      </w:r>
      <w:r w:rsidRPr="005D0FF4">
        <w:rPr>
          <w:rFonts w:ascii="Times New Roman" w:eastAsia="Times New Roman" w:hAnsi="Times New Roman" w:cs="Times New Roman"/>
          <w:sz w:val="24"/>
          <w:szCs w:val="24"/>
        </w:rPr>
        <w:t xml:space="preserve"> Incident Management Interface.</w:t>
      </w:r>
    </w:p>
    <w:p w14:paraId="31357161"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Incident Screenshot)</w:t>
      </w:r>
    </w:p>
    <w:p w14:paraId="6A4B74A5" w14:textId="7781A613" w:rsidR="005D0FF4" w:rsidRPr="005D0FF4" w:rsidRDefault="005D0FF4" w:rsidP="005D0FF4">
      <w:pPr>
        <w:spacing w:after="0" w:line="240" w:lineRule="auto"/>
        <w:jc w:val="both"/>
        <w:rPr>
          <w:rFonts w:ascii="Times New Roman" w:eastAsia="Times New Roman" w:hAnsi="Times New Roman" w:cs="Times New Roman"/>
          <w:sz w:val="24"/>
          <w:szCs w:val="24"/>
        </w:rPr>
      </w:pPr>
    </w:p>
    <w:p w14:paraId="6BC6D90C" w14:textId="4E712937" w:rsidR="005D0FF4" w:rsidRPr="00F07598" w:rsidRDefault="005D0FF4" w:rsidP="00F07598">
      <w:pPr>
        <w:spacing w:before="100" w:beforeAutospacing="1" w:after="100" w:afterAutospacing="1" w:line="360" w:lineRule="auto"/>
        <w:jc w:val="both"/>
        <w:outlineLvl w:val="0"/>
        <w:rPr>
          <w:rFonts w:ascii="Times New Roman" w:eastAsia="Times New Roman" w:hAnsi="Times New Roman" w:cs="Times New Roman"/>
          <w:kern w:val="36"/>
          <w:sz w:val="24"/>
          <w:szCs w:val="24"/>
        </w:rPr>
      </w:pPr>
      <w:r w:rsidRPr="00F07598">
        <w:rPr>
          <w:rFonts w:ascii="Times New Roman" w:eastAsia="Times New Roman" w:hAnsi="Times New Roman" w:cs="Times New Roman"/>
          <w:kern w:val="36"/>
          <w:sz w:val="24"/>
          <w:szCs w:val="24"/>
        </w:rPr>
        <w:t xml:space="preserve">5.2.8 CAPA Management </w:t>
      </w:r>
      <w:r w:rsidR="0036118A" w:rsidRPr="00F07598">
        <w:rPr>
          <w:rFonts w:ascii="Times New Roman" w:eastAsia="Times New Roman" w:hAnsi="Times New Roman" w:cs="Times New Roman"/>
          <w:sz w:val="24"/>
          <w:szCs w:val="24"/>
        </w:rPr>
        <w:t>Interface</w:t>
      </w:r>
    </w:p>
    <w:p w14:paraId="46818BE8" w14:textId="77777777" w:rsidR="005D0FF4" w:rsidRPr="00F07598"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F07598">
        <w:rPr>
          <w:rFonts w:ascii="Times New Roman" w:eastAsia="Times New Roman" w:hAnsi="Times New Roman" w:cs="Times New Roman"/>
          <w:sz w:val="24"/>
          <w:szCs w:val="24"/>
        </w:rPr>
        <w:t>The Corrective and Preventive Action (CAPA) Management Module enables Safety Officers to create corrective and preventive action tasks after risks, incidents, or inspection findings are identified. CAPA tasks are assigned to technicians, monitored until completion, and verified before the asset's compliance status is updated.</w:t>
      </w:r>
    </w:p>
    <w:p w14:paraId="72E1288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lastRenderedPageBreak/>
        <w:t>Screenshot 5.8:</w:t>
      </w:r>
      <w:r w:rsidRPr="005D0FF4">
        <w:rPr>
          <w:rFonts w:ascii="Times New Roman" w:eastAsia="Times New Roman" w:hAnsi="Times New Roman" w:cs="Times New Roman"/>
          <w:sz w:val="24"/>
          <w:szCs w:val="24"/>
        </w:rPr>
        <w:t xml:space="preserve"> CAPA Management Interface.</w:t>
      </w:r>
    </w:p>
    <w:p w14:paraId="42DBEC4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CAPA Screenshot)</w:t>
      </w:r>
    </w:p>
    <w:p w14:paraId="0A042CBF" w14:textId="3695D166" w:rsidR="005D0FF4" w:rsidRPr="005D0FF4" w:rsidRDefault="005D0FF4" w:rsidP="005D0FF4">
      <w:pPr>
        <w:spacing w:after="0" w:line="240" w:lineRule="auto"/>
        <w:jc w:val="both"/>
        <w:rPr>
          <w:rFonts w:ascii="Times New Roman" w:eastAsia="Times New Roman" w:hAnsi="Times New Roman" w:cs="Times New Roman"/>
          <w:sz w:val="24"/>
          <w:szCs w:val="24"/>
        </w:rPr>
      </w:pPr>
    </w:p>
    <w:p w14:paraId="66FF5412" w14:textId="2C8F052E" w:rsidR="005D0FF4" w:rsidRPr="005D0FF4" w:rsidRDefault="005D0FF4" w:rsidP="005D0FF4">
      <w:pPr>
        <w:spacing w:after="0" w:line="240" w:lineRule="auto"/>
        <w:jc w:val="both"/>
        <w:rPr>
          <w:rFonts w:ascii="Times New Roman" w:eastAsia="Times New Roman" w:hAnsi="Times New Roman" w:cs="Times New Roman"/>
          <w:sz w:val="24"/>
          <w:szCs w:val="24"/>
        </w:rPr>
      </w:pPr>
    </w:p>
    <w:p w14:paraId="6C492E7F" w14:textId="6BD0E432" w:rsidR="005D0FF4" w:rsidRPr="00F07598" w:rsidRDefault="005D0FF4" w:rsidP="00F07598">
      <w:pPr>
        <w:spacing w:before="100" w:beforeAutospacing="1" w:after="100" w:afterAutospacing="1" w:line="360" w:lineRule="auto"/>
        <w:jc w:val="both"/>
        <w:outlineLvl w:val="0"/>
        <w:rPr>
          <w:rFonts w:ascii="Times New Roman" w:eastAsia="Times New Roman" w:hAnsi="Times New Roman" w:cs="Times New Roman"/>
          <w:kern w:val="36"/>
          <w:sz w:val="24"/>
          <w:szCs w:val="24"/>
        </w:rPr>
      </w:pPr>
      <w:r w:rsidRPr="00F07598">
        <w:rPr>
          <w:rFonts w:ascii="Times New Roman" w:eastAsia="Times New Roman" w:hAnsi="Times New Roman" w:cs="Times New Roman"/>
          <w:kern w:val="36"/>
          <w:sz w:val="24"/>
          <w:szCs w:val="24"/>
        </w:rPr>
        <w:t>5.2.</w:t>
      </w:r>
      <w:r w:rsidR="00122F66" w:rsidRPr="00F07598">
        <w:rPr>
          <w:rFonts w:ascii="Times New Roman" w:eastAsia="Times New Roman" w:hAnsi="Times New Roman" w:cs="Times New Roman"/>
          <w:kern w:val="36"/>
          <w:sz w:val="24"/>
          <w:szCs w:val="24"/>
        </w:rPr>
        <w:t>9</w:t>
      </w:r>
      <w:r w:rsidRPr="00F07598">
        <w:rPr>
          <w:rFonts w:ascii="Times New Roman" w:eastAsia="Times New Roman" w:hAnsi="Times New Roman" w:cs="Times New Roman"/>
          <w:kern w:val="36"/>
          <w:sz w:val="24"/>
          <w:szCs w:val="24"/>
        </w:rPr>
        <w:t xml:space="preserve"> Notification </w:t>
      </w:r>
      <w:r w:rsidR="0036118A" w:rsidRPr="00F07598">
        <w:rPr>
          <w:rFonts w:ascii="Times New Roman" w:eastAsia="Times New Roman" w:hAnsi="Times New Roman" w:cs="Times New Roman"/>
          <w:sz w:val="24"/>
          <w:szCs w:val="24"/>
        </w:rPr>
        <w:t>Interface</w:t>
      </w:r>
    </w:p>
    <w:p w14:paraId="4E89B6EC" w14:textId="77777777" w:rsidR="005D0FF4" w:rsidRPr="00F07598"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F07598">
        <w:rPr>
          <w:rFonts w:ascii="Times New Roman" w:eastAsia="Times New Roman" w:hAnsi="Times New Roman" w:cs="Times New Roman"/>
          <w:sz w:val="24"/>
          <w:szCs w:val="24"/>
        </w:rPr>
        <w:t>The Notification Module automatically informs users about important events, including upcoming inspections, overdue CAPA tasks, expiring certificates, and newly assigned responsibilities. Notifications are delivered through the system interface to improve communication and ensure timely completion of compliance activities.</w:t>
      </w:r>
    </w:p>
    <w:p w14:paraId="143B4E15" w14:textId="4127B1CB"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w:t>
      </w:r>
      <w:r w:rsidR="00122F66">
        <w:rPr>
          <w:rFonts w:ascii="Times New Roman" w:eastAsia="Times New Roman" w:hAnsi="Times New Roman" w:cs="Times New Roman"/>
          <w:b/>
          <w:bCs/>
          <w:sz w:val="24"/>
          <w:szCs w:val="24"/>
        </w:rPr>
        <w:t>9</w:t>
      </w:r>
      <w:r w:rsidRPr="005D0FF4">
        <w:rPr>
          <w:rFonts w:ascii="Times New Roman" w:eastAsia="Times New Roman" w:hAnsi="Times New Roman" w:cs="Times New Roman"/>
          <w:b/>
          <w:bCs/>
          <w:sz w:val="24"/>
          <w:szCs w:val="24"/>
        </w:rPr>
        <w:t>:</w:t>
      </w:r>
      <w:r w:rsidRPr="005D0FF4">
        <w:rPr>
          <w:rFonts w:ascii="Times New Roman" w:eastAsia="Times New Roman" w:hAnsi="Times New Roman" w:cs="Times New Roman"/>
          <w:sz w:val="24"/>
          <w:szCs w:val="24"/>
        </w:rPr>
        <w:t xml:space="preserve"> Notification Interface.</w:t>
      </w:r>
    </w:p>
    <w:p w14:paraId="422F470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Notification Screenshot)</w:t>
      </w:r>
    </w:p>
    <w:p w14:paraId="2AC3E73A" w14:textId="05C6885C" w:rsidR="005D0FF4" w:rsidRPr="005D0FF4" w:rsidRDefault="005D0FF4" w:rsidP="005D0FF4">
      <w:pPr>
        <w:spacing w:after="0" w:line="240" w:lineRule="auto"/>
        <w:jc w:val="both"/>
        <w:rPr>
          <w:rFonts w:ascii="Times New Roman" w:eastAsia="Times New Roman" w:hAnsi="Times New Roman" w:cs="Times New Roman"/>
          <w:sz w:val="24"/>
          <w:szCs w:val="24"/>
        </w:rPr>
      </w:pPr>
    </w:p>
    <w:p w14:paraId="388A6B32" w14:textId="6A385E70" w:rsidR="005D0FF4" w:rsidRPr="00F07598" w:rsidRDefault="005D0FF4" w:rsidP="00F07598">
      <w:pPr>
        <w:spacing w:before="100" w:beforeAutospacing="1" w:after="100" w:afterAutospacing="1" w:line="360" w:lineRule="auto"/>
        <w:jc w:val="both"/>
        <w:outlineLvl w:val="0"/>
        <w:rPr>
          <w:rFonts w:ascii="Times New Roman" w:eastAsia="Times New Roman" w:hAnsi="Times New Roman" w:cs="Times New Roman"/>
          <w:kern w:val="36"/>
          <w:sz w:val="24"/>
          <w:szCs w:val="24"/>
        </w:rPr>
      </w:pPr>
      <w:r w:rsidRPr="00F07598">
        <w:rPr>
          <w:rFonts w:ascii="Times New Roman" w:eastAsia="Times New Roman" w:hAnsi="Times New Roman" w:cs="Times New Roman"/>
          <w:kern w:val="36"/>
          <w:sz w:val="24"/>
          <w:szCs w:val="24"/>
        </w:rPr>
        <w:t>5.2.1</w:t>
      </w:r>
      <w:r w:rsidR="00122F66" w:rsidRPr="00F07598">
        <w:rPr>
          <w:rFonts w:ascii="Times New Roman" w:eastAsia="Times New Roman" w:hAnsi="Times New Roman" w:cs="Times New Roman"/>
          <w:kern w:val="36"/>
          <w:sz w:val="24"/>
          <w:szCs w:val="24"/>
        </w:rPr>
        <w:t>0</w:t>
      </w:r>
      <w:r w:rsidRPr="00F07598">
        <w:rPr>
          <w:rFonts w:ascii="Times New Roman" w:eastAsia="Times New Roman" w:hAnsi="Times New Roman" w:cs="Times New Roman"/>
          <w:kern w:val="36"/>
          <w:sz w:val="24"/>
          <w:szCs w:val="24"/>
        </w:rPr>
        <w:t xml:space="preserve"> Reports </w:t>
      </w:r>
      <w:r w:rsidR="0036118A" w:rsidRPr="00F07598">
        <w:rPr>
          <w:rFonts w:ascii="Times New Roman" w:eastAsia="Times New Roman" w:hAnsi="Times New Roman" w:cs="Times New Roman"/>
          <w:sz w:val="24"/>
          <w:szCs w:val="24"/>
        </w:rPr>
        <w:t>Interface</w:t>
      </w:r>
    </w:p>
    <w:p w14:paraId="313F2FD0" w14:textId="77777777" w:rsidR="005D0FF4" w:rsidRPr="00F07598" w:rsidRDefault="005D0FF4" w:rsidP="00F07598">
      <w:pPr>
        <w:spacing w:before="100" w:beforeAutospacing="1" w:after="100" w:afterAutospacing="1" w:line="360" w:lineRule="auto"/>
        <w:jc w:val="both"/>
        <w:rPr>
          <w:rFonts w:ascii="Times New Roman" w:eastAsia="Times New Roman" w:hAnsi="Times New Roman" w:cs="Times New Roman"/>
          <w:sz w:val="24"/>
          <w:szCs w:val="24"/>
        </w:rPr>
      </w:pPr>
      <w:r w:rsidRPr="00F07598">
        <w:rPr>
          <w:rFonts w:ascii="Times New Roman" w:eastAsia="Times New Roman" w:hAnsi="Times New Roman" w:cs="Times New Roman"/>
          <w:sz w:val="24"/>
          <w:szCs w:val="24"/>
        </w:rPr>
        <w:t>The Reports Module generates comprehensive reports on inspections, compliance status, incidents, risk assessments, CAPA activities, and certification records. These reports assist management in monitoring system performance, supporting audits, and making informed decisions regarding facility safety.</w:t>
      </w:r>
    </w:p>
    <w:p w14:paraId="6019FF73" w14:textId="058F3B8F"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w:t>
      </w:r>
      <w:r w:rsidR="00122F66">
        <w:rPr>
          <w:rFonts w:ascii="Times New Roman" w:eastAsia="Times New Roman" w:hAnsi="Times New Roman" w:cs="Times New Roman"/>
          <w:b/>
          <w:bCs/>
          <w:sz w:val="24"/>
          <w:szCs w:val="24"/>
        </w:rPr>
        <w:t>0</w:t>
      </w:r>
      <w:r w:rsidRPr="005D0FF4">
        <w:rPr>
          <w:rFonts w:ascii="Times New Roman" w:eastAsia="Times New Roman" w:hAnsi="Times New Roman" w:cs="Times New Roman"/>
          <w:b/>
          <w:bCs/>
          <w:sz w:val="24"/>
          <w:szCs w:val="24"/>
        </w:rPr>
        <w:t>:</w:t>
      </w:r>
      <w:r w:rsidRPr="005D0FF4">
        <w:rPr>
          <w:rFonts w:ascii="Times New Roman" w:eastAsia="Times New Roman" w:hAnsi="Times New Roman" w:cs="Times New Roman"/>
          <w:sz w:val="24"/>
          <w:szCs w:val="24"/>
        </w:rPr>
        <w:t xml:space="preserve"> Reports Interface.</w:t>
      </w:r>
    </w:p>
    <w:p w14:paraId="6069C42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Reports Screenshot)</w:t>
      </w:r>
    </w:p>
    <w:p w14:paraId="17879E81"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 Testing</w:t>
      </w:r>
    </w:p>
    <w:p w14:paraId="3643C0C8" w14:textId="6C857E2C" w:rsidR="008432D7" w:rsidRPr="008432D7"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Testing is the process of evaluating a software system to determine whether it meets the specified requirements and functions correctly under different conditions. According to Sommerville (2016), software testing is performed to identify defects, verify that system components operate as expected, and ensure the overall quality and reliability of the software. In this study, </w:t>
      </w:r>
      <w:r w:rsidRPr="00122F66">
        <w:rPr>
          <w:rFonts w:ascii="Times New Roman" w:eastAsia="Times New Roman" w:hAnsi="Times New Roman" w:cs="Times New Roman"/>
          <w:b/>
          <w:bCs/>
          <w:sz w:val="24"/>
          <w:szCs w:val="24"/>
        </w:rPr>
        <w:t>Unit Testing</w:t>
      </w:r>
      <w:r w:rsidRPr="00122F66">
        <w:rPr>
          <w:rFonts w:ascii="Times New Roman" w:eastAsia="Times New Roman" w:hAnsi="Times New Roman" w:cs="Times New Roman"/>
          <w:sz w:val="24"/>
          <w:szCs w:val="24"/>
        </w:rPr>
        <w:t xml:space="preserve">, </w:t>
      </w:r>
      <w:r w:rsidRPr="00122F66">
        <w:rPr>
          <w:rFonts w:ascii="Times New Roman" w:eastAsia="Times New Roman" w:hAnsi="Times New Roman" w:cs="Times New Roman"/>
          <w:b/>
          <w:bCs/>
          <w:sz w:val="24"/>
          <w:szCs w:val="24"/>
        </w:rPr>
        <w:t>Integration Testing</w:t>
      </w:r>
      <w:r w:rsidRPr="00122F66">
        <w:rPr>
          <w:rFonts w:ascii="Times New Roman" w:eastAsia="Times New Roman" w:hAnsi="Times New Roman" w:cs="Times New Roman"/>
          <w:sz w:val="24"/>
          <w:szCs w:val="24"/>
        </w:rPr>
        <w:t xml:space="preserve">, </w:t>
      </w:r>
      <w:r w:rsidRPr="00122F66">
        <w:rPr>
          <w:rFonts w:ascii="Times New Roman" w:eastAsia="Times New Roman" w:hAnsi="Times New Roman" w:cs="Times New Roman"/>
          <w:b/>
          <w:bCs/>
          <w:sz w:val="24"/>
          <w:szCs w:val="24"/>
        </w:rPr>
        <w:t>System Testing</w:t>
      </w:r>
      <w:r w:rsidRPr="00122F66">
        <w:rPr>
          <w:rFonts w:ascii="Times New Roman" w:eastAsia="Times New Roman" w:hAnsi="Times New Roman" w:cs="Times New Roman"/>
          <w:sz w:val="24"/>
          <w:szCs w:val="24"/>
        </w:rPr>
        <w:t xml:space="preserve">, and </w:t>
      </w:r>
      <w:r w:rsidRPr="00122F66">
        <w:rPr>
          <w:rFonts w:ascii="Times New Roman" w:eastAsia="Times New Roman" w:hAnsi="Times New Roman" w:cs="Times New Roman"/>
          <w:b/>
          <w:bCs/>
          <w:sz w:val="24"/>
          <w:szCs w:val="24"/>
        </w:rPr>
        <w:t>Black-box Testing</w:t>
      </w:r>
      <w:r w:rsidRPr="00122F66">
        <w:rPr>
          <w:rFonts w:ascii="Times New Roman" w:eastAsia="Times New Roman" w:hAnsi="Times New Roman" w:cs="Times New Roman"/>
          <w:sz w:val="24"/>
          <w:szCs w:val="24"/>
        </w:rPr>
        <w:t xml:space="preserve"> were conducted to verify the functionality, integration, performance, and correctness of the proposed Facility Compliance and Safety Management System. These testing methods were </w:t>
      </w:r>
      <w:r w:rsidRPr="00122F66">
        <w:rPr>
          <w:rFonts w:ascii="Times New Roman" w:eastAsia="Times New Roman" w:hAnsi="Times New Roman" w:cs="Times New Roman"/>
          <w:sz w:val="24"/>
          <w:szCs w:val="24"/>
        </w:rPr>
        <w:lastRenderedPageBreak/>
        <w:t>selected because they ensure that individual modules, integrated components, and the complete system function correctly while satisfying the specified functional requirements.</w:t>
      </w:r>
    </w:p>
    <w:p w14:paraId="6047872E" w14:textId="77777777" w:rsidR="008432D7" w:rsidRPr="00122F66" w:rsidRDefault="008432D7" w:rsidP="00F07598">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5.3.1 Unit Testing</w:t>
      </w:r>
    </w:p>
    <w:p w14:paraId="0166E01A" w14:textId="18570B06" w:rsidR="008432D7" w:rsidRPr="008432D7" w:rsidRDefault="008432D7" w:rsidP="00BE7D23">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Unit testing is a software testing technique in which individual components or modules are tested independently to verify that each unit performs its intended function correctly </w:t>
      </w:r>
      <w:sdt>
        <w:sdtPr>
          <w:rPr>
            <w:rFonts w:ascii="Times New Roman" w:eastAsia="Times New Roman" w:hAnsi="Times New Roman" w:cs="Times New Roman"/>
            <w:color w:val="000000"/>
            <w:sz w:val="24"/>
            <w:szCs w:val="24"/>
          </w:rPr>
          <w:tag w:val="MENDELEY_CITATION_v3_eyJjaXRhdGlvbklEIjoiTUVOREVMRVlfQ0lUQVRJT05fNWYxMGQwMGMtY2QxYS00NzRlLWIyODUtYzUyYWI0MjY5ZTAw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
          <w:id w:val="2011183635"/>
          <w:placeholder>
            <w:docPart w:val="DefaultPlaceholder_-1854013440"/>
          </w:placeholder>
        </w:sdtPr>
        <w:sdtContent>
          <w:r w:rsidR="002D0A3E" w:rsidRPr="002D0A3E">
            <w:rPr>
              <w:rFonts w:ascii="Times New Roman" w:eastAsia="Times New Roman" w:hAnsi="Times New Roman" w:cs="Times New Roman"/>
              <w:color w:val="000000"/>
              <w:sz w:val="24"/>
            </w:rPr>
            <w:t>(Pressman &amp; Maxim, 2020)</w:t>
          </w:r>
        </w:sdtContent>
      </w:sdt>
      <w:r w:rsidRPr="00122F66">
        <w:rPr>
          <w:rFonts w:ascii="Times New Roman" w:eastAsia="Times New Roman" w:hAnsi="Times New Roman" w:cs="Times New Roman"/>
          <w:sz w:val="24"/>
          <w:szCs w:val="24"/>
        </w:rPr>
        <w:t>. In this study, unit testing was performed on individual modules such as user authentication, asset management, inspection management, risk assessment, incident reporting, CAPA management, certification management, and notification services. The objective was to ensure that each module functioned correctly before integrating it with other system components.</w:t>
      </w:r>
    </w:p>
    <w:p w14:paraId="62B00176" w14:textId="77777777" w:rsidR="008432D7" w:rsidRPr="00122F66" w:rsidRDefault="008432D7" w:rsidP="00BE7D23">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5.3.2 Integration Testing</w:t>
      </w:r>
    </w:p>
    <w:p w14:paraId="2C346D2C" w14:textId="4699CA75" w:rsidR="008432D7" w:rsidRPr="008432D7" w:rsidRDefault="008432D7" w:rsidP="00BE7D23">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Integration testing is the process of testing the interaction between multiple software modules to ensure they communicate and exchange data correctly </w:t>
      </w:r>
      <w:sdt>
        <w:sdtPr>
          <w:rPr>
            <w:rFonts w:ascii="Times New Roman" w:eastAsia="Times New Roman" w:hAnsi="Times New Roman" w:cs="Times New Roman"/>
            <w:color w:val="000000"/>
            <w:sz w:val="24"/>
            <w:szCs w:val="24"/>
          </w:rPr>
          <w:tag w:val="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844849332"/>
          <w:placeholder>
            <w:docPart w:val="DefaultPlaceholder_-1854013440"/>
          </w:placeholder>
        </w:sdtPr>
        <w:sdtContent>
          <w:r w:rsidR="002D0A3E" w:rsidRPr="002D0A3E">
            <w:rPr>
              <w:rFonts w:ascii="Times New Roman" w:eastAsia="Times New Roman" w:hAnsi="Times New Roman" w:cs="Times New Roman"/>
              <w:color w:val="000000"/>
              <w:sz w:val="24"/>
              <w:szCs w:val="24"/>
            </w:rPr>
            <w:t>(Sommerville, 2016)</w:t>
          </w:r>
        </w:sdtContent>
      </w:sdt>
      <w:r w:rsidRPr="00122F66">
        <w:rPr>
          <w:rFonts w:ascii="Times New Roman" w:eastAsia="Times New Roman" w:hAnsi="Times New Roman" w:cs="Times New Roman"/>
          <w:sz w:val="24"/>
          <w:szCs w:val="24"/>
        </w:rPr>
        <w:t>). This testing was conducted after successful unit testing to verify that modules such as inspection management, compliance tracking, CAPA management, and certification management worked together without errors. The test confirmed that data generated in one module was correctly shared and processed by related modules.</w:t>
      </w:r>
    </w:p>
    <w:p w14:paraId="724CFB89" w14:textId="77777777" w:rsidR="008432D7" w:rsidRPr="00122F66" w:rsidRDefault="008432D7" w:rsidP="00F07598">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5.3.3 System Testing</w:t>
      </w:r>
    </w:p>
    <w:p w14:paraId="47A071FF" w14:textId="4F796D93" w:rsidR="008432D7" w:rsidRPr="008432D7" w:rsidRDefault="008432D7" w:rsidP="00BE7D23">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System testing evaluates the complete and integrated software system to verify that it satisfies all specified functional and non-functional requirements </w:t>
      </w:r>
      <w:sdt>
        <w:sdtPr>
          <w:rPr>
            <w:rFonts w:ascii="Times New Roman" w:eastAsia="Times New Roman" w:hAnsi="Times New Roman" w:cs="Times New Roman"/>
            <w:color w:val="000000"/>
            <w:sz w:val="24"/>
            <w:szCs w:val="24"/>
          </w:rPr>
          <w:tag w:val="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
          <w:id w:val="-1804927618"/>
          <w:placeholder>
            <w:docPart w:val="DefaultPlaceholder_-1854013440"/>
          </w:placeholder>
        </w:sdtPr>
        <w:sdtContent>
          <w:r w:rsidR="002D0A3E" w:rsidRPr="002D0A3E">
            <w:rPr>
              <w:rFonts w:ascii="Times New Roman" w:eastAsia="Times New Roman" w:hAnsi="Times New Roman" w:cs="Times New Roman"/>
              <w:color w:val="000000"/>
              <w:sz w:val="24"/>
            </w:rPr>
            <w:t>(Pressman &amp; Maxim, 2020)</w:t>
          </w:r>
        </w:sdtContent>
      </w:sdt>
      <w:r w:rsidRPr="00122F66">
        <w:rPr>
          <w:rFonts w:ascii="Times New Roman" w:eastAsia="Times New Roman" w:hAnsi="Times New Roman" w:cs="Times New Roman"/>
          <w:sz w:val="24"/>
          <w:szCs w:val="24"/>
        </w:rPr>
        <w:t>. In this study, the entire Facility Compliance and Safety Management System was tested to ensure that all modules operated correctly as a unified system. The testing verified user authentication, asset management, inspections, risk assessment, incident management, CAPA workflows, compliance tracking, and reporting functionalities.</w:t>
      </w:r>
    </w:p>
    <w:p w14:paraId="71422018"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5.3.4 Black-box Testing</w:t>
      </w:r>
    </w:p>
    <w:p w14:paraId="10D63E78" w14:textId="1412382E"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Black-box testing is a software testing method that evaluates the functionality of a system without considering its internal code or implementation </w:t>
      </w:r>
      <w:sdt>
        <w:sdtPr>
          <w:rPr>
            <w:rFonts w:ascii="Times New Roman" w:eastAsia="Times New Roman" w:hAnsi="Times New Roman" w:cs="Times New Roman"/>
            <w:color w:val="000000"/>
            <w:sz w:val="24"/>
            <w:szCs w:val="24"/>
          </w:rPr>
          <w:tag w:val="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"/>
          <w:id w:val="1054050770"/>
          <w:placeholder>
            <w:docPart w:val="DefaultPlaceholder_-1854013440"/>
          </w:placeholder>
        </w:sdtPr>
        <w:sdtContent>
          <w:r w:rsidR="002D0A3E" w:rsidRPr="002D0A3E">
            <w:rPr>
              <w:rFonts w:ascii="Times New Roman" w:eastAsia="Times New Roman" w:hAnsi="Times New Roman" w:cs="Times New Roman"/>
              <w:color w:val="000000"/>
              <w:sz w:val="24"/>
              <w:szCs w:val="24"/>
            </w:rPr>
            <w:t>(Sommerville, 2016),</w:t>
          </w:r>
        </w:sdtContent>
      </w:sdt>
      <w:r w:rsidRPr="00122F66">
        <w:rPr>
          <w:rFonts w:ascii="Times New Roman" w:eastAsia="Times New Roman" w:hAnsi="Times New Roman" w:cs="Times New Roman"/>
          <w:sz w:val="24"/>
          <w:szCs w:val="24"/>
        </w:rPr>
        <w:t xml:space="preserve"> The tester provides valid and invalid inputs and verifies whether the outputs match the expected results. This testing method was used because the primary objective of the study was to verify that the </w:t>
      </w:r>
      <w:r w:rsidRPr="00122F66">
        <w:rPr>
          <w:rFonts w:ascii="Times New Roman" w:eastAsia="Times New Roman" w:hAnsi="Times New Roman" w:cs="Times New Roman"/>
          <w:sz w:val="24"/>
          <w:szCs w:val="24"/>
        </w:rPr>
        <w:lastRenderedPageBreak/>
        <w:t>implemented system met the specified user requirements and performed all expected functions correctly.</w:t>
      </w:r>
    </w:p>
    <w:p w14:paraId="06273DEA" w14:textId="2F67189B" w:rsidR="008432D7" w:rsidRPr="008432D7" w:rsidRDefault="008432D7" w:rsidP="008432D7">
      <w:pPr>
        <w:spacing w:after="0" w:line="240" w:lineRule="auto"/>
        <w:rPr>
          <w:rFonts w:ascii="Times New Roman" w:eastAsia="Times New Roman" w:hAnsi="Times New Roman" w:cs="Times New Roman"/>
          <w:sz w:val="24"/>
          <w:szCs w:val="24"/>
        </w:rPr>
      </w:pPr>
    </w:p>
    <w:p w14:paraId="2A7EF5F4"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5.3.5 Functional Testing</w:t>
      </w:r>
    </w:p>
    <w:p w14:paraId="63AE511A" w14:textId="77777777"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Functional testing was conducted to verify that each functional requirement of the proposed system produced the expected output. Table 5.1 presents the functional requirements, expected outcomes, and actual test results.</w:t>
      </w:r>
    </w:p>
    <w:p w14:paraId="316A4CE1" w14:textId="77777777" w:rsidR="008432D7" w:rsidRPr="00122F66" w:rsidRDefault="008432D7" w:rsidP="00122F66">
      <w:pPr>
        <w:spacing w:before="100" w:beforeAutospacing="1" w:after="100" w:afterAutospacing="1" w:line="360" w:lineRule="auto"/>
        <w:outlineLvl w:val="2"/>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t>Table 5.1: Functional Testing Results</w:t>
      </w:r>
    </w:p>
    <w:tbl>
      <w:tblPr>
        <w:tblStyle w:val="TableGrid"/>
        <w:tblW w:w="0" w:type="auto"/>
        <w:tblLook w:val="04A0" w:firstRow="1" w:lastRow="0" w:firstColumn="1" w:lastColumn="0" w:noHBand="0" w:noVBand="1"/>
      </w:tblPr>
      <w:tblGrid>
        <w:gridCol w:w="2254"/>
        <w:gridCol w:w="2254"/>
        <w:gridCol w:w="2254"/>
        <w:gridCol w:w="2254"/>
      </w:tblGrid>
      <w:tr w:rsidR="00B84D9B" w:rsidRPr="00122F66" w14:paraId="67EF7A07" w14:textId="77777777">
        <w:tc>
          <w:tcPr>
            <w:tcW w:w="2254" w:type="dxa"/>
          </w:tcPr>
          <w:p w14:paraId="09BFB1A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S/N</w:t>
            </w:r>
          </w:p>
        </w:tc>
        <w:tc>
          <w:tcPr>
            <w:tcW w:w="2254" w:type="dxa"/>
          </w:tcPr>
          <w:p w14:paraId="1A0FC71D"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Functional Requirement</w:t>
            </w:r>
          </w:p>
        </w:tc>
        <w:tc>
          <w:tcPr>
            <w:tcW w:w="2254" w:type="dxa"/>
          </w:tcPr>
          <w:p w14:paraId="6A5673C6"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Expected Outcome</w:t>
            </w:r>
          </w:p>
        </w:tc>
        <w:tc>
          <w:tcPr>
            <w:tcW w:w="2254" w:type="dxa"/>
          </w:tcPr>
          <w:p w14:paraId="11A45221"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Test Result</w:t>
            </w:r>
          </w:p>
        </w:tc>
      </w:tr>
      <w:tr w:rsidR="00B84D9B" w:rsidRPr="00122F66" w14:paraId="461943DA" w14:textId="77777777">
        <w:tc>
          <w:tcPr>
            <w:tcW w:w="2254" w:type="dxa"/>
          </w:tcPr>
          <w:p w14:paraId="692947A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1</w:t>
            </w:r>
          </w:p>
        </w:tc>
        <w:tc>
          <w:tcPr>
            <w:tcW w:w="2254" w:type="dxa"/>
          </w:tcPr>
          <w:p w14:paraId="6FAF3EE3"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 login</w:t>
            </w:r>
          </w:p>
        </w:tc>
        <w:tc>
          <w:tcPr>
            <w:tcW w:w="2254" w:type="dxa"/>
          </w:tcPr>
          <w:p w14:paraId="310C8D8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Authorized users successfully log into the system.</w:t>
            </w:r>
          </w:p>
        </w:tc>
        <w:tc>
          <w:tcPr>
            <w:tcW w:w="2254" w:type="dxa"/>
          </w:tcPr>
          <w:p w14:paraId="499DCEF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16AABDAB" w14:textId="77777777">
        <w:tc>
          <w:tcPr>
            <w:tcW w:w="2254" w:type="dxa"/>
          </w:tcPr>
          <w:p w14:paraId="524CDA89"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2</w:t>
            </w:r>
          </w:p>
        </w:tc>
        <w:tc>
          <w:tcPr>
            <w:tcW w:w="2254" w:type="dxa"/>
          </w:tcPr>
          <w:p w14:paraId="6968998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 management</w:t>
            </w:r>
          </w:p>
        </w:tc>
        <w:tc>
          <w:tcPr>
            <w:tcW w:w="2254" w:type="dxa"/>
          </w:tcPr>
          <w:p w14:paraId="6CD6AF20"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Administrator can add, update, and deactivate users.</w:t>
            </w:r>
          </w:p>
        </w:tc>
        <w:tc>
          <w:tcPr>
            <w:tcW w:w="2254" w:type="dxa"/>
          </w:tcPr>
          <w:p w14:paraId="03094BB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23C651F7" w14:textId="77777777">
        <w:tc>
          <w:tcPr>
            <w:tcW w:w="2254" w:type="dxa"/>
          </w:tcPr>
          <w:p w14:paraId="2F3B0B36"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3</w:t>
            </w:r>
          </w:p>
        </w:tc>
        <w:tc>
          <w:tcPr>
            <w:tcW w:w="2254" w:type="dxa"/>
          </w:tcPr>
          <w:p w14:paraId="0729E90B"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Asset registration</w:t>
            </w:r>
          </w:p>
        </w:tc>
        <w:tc>
          <w:tcPr>
            <w:tcW w:w="2254" w:type="dxa"/>
          </w:tcPr>
          <w:p w14:paraId="6DDDF6F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can register and update facility assets.</w:t>
            </w:r>
          </w:p>
        </w:tc>
        <w:tc>
          <w:tcPr>
            <w:tcW w:w="2254" w:type="dxa"/>
          </w:tcPr>
          <w:p w14:paraId="7758C68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1EB5EE6A" w14:textId="77777777">
        <w:tc>
          <w:tcPr>
            <w:tcW w:w="2254" w:type="dxa"/>
          </w:tcPr>
          <w:p w14:paraId="6CD6BFD8" w14:textId="2D505FE5"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4</w:t>
            </w:r>
          </w:p>
        </w:tc>
        <w:tc>
          <w:tcPr>
            <w:tcW w:w="2254" w:type="dxa"/>
          </w:tcPr>
          <w:p w14:paraId="058AA7F9"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Compliance tracking</w:t>
            </w:r>
          </w:p>
        </w:tc>
        <w:tc>
          <w:tcPr>
            <w:tcW w:w="2254" w:type="dxa"/>
          </w:tcPr>
          <w:p w14:paraId="335AC18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System correctly updates asset compliance status.</w:t>
            </w:r>
          </w:p>
        </w:tc>
        <w:tc>
          <w:tcPr>
            <w:tcW w:w="2254" w:type="dxa"/>
          </w:tcPr>
          <w:p w14:paraId="3BBEB86D"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020BCCF2" w14:textId="77777777">
        <w:tc>
          <w:tcPr>
            <w:tcW w:w="2254" w:type="dxa"/>
          </w:tcPr>
          <w:p w14:paraId="4488108E" w14:textId="0358147C"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5</w:t>
            </w:r>
          </w:p>
        </w:tc>
        <w:tc>
          <w:tcPr>
            <w:tcW w:w="2254" w:type="dxa"/>
          </w:tcPr>
          <w:p w14:paraId="32EFEC55"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Risk assessment</w:t>
            </w:r>
          </w:p>
        </w:tc>
        <w:tc>
          <w:tcPr>
            <w:tcW w:w="2254" w:type="dxa"/>
          </w:tcPr>
          <w:p w14:paraId="394A3D10"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Safety Officer records and assesses risks successfully.</w:t>
            </w:r>
          </w:p>
        </w:tc>
        <w:tc>
          <w:tcPr>
            <w:tcW w:w="2254" w:type="dxa"/>
          </w:tcPr>
          <w:p w14:paraId="701573E3"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524E8428" w14:textId="77777777">
        <w:tc>
          <w:tcPr>
            <w:tcW w:w="2254" w:type="dxa"/>
          </w:tcPr>
          <w:p w14:paraId="19C20E99" w14:textId="46829E12"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6</w:t>
            </w:r>
          </w:p>
        </w:tc>
        <w:tc>
          <w:tcPr>
            <w:tcW w:w="2254" w:type="dxa"/>
          </w:tcPr>
          <w:p w14:paraId="44B6BD4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Incident reporting</w:t>
            </w:r>
          </w:p>
        </w:tc>
        <w:tc>
          <w:tcPr>
            <w:tcW w:w="2254" w:type="dxa"/>
          </w:tcPr>
          <w:p w14:paraId="3188386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successfully report incidents and near-miss events.</w:t>
            </w:r>
          </w:p>
        </w:tc>
        <w:tc>
          <w:tcPr>
            <w:tcW w:w="2254" w:type="dxa"/>
          </w:tcPr>
          <w:p w14:paraId="51E827D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2E8A6D79" w14:textId="77777777">
        <w:tc>
          <w:tcPr>
            <w:tcW w:w="2254" w:type="dxa"/>
          </w:tcPr>
          <w:p w14:paraId="2930CCD2" w14:textId="6B1C4C26"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7</w:t>
            </w:r>
          </w:p>
        </w:tc>
        <w:tc>
          <w:tcPr>
            <w:tcW w:w="2254" w:type="dxa"/>
          </w:tcPr>
          <w:p w14:paraId="502E6968"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CAPA management</w:t>
            </w:r>
          </w:p>
        </w:tc>
        <w:tc>
          <w:tcPr>
            <w:tcW w:w="2254" w:type="dxa"/>
          </w:tcPr>
          <w:p w14:paraId="1F8EA1C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 xml:space="preserve">Safety Officer creates and assigns </w:t>
            </w:r>
            <w:r w:rsidRPr="00122F66">
              <w:rPr>
                <w:rFonts w:ascii="Times New Roman" w:hAnsi="Times New Roman" w:cs="Times New Roman"/>
                <w:sz w:val="24"/>
                <w:szCs w:val="24"/>
              </w:rPr>
              <w:lastRenderedPageBreak/>
              <w:t>CAPA tasks successfully.</w:t>
            </w:r>
          </w:p>
        </w:tc>
        <w:tc>
          <w:tcPr>
            <w:tcW w:w="2254" w:type="dxa"/>
          </w:tcPr>
          <w:p w14:paraId="3DE252A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lastRenderedPageBreak/>
              <w:t>Passed</w:t>
            </w:r>
          </w:p>
        </w:tc>
      </w:tr>
      <w:tr w:rsidR="00B84D9B" w:rsidRPr="00122F66" w14:paraId="03708D0D" w14:textId="77777777">
        <w:tc>
          <w:tcPr>
            <w:tcW w:w="2254" w:type="dxa"/>
          </w:tcPr>
          <w:p w14:paraId="404440B6" w14:textId="33D462BA" w:rsidR="00B84D9B" w:rsidRPr="00122F66" w:rsidRDefault="00A3337B" w:rsidP="00122F66">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2254" w:type="dxa"/>
          </w:tcPr>
          <w:p w14:paraId="15734BE1"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Notification service</w:t>
            </w:r>
          </w:p>
        </w:tc>
        <w:tc>
          <w:tcPr>
            <w:tcW w:w="2254" w:type="dxa"/>
          </w:tcPr>
          <w:p w14:paraId="0332AE5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receive alerts for inspections, CAPA tasks, and certificate expiry.</w:t>
            </w:r>
          </w:p>
        </w:tc>
        <w:tc>
          <w:tcPr>
            <w:tcW w:w="2254" w:type="dxa"/>
          </w:tcPr>
          <w:p w14:paraId="4A56EA8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3D5F8A0C" w14:textId="77777777">
        <w:tc>
          <w:tcPr>
            <w:tcW w:w="2254" w:type="dxa"/>
          </w:tcPr>
          <w:p w14:paraId="0FDFD8D5" w14:textId="30314729" w:rsidR="00B84D9B" w:rsidRPr="00122F66" w:rsidRDefault="00A3337B" w:rsidP="00122F66">
            <w:pPr>
              <w:spacing w:line="360"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2254" w:type="dxa"/>
          </w:tcPr>
          <w:p w14:paraId="198E2432"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Report generation</w:t>
            </w:r>
          </w:p>
        </w:tc>
        <w:tc>
          <w:tcPr>
            <w:tcW w:w="2254" w:type="dxa"/>
          </w:tcPr>
          <w:p w14:paraId="7D0F4A35"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System generates inspection, risk, and compliance reports successfully.</w:t>
            </w:r>
          </w:p>
        </w:tc>
        <w:tc>
          <w:tcPr>
            <w:tcW w:w="2254" w:type="dxa"/>
          </w:tcPr>
          <w:p w14:paraId="4E9ECE5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bl>
    <w:p w14:paraId="1E891804" w14:textId="77777777" w:rsidR="00B84D9B" w:rsidRPr="00122F66" w:rsidRDefault="00B84D9B" w:rsidP="00122F66">
      <w:pPr>
        <w:spacing w:line="360" w:lineRule="auto"/>
        <w:jc w:val="center"/>
        <w:rPr>
          <w:rFonts w:ascii="Times New Roman" w:hAnsi="Times New Roman" w:cs="Times New Roman"/>
          <w:sz w:val="24"/>
          <w:szCs w:val="24"/>
        </w:rPr>
      </w:pPr>
    </w:p>
    <w:p w14:paraId="36FC7F33" w14:textId="114ACF92" w:rsidR="002D418D" w:rsidRPr="00122F66" w:rsidRDefault="002D418D"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br w:type="page"/>
      </w:r>
    </w:p>
    <w:p w14:paraId="36F43DE2" w14:textId="77777777" w:rsidR="00F55454" w:rsidRPr="00546BEB" w:rsidRDefault="00F55454" w:rsidP="00546BEB">
      <w:pPr>
        <w:spacing w:before="100" w:beforeAutospacing="1" w:after="100" w:afterAutospacing="1" w:line="360" w:lineRule="auto"/>
        <w:outlineLvl w:val="1"/>
        <w:rPr>
          <w:rFonts w:ascii="Times New Roman" w:eastAsia="Times New Roman" w:hAnsi="Times New Roman" w:cs="Times New Roman"/>
          <w:b/>
          <w:bCs/>
          <w:sz w:val="24"/>
          <w:szCs w:val="24"/>
        </w:rPr>
      </w:pPr>
      <w:r w:rsidRPr="00546BEB">
        <w:rPr>
          <w:rFonts w:ascii="Times New Roman" w:eastAsia="Times New Roman" w:hAnsi="Times New Roman" w:cs="Times New Roman"/>
          <w:b/>
          <w:bCs/>
          <w:sz w:val="24"/>
          <w:szCs w:val="24"/>
        </w:rPr>
        <w:lastRenderedPageBreak/>
        <w:t>CHAPTER SIX</w:t>
      </w:r>
    </w:p>
    <w:p w14:paraId="52F6E68F" w14:textId="77777777" w:rsidR="00F55454" w:rsidRPr="00546BEB" w:rsidRDefault="00F55454" w:rsidP="00546BEB">
      <w:pPr>
        <w:spacing w:before="100" w:beforeAutospacing="1" w:after="100" w:afterAutospacing="1" w:line="360" w:lineRule="auto"/>
        <w:outlineLvl w:val="0"/>
        <w:rPr>
          <w:rFonts w:ascii="Times New Roman" w:eastAsia="Times New Roman" w:hAnsi="Times New Roman" w:cs="Times New Roman"/>
          <w:b/>
          <w:bCs/>
          <w:kern w:val="36"/>
          <w:sz w:val="24"/>
          <w:szCs w:val="24"/>
        </w:rPr>
      </w:pPr>
      <w:r w:rsidRPr="00546BEB">
        <w:rPr>
          <w:rFonts w:ascii="Times New Roman" w:eastAsia="Times New Roman" w:hAnsi="Times New Roman" w:cs="Times New Roman"/>
          <w:b/>
          <w:bCs/>
          <w:kern w:val="36"/>
          <w:sz w:val="24"/>
          <w:szCs w:val="24"/>
        </w:rPr>
        <w:t>RESULTS AND DISCUSSION</w:t>
      </w:r>
    </w:p>
    <w:p w14:paraId="64F7E585" w14:textId="77777777" w:rsidR="00F55454" w:rsidRPr="00122F66" w:rsidRDefault="00F55454" w:rsidP="00122F66">
      <w:pPr>
        <w:spacing w:before="100" w:beforeAutospacing="1" w:after="100" w:afterAutospacing="1" w:line="360" w:lineRule="auto"/>
        <w:outlineLvl w:val="2"/>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t>6.1 Introduction</w:t>
      </w:r>
    </w:p>
    <w:p w14:paraId="152D1CE6" w14:textId="58F024FC" w:rsidR="00F55454" w:rsidRPr="00122F66" w:rsidRDefault="00F55454"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This chapter presents and discusses the results obtained from the implementation and testing of the proposed Facility Compliance and Safety Management System. It evaluates the extent to which the developed system achieved the research objectives and fulfilled the identified user and system requirements. The chapter also discusses the effectiveness of the implemented modules in improving facility safety management, statutory compliance tracking, risk assessment, incident management</w:t>
      </w:r>
      <w:r w:rsidR="00B84D9B" w:rsidRPr="00122F66">
        <w:rPr>
          <w:rFonts w:ascii="Times New Roman" w:eastAsia="Times New Roman" w:hAnsi="Times New Roman" w:cs="Times New Roman"/>
          <w:sz w:val="24"/>
          <w:szCs w:val="24"/>
        </w:rPr>
        <w:t>,</w:t>
      </w:r>
      <w:r w:rsidR="006F1272" w:rsidRPr="00122F66">
        <w:rPr>
          <w:rFonts w:ascii="Times New Roman" w:eastAsia="Times New Roman" w:hAnsi="Times New Roman" w:cs="Times New Roman"/>
          <w:sz w:val="24"/>
          <w:szCs w:val="24"/>
        </w:rPr>
        <w:t xml:space="preserve"> and </w:t>
      </w:r>
      <w:r w:rsidRPr="00122F66">
        <w:rPr>
          <w:rFonts w:ascii="Times New Roman" w:eastAsia="Times New Roman" w:hAnsi="Times New Roman" w:cs="Times New Roman"/>
          <w:sz w:val="24"/>
          <w:szCs w:val="24"/>
        </w:rPr>
        <w:t>CAPA tracking</w:t>
      </w:r>
    </w:p>
    <w:p w14:paraId="3D74F158" w14:textId="77777777" w:rsidR="00BB4E32" w:rsidRPr="00057C67" w:rsidRDefault="00BB4E32"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6.2 Findings</w:t>
      </w:r>
    </w:p>
    <w:p w14:paraId="1393F200" w14:textId="0D591A2A"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Identifying and Collecting User Requirements for the Integrated Compliance Tracking and Risk Management System for Facility Safety</w:t>
      </w:r>
      <w:r w:rsidR="00A3337B">
        <w:rPr>
          <w:rFonts w:ascii="Times New Roman" w:hAnsi="Times New Roman" w:cs="Times New Roman"/>
          <w:sz w:val="24"/>
          <w:szCs w:val="24"/>
        </w:rPr>
        <w:t xml:space="preserve">. </w:t>
      </w:r>
      <w:r w:rsidRPr="00057C67">
        <w:rPr>
          <w:rFonts w:ascii="Times New Roman" w:hAnsi="Times New Roman" w:cs="Times New Roman"/>
          <w:sz w:val="24"/>
          <w:szCs w:val="24"/>
        </w:rPr>
        <w:t>The results indicated that facility management staff members faced certain issues in using the current manual system of compliance management. Using interviews, it was found out that there were problems in tracking statutory inspections, monitoring expiration dates for certificates, asset-based risk management, incident management, and carrying out CAPA management. It was necessary to create a digital tool that would help in providing automated alerts, inspection schedule management, compliance status tracking, documentation management, and access control by roles.</w:t>
      </w:r>
    </w:p>
    <w:p w14:paraId="0AA8A033"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1B130F40" w14:textId="7D6C1019"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Designing the Integrated Compliance Tracking and Risk Management System for Facility Safety</w:t>
      </w:r>
      <w:r w:rsidR="00A3337B">
        <w:rPr>
          <w:rFonts w:ascii="Times New Roman" w:hAnsi="Times New Roman" w:cs="Times New Roman"/>
          <w:sz w:val="24"/>
          <w:szCs w:val="24"/>
        </w:rPr>
        <w:t xml:space="preserve">. </w:t>
      </w:r>
      <w:r w:rsidRPr="00057C67">
        <w:rPr>
          <w:rFonts w:ascii="Times New Roman" w:hAnsi="Times New Roman" w:cs="Times New Roman"/>
          <w:sz w:val="24"/>
          <w:szCs w:val="24"/>
        </w:rPr>
        <w:t>It observed that the design of the system was able to fulfill the requirements of the users by providing an integrated architecture which include</w:t>
      </w:r>
      <w:r w:rsidR="00BE7D23">
        <w:rPr>
          <w:rFonts w:ascii="Times New Roman" w:hAnsi="Times New Roman" w:cs="Times New Roman"/>
          <w:sz w:val="24"/>
          <w:szCs w:val="24"/>
        </w:rPr>
        <w:t xml:space="preserve"> </w:t>
      </w:r>
      <w:r w:rsidRPr="00057C67">
        <w:rPr>
          <w:rFonts w:ascii="Times New Roman" w:hAnsi="Times New Roman" w:cs="Times New Roman"/>
          <w:sz w:val="24"/>
          <w:szCs w:val="24"/>
        </w:rPr>
        <w:t>mobile applications along with a centralized database. Some of the modules which were incorporated in the system include user management, asset management, compliance tracking, inspection management, risk assessment, incident reporting, CAPA management, certification management, notifications, and reports. In addition to this, UML diagrams, entity relationship diagram, and system architecture were used to show the structure of the system.</w:t>
      </w:r>
    </w:p>
    <w:p w14:paraId="4CF41D46"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25943CE7" w14:textId="20D69FEE" w:rsidR="00204664"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For the develo</w:t>
      </w:r>
      <w:r w:rsidR="0069466F" w:rsidRPr="00057C67">
        <w:rPr>
          <w:rFonts w:ascii="Times New Roman" w:hAnsi="Times New Roman" w:cs="Times New Roman"/>
          <w:sz w:val="24"/>
          <w:szCs w:val="24"/>
        </w:rPr>
        <w:t>ping</w:t>
      </w:r>
      <w:r w:rsidRPr="00057C67">
        <w:rPr>
          <w:rFonts w:ascii="Times New Roman" w:hAnsi="Times New Roman" w:cs="Times New Roman"/>
          <w:sz w:val="24"/>
          <w:szCs w:val="24"/>
        </w:rPr>
        <w:t xml:space="preserve"> of the Integrated Compliance Tracking and Risk Management System for Facility Safety</w:t>
      </w:r>
      <w:r w:rsidR="00A3337B">
        <w:rPr>
          <w:rFonts w:ascii="Times New Roman" w:hAnsi="Times New Roman" w:cs="Times New Roman"/>
          <w:sz w:val="24"/>
          <w:szCs w:val="24"/>
        </w:rPr>
        <w:t xml:space="preserve">. </w:t>
      </w:r>
      <w:r w:rsidRPr="00057C67">
        <w:rPr>
          <w:rFonts w:ascii="Times New Roman" w:hAnsi="Times New Roman" w:cs="Times New Roman"/>
          <w:sz w:val="24"/>
          <w:szCs w:val="24"/>
        </w:rPr>
        <w:t>The results demonstrate that the developed system has been created through the use of</w:t>
      </w:r>
      <w:r w:rsidR="00BE7D23">
        <w:rPr>
          <w:rFonts w:ascii="Times New Roman" w:hAnsi="Times New Roman" w:cs="Times New Roman"/>
          <w:sz w:val="24"/>
          <w:szCs w:val="24"/>
        </w:rPr>
        <w:t xml:space="preserve"> </w:t>
      </w:r>
      <w:r w:rsidRPr="00057C67">
        <w:rPr>
          <w:rFonts w:ascii="Times New Roman" w:hAnsi="Times New Roman" w:cs="Times New Roman"/>
          <w:sz w:val="24"/>
          <w:szCs w:val="24"/>
        </w:rPr>
        <w:t xml:space="preserve">Flutter for the mobile application, Node.js and Express.js for backend services, and </w:t>
      </w:r>
      <w:r w:rsidRPr="00057C67">
        <w:rPr>
          <w:rFonts w:ascii="Times New Roman" w:hAnsi="Times New Roman" w:cs="Times New Roman"/>
          <w:sz w:val="24"/>
          <w:szCs w:val="24"/>
        </w:rPr>
        <w:lastRenderedPageBreak/>
        <w:t>PostgreSQL for the database management system. The developed system allows for management of the facility assets, scheduling and logging inspections, tracking the compliance status, risk identification and assessment, reporting on any incidents, managing CAPA tasks, certification documentation storage, and getting automated notifications about pending inspections and certification expiration dates.</w:t>
      </w:r>
    </w:p>
    <w:p w14:paraId="3AE9D05C"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19B86591"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4F5ADAC"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D11D03A"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7BC9DF76" w14:textId="77777777" w:rsidR="00A6385F" w:rsidRPr="00057C67" w:rsidRDefault="00A6385F" w:rsidP="00057C67">
      <w:pPr>
        <w:pStyle w:val="NoSpacing"/>
        <w:spacing w:line="360" w:lineRule="auto"/>
        <w:jc w:val="both"/>
        <w:rPr>
          <w:rFonts w:ascii="Times New Roman" w:hAnsi="Times New Roman" w:cs="Times New Roman"/>
          <w:sz w:val="24"/>
          <w:szCs w:val="24"/>
        </w:rPr>
      </w:pPr>
    </w:p>
    <w:p w14:paraId="341E3DFB" w14:textId="0EFEEF5B" w:rsidR="0069466F" w:rsidRPr="00057C67" w:rsidRDefault="0069466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For Testing and evaluation of the Integrated Compliance Tracking and Risk Management System for Facility Safety</w:t>
      </w:r>
      <w:r w:rsidR="00A3337B">
        <w:rPr>
          <w:rFonts w:ascii="Times New Roman" w:hAnsi="Times New Roman" w:cs="Times New Roman"/>
          <w:sz w:val="24"/>
          <w:szCs w:val="24"/>
        </w:rPr>
        <w:t xml:space="preserve">. </w:t>
      </w:r>
      <w:r w:rsidRPr="00057C67">
        <w:rPr>
          <w:rFonts w:ascii="Times New Roman" w:hAnsi="Times New Roman" w:cs="Times New Roman"/>
          <w:sz w:val="24"/>
          <w:szCs w:val="24"/>
        </w:rPr>
        <w:t>The results obtained from the system evaluation have shown that the proposed system meets the required criteria in terms of user and system needs. This system has been evaluated using unit testing, integration testing, system testing, and black box testing, and all functional components have worked as per expectations. The results have shown that the system provides effective management of compliance records, inspection scheduling, risk management and incident management, management of CAPA, and overdue and certification notification systems.</w:t>
      </w:r>
    </w:p>
    <w:p w14:paraId="57B1D1F3" w14:textId="77777777" w:rsidR="00204664" w:rsidRPr="00057C67" w:rsidRDefault="00204664"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6.2.1 Product</w:t>
      </w:r>
    </w:p>
    <w:p w14:paraId="5BD0463F" w14:textId="690871BA"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product obtained at the end of this study is an Integrated Compliance Tracking and Risk Management System for Facility Safety, developed to improve the management of statutory inspections, compliance monitoring, and facility safety activities. The system consists of a mobile application that enables users to perform inspections, report incidents, manage assigned CAPA tasks, and receive real-time notifications</w:t>
      </w:r>
    </w:p>
    <w:p w14:paraId="4391451A" w14:textId="2405CB5F"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developed system integrates several functional modules, including user management, asset management, compliance tracking, inspection scheduling, risk assessment, incident management, corrective and preventive action (CAPA) management, certification management, notification services, and reporting. The system automatically tracks inspection schedules and certification expiry dates, updates compliance status, generates notifications for upcoming or overdue inspections, maintains asset-based risk registers, and stores inspection reports and statutory certificates in a centralized database.</w:t>
      </w:r>
    </w:p>
    <w:p w14:paraId="3714DD8C" w14:textId="77777777" w:rsidR="00204664" w:rsidRPr="00057C67" w:rsidRDefault="00204664"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6.3 Goal Achieved</w:t>
      </w:r>
    </w:p>
    <w:p w14:paraId="36841B4D"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lastRenderedPageBreak/>
        <w:t>The study successfully achieved its overall goal of developing an Integrated Compliance Tracking and Risk Management System for Facility Safety that supports effective compliance monitoring, risk management, and statutory inspection management. The achievement of this goal is demonstrated through the successful accomplishment of the four specific objectives.</w:t>
      </w:r>
    </w:p>
    <w:p w14:paraId="051831D7"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first objective, which was to identify and gather user requirements, was achieved through interviews with facility management personnel. The findings identified key user requirements, including asset management, inspection scheduling, compliance tracking, risk assessment, incident reporting, CAPA management, certification management, document management, automated notifications, and role-based access control. These requirements formed the basis for the system design and development.</w:t>
      </w:r>
    </w:p>
    <w:p w14:paraId="0C3CC8EB"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second objective, which was to design the proposed system, was achieved by developing the system architecture, Entity Relationship Diagram (ERD), Unified Modeling Language (UML) diagrams, database design, and system workflows. These design models provided a clear blueprint for implementing an integrated compliance and risk management solution.</w:t>
      </w:r>
    </w:p>
    <w:p w14:paraId="12F4A19C" w14:textId="0A8635DB"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third objective, which was to develop the proposed system, was successfully accomplished by implementing</w:t>
      </w:r>
      <w:r w:rsidR="00BE7D23">
        <w:rPr>
          <w:rFonts w:ascii="Times New Roman" w:eastAsia="Times New Roman" w:hAnsi="Times New Roman" w:cs="Times New Roman"/>
          <w:sz w:val="24"/>
          <w:szCs w:val="24"/>
        </w:rPr>
        <w:t xml:space="preserve"> </w:t>
      </w:r>
      <w:r w:rsidRPr="00057C67">
        <w:rPr>
          <w:rFonts w:ascii="Times New Roman" w:eastAsia="Times New Roman" w:hAnsi="Times New Roman" w:cs="Times New Roman"/>
          <w:sz w:val="24"/>
          <w:szCs w:val="24"/>
        </w:rPr>
        <w:t>mobile applications integrated with a centralized PostgreSQL database. The developed system supports asset registration, compliance tracking, inspection scheduling, risk assessment, incident management, CAPA tracking, certification management, document storage, reporting, and automated notifications.</w:t>
      </w:r>
    </w:p>
    <w:p w14:paraId="4DE8A707"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Finally, the fourth objective, which was to evaluate the proposed system, was achieved through unit testing, integration testing, system testing, and black-box testing. The evaluation results showed that all functional modules operated correctly and produced the expected outcomes. The findings demonstrate that the developed system effectively addresses the limitations of manual compliance management and provides an efficient, reliable, and centralized solution for improving facility safety and regulatory compliance.</w:t>
      </w:r>
    </w:p>
    <w:p w14:paraId="5A7BEEBD" w14:textId="77777777" w:rsidR="006F1272" w:rsidRPr="00057C67" w:rsidRDefault="006F1272"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6.4 Challenges and Limitations</w:t>
      </w:r>
    </w:p>
    <w:p w14:paraId="5F82BEE5" w14:textId="77777777" w:rsidR="006F1272" w:rsidRPr="00057C67"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 xml:space="preserve">During the development of the Integrated Compliance Tracking and Risk Management System for Facility Safety, several challenges were encountered. One of the major challenges was collecting comprehensive user requirements from different stakeholders, as each user role had unique responsibilities and expectations regarding compliance and safety management. </w:t>
      </w:r>
      <w:r w:rsidRPr="00057C67">
        <w:rPr>
          <w:rFonts w:ascii="Times New Roman" w:eastAsia="Times New Roman" w:hAnsi="Times New Roman" w:cs="Times New Roman"/>
          <w:sz w:val="24"/>
          <w:szCs w:val="24"/>
        </w:rPr>
        <w:lastRenderedPageBreak/>
        <w:t>Another challenge was integrating multiple functional modules, such as compliance tracking, inspection scheduling, risk assessment, incident management, CAPA tracking, and certification management, into a single centralized system while ensuring consistency and efficient data flow. Additionally, designing automated notification mechanisms and compliance status calculations based on inspection schedules and certification expiry dates required careful implementation and testing.</w:t>
      </w:r>
    </w:p>
    <w:p w14:paraId="35E24929" w14:textId="77777777" w:rsidR="006F1272" w:rsidRPr="00057C67"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study was also subject to certain limitations. The developed system was evaluated within a limited environment using selected users and facility assets, and therefore its performance in large-scale organizations with numerous facilities and assets was not assessed. Furthermore, the system currently focuses on facility compliance and safety management and does not incorporate advanced technologies such as Internet of Things (IoT) sensors for real-time asset monitoring or artificial intelligence techniques for predictive risk analysis. These limitations provide opportunities for future enhancements and further research.</w:t>
      </w:r>
    </w:p>
    <w:p w14:paraId="7E09D12D" w14:textId="092D4C8E" w:rsidR="00CA2DE1" w:rsidRDefault="00CA2DE1"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66D53245" w14:textId="77777777" w:rsidR="00CA2DE1" w:rsidRPr="00985C3E" w:rsidRDefault="00CA2DE1" w:rsidP="00985C3E">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lastRenderedPageBreak/>
        <w:t>CHAPTER SEVEN</w:t>
      </w:r>
    </w:p>
    <w:p w14:paraId="1BF65BBB" w14:textId="77777777" w:rsidR="00CA2DE1" w:rsidRPr="00985C3E" w:rsidRDefault="00CA2DE1" w:rsidP="00985C3E">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985C3E">
        <w:rPr>
          <w:rFonts w:ascii="Times New Roman" w:eastAsia="Times New Roman" w:hAnsi="Times New Roman" w:cs="Times New Roman"/>
          <w:b/>
          <w:bCs/>
          <w:kern w:val="36"/>
          <w:sz w:val="24"/>
          <w:szCs w:val="24"/>
        </w:rPr>
        <w:t>CONCLUSION AND RECOMMENDATIONS</w:t>
      </w:r>
    </w:p>
    <w:p w14:paraId="5529E688"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7.1 Introduction</w:t>
      </w:r>
    </w:p>
    <w:p w14:paraId="437DC1D4"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This chapter presents the conclusion and recommendations of the study. It summarizes the major findings of the research, highlights the extent to which the research objectives were achieved, and discusses the overall contribution of the developed Integrated Compliance Tracking and Risk Management System for Facility Safety. The chapter also provides recommendations for future improvements and further research to enhance the system's functionality and applicability in different organizational environments.</w:t>
      </w:r>
    </w:p>
    <w:p w14:paraId="40B6D7C5" w14:textId="77777777" w:rsidR="00CA2DE1" w:rsidRPr="00985C3E" w:rsidRDefault="00CA2DE1" w:rsidP="00985C3E">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 Conclusion</w:t>
      </w:r>
    </w:p>
    <w:p w14:paraId="4180802D"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7.2.1 Conclusion for Objective One</w:t>
      </w:r>
    </w:p>
    <w:p w14:paraId="79C20F7E"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first objective, which aimed to identify and gather user requirements for the Integrated Compliance Tracking and Risk Management System for Facility Safety, was successfully achieved. The study identified the functional and non-functional requirements through interviews with facility management personnel. The findings revealed the need for a centralized system capable of managing facility assets, tracking statutory inspections, monitoring compliance status, assessing risks, reporting incidents, managing CAPA activities, storing certification documents, and providing automated notifications. These requirements provided a solid foundation for the design and development of the proposed system.</w:t>
      </w:r>
    </w:p>
    <w:p w14:paraId="24D94A1D" w14:textId="2EE70376" w:rsidR="00CA2DE1" w:rsidRPr="00985C3E" w:rsidRDefault="00CA2DE1" w:rsidP="00985C3E">
      <w:pPr>
        <w:spacing w:after="0" w:line="360" w:lineRule="auto"/>
        <w:jc w:val="both"/>
        <w:rPr>
          <w:rFonts w:ascii="Times New Roman" w:eastAsia="Times New Roman" w:hAnsi="Times New Roman" w:cs="Times New Roman"/>
          <w:sz w:val="24"/>
          <w:szCs w:val="24"/>
        </w:rPr>
      </w:pPr>
    </w:p>
    <w:p w14:paraId="3EFCFF65"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7.2.2 Conclusion for Objective Two</w:t>
      </w:r>
    </w:p>
    <w:p w14:paraId="0ADE9CC3"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 xml:space="preserve">The second objective, which aimed to design the Integrated Compliance Tracking and Risk Management System for Facility Safety, was successfully accomplished. The system architecture, Entity Relationship Diagram (ERD), UML diagrams, and database design were developed to provide a structured framework for implementing the proposed solution. The design addressed the limitations identified in previous studies by integrating compliance tracking, inspection scheduling, risk management, incident reporting, CAPA tracking, and </w:t>
      </w:r>
      <w:r w:rsidRPr="00985C3E">
        <w:rPr>
          <w:rFonts w:ascii="Times New Roman" w:eastAsia="Times New Roman" w:hAnsi="Times New Roman" w:cs="Times New Roman"/>
          <w:sz w:val="24"/>
          <w:szCs w:val="24"/>
        </w:rPr>
        <w:lastRenderedPageBreak/>
        <w:t>certification management into a single platform. Consequently, the proposed design provides a comprehensive and scalable solution for improving facility safety management.</w:t>
      </w:r>
    </w:p>
    <w:p w14:paraId="19309ADE" w14:textId="5DE85F1D" w:rsidR="00CA2DE1" w:rsidRPr="00985C3E" w:rsidRDefault="00CA2DE1" w:rsidP="00985C3E">
      <w:pPr>
        <w:spacing w:after="0" w:line="360" w:lineRule="auto"/>
        <w:jc w:val="both"/>
        <w:rPr>
          <w:rFonts w:ascii="Times New Roman" w:eastAsia="Times New Roman" w:hAnsi="Times New Roman" w:cs="Times New Roman"/>
          <w:sz w:val="24"/>
          <w:szCs w:val="24"/>
        </w:rPr>
      </w:pPr>
    </w:p>
    <w:p w14:paraId="78B1E8B3"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7.2.3 Conclusion for Objective Three</w:t>
      </w:r>
    </w:p>
    <w:p w14:paraId="5C3901C1" w14:textId="62FD7D5C"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third objective, which aimed to develop the Integrated Compliance Tracking and Risk Management System for Facility Safety, was successfully achieved. The study resulted in a fully functional mobile-based system developed using modern technologies. The implemented system provides modules for user management, asset management, compliance tracking, inspection scheduling, risk assessment, incident reporting, CAPA management, certification management, document management, notifications, and reporting. By integrating these functionalities into one centralized platform, the developed system addresses the gaps identified in previous studies regarding digital compliance monitoring, automated alerts, structured CAPA workflows, and asset-based risk management.</w:t>
      </w:r>
    </w:p>
    <w:p w14:paraId="12052427" w14:textId="2ACB8CE1" w:rsidR="00CA2DE1" w:rsidRPr="00985C3E" w:rsidRDefault="00CA2DE1" w:rsidP="00985C3E">
      <w:pPr>
        <w:spacing w:after="0" w:line="360" w:lineRule="auto"/>
        <w:jc w:val="both"/>
        <w:rPr>
          <w:rFonts w:ascii="Times New Roman" w:eastAsia="Times New Roman" w:hAnsi="Times New Roman" w:cs="Times New Roman"/>
          <w:sz w:val="24"/>
          <w:szCs w:val="24"/>
        </w:rPr>
      </w:pPr>
    </w:p>
    <w:p w14:paraId="6A48BA3E"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7.2.4 Conclusion for Objective Four</w:t>
      </w:r>
    </w:p>
    <w:p w14:paraId="031DC0B5"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fourth objective, which aimed to evaluate the Integrated Compliance Tracking and Risk Management System for Facility Safety, was successfully accomplished. The evaluation results demonstrated that the system satisfied the specified functional and non-functional requirements through unit testing, integration testing, system testing, and black-box testing. All major modules operated correctly and produced the expected results. The evaluation confirmed that the developed system improves compliance monitoring, enhances facility safety management, supports timely inspection scheduling, and provides an efficient digital solution for managing statutory inspections and regulatory compliance.</w:t>
      </w:r>
    </w:p>
    <w:p w14:paraId="263C73EB" w14:textId="77777777" w:rsidR="00CA2DE1" w:rsidRPr="00057C67" w:rsidRDefault="00CA2DE1"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7.3 Recommendations</w:t>
      </w:r>
    </w:p>
    <w:p w14:paraId="07CC43FC" w14:textId="77777777" w:rsidR="00BE7D23" w:rsidRDefault="00BE7D23" w:rsidP="00057C67">
      <w:pPr>
        <w:spacing w:before="100" w:beforeAutospacing="1" w:after="100" w:afterAutospacing="1" w:line="360" w:lineRule="auto"/>
        <w:jc w:val="both"/>
        <w:rPr>
          <w:rFonts w:ascii="Times New Roman" w:eastAsia="Times New Roman" w:hAnsi="Times New Roman" w:cs="Times New Roman"/>
          <w:sz w:val="24"/>
          <w:szCs w:val="24"/>
        </w:rPr>
      </w:pPr>
      <w:r w:rsidRPr="00BE7D23">
        <w:rPr>
          <w:rFonts w:ascii="Times New Roman" w:eastAsia="Times New Roman" w:hAnsi="Times New Roman" w:cs="Times New Roman"/>
          <w:sz w:val="24"/>
          <w:szCs w:val="24"/>
        </w:rPr>
        <w:t xml:space="preserve">Based on the findings of this study, it is recommended that organizations adopt the developed Integrated Compliance Tracking and Risk Management System for Facility Safety to replace manual compliance management approaches. The system should be deployed and customized according to organizational requirements to improve statutory inspection tracking, certification monitoring, risk management, incident reporting, and corrective action follow-up. Regular user </w:t>
      </w:r>
      <w:r w:rsidRPr="00BE7D23">
        <w:rPr>
          <w:rFonts w:ascii="Times New Roman" w:eastAsia="Times New Roman" w:hAnsi="Times New Roman" w:cs="Times New Roman"/>
          <w:sz w:val="24"/>
          <w:szCs w:val="24"/>
        </w:rPr>
        <w:lastRenderedPageBreak/>
        <w:t>training should also be provided to ensure that facility managers, inspectors, safety officers, and technicians can effectively utilize the system</w:t>
      </w:r>
      <w:r w:rsidRPr="00BE7D23">
        <w:rPr>
          <w:rFonts w:ascii="Times New Roman" w:eastAsia="Times New Roman" w:hAnsi="Times New Roman" w:cs="Times New Roman"/>
          <w:sz w:val="24"/>
          <w:szCs w:val="24"/>
        </w:rPr>
        <w:t xml:space="preserve"> </w:t>
      </w:r>
    </w:p>
    <w:p w14:paraId="0F7FF789" w14:textId="61DA1E60" w:rsidR="00CA2DE1" w:rsidRPr="00057C67" w:rsidRDefault="00CA2DE1"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For future studies, researchers are encouraged to enhance the system by integrating advanced technologies such as the Internet of Things (IoT) for real-time monitoring of facility assets, artificial intelligence (AI) for predictive risk analysis and maintenance, and Geographic Information Systems (GIS) for asset location visualization. Future research may also evaluate the system in larger organizations with multiple facilities and integrate additional regulatory standards to further improve its applicability and scalability.</w:t>
      </w:r>
    </w:p>
    <w:p w14:paraId="432A589F" w14:textId="77777777" w:rsidR="00B84D9B" w:rsidRPr="00057C67" w:rsidRDefault="00B84D9B"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7.3 Recommendations</w:t>
      </w:r>
    </w:p>
    <w:p w14:paraId="4A96B0B1" w14:textId="77777777"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Based on the findings of this study, it is recommended that organizations adopt the developed Integrated Compliance Tracking and Risk Management System for Facility Safety to replace manual compliance management approaches. The system should be deployed and customized according to organizational requirements to improve statutory inspection tracking, certification monitoring, risk management, incident reporting, and corrective action follow-up. Regular user training should also be provided to ensure that facility managers, inspectors, safety officers, and technicians can effectively utilize the system.</w:t>
      </w:r>
    </w:p>
    <w:p w14:paraId="1205437B" w14:textId="77777777"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For future improvements, it is recommended that the system be enhanced by integrating advanced technologies such as Internet of Things (IoT) sensors for real-time monitoring of facility assets, artificial intelligence for predictive risk analysis, and mobile location-based services for improving inspection efficiency. Future researchers may also consider evaluating the system in larger organizations with multiple facilities to measure scalability, performance, and long-term impact on safety compliance management.</w:t>
      </w:r>
    </w:p>
    <w:p w14:paraId="6EFA7C9A" w14:textId="3AEDF287" w:rsidR="00B84D9B" w:rsidRPr="00B84D9B" w:rsidRDefault="00B84D9B" w:rsidP="00B84D9B">
      <w:pPr>
        <w:spacing w:after="0" w:line="240" w:lineRule="auto"/>
        <w:rPr>
          <w:rFonts w:ascii="Times New Roman" w:eastAsia="Times New Roman" w:hAnsi="Times New Roman" w:cs="Times New Roman"/>
          <w:sz w:val="24"/>
          <w:szCs w:val="24"/>
        </w:rPr>
      </w:pPr>
    </w:p>
    <w:p w14:paraId="1A8B259F" w14:textId="77777777" w:rsidR="00B84D9B" w:rsidRPr="00057C67" w:rsidRDefault="00B84D9B"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7.4 Further Study</w:t>
      </w:r>
    </w:p>
    <w:p w14:paraId="672EFA09" w14:textId="0C578CB8"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Although this study successfully developed an Integrated Compliance Tracking and Risk Management System for Facility Safety, some gaps remain for future research. The current system mainly depends on user</w:t>
      </w:r>
      <w:r w:rsidR="00546BEB">
        <w:rPr>
          <w:rFonts w:ascii="Times New Roman" w:eastAsia="Times New Roman" w:hAnsi="Times New Roman" w:cs="Times New Roman"/>
          <w:sz w:val="24"/>
          <w:szCs w:val="24"/>
        </w:rPr>
        <w:t xml:space="preserve"> </w:t>
      </w:r>
      <w:r w:rsidRPr="00057C67">
        <w:rPr>
          <w:rFonts w:ascii="Times New Roman" w:eastAsia="Times New Roman" w:hAnsi="Times New Roman" w:cs="Times New Roman"/>
          <w:sz w:val="24"/>
          <w:szCs w:val="24"/>
        </w:rPr>
        <w:t xml:space="preserve">entered data and scheduled inspections, without direct integration with physical asset monitoring devices. Further studies should investigate the integration of IoT-based sensors, machine learning techniques, and predictive analytics to enable real-time hazard detection, automatic failure prediction, and proactive maintenance </w:t>
      </w:r>
      <w:r w:rsidRPr="00057C67">
        <w:rPr>
          <w:rFonts w:ascii="Times New Roman" w:eastAsia="Times New Roman" w:hAnsi="Times New Roman" w:cs="Times New Roman"/>
          <w:sz w:val="24"/>
          <w:szCs w:val="24"/>
        </w:rPr>
        <w:lastRenderedPageBreak/>
        <w:t>planning. Additionally, future research may explore integration with external regulatory databases and automated compliance standards verification to further improve regulatory compliance and decision</w:t>
      </w:r>
      <w:r w:rsidR="00057C67">
        <w:rPr>
          <w:rFonts w:ascii="Times New Roman" w:eastAsia="Times New Roman" w:hAnsi="Times New Roman" w:cs="Times New Roman"/>
          <w:sz w:val="24"/>
          <w:szCs w:val="24"/>
        </w:rPr>
        <w:t xml:space="preserve"> </w:t>
      </w:r>
      <w:r w:rsidRPr="00057C67">
        <w:rPr>
          <w:rFonts w:ascii="Times New Roman" w:eastAsia="Times New Roman" w:hAnsi="Times New Roman" w:cs="Times New Roman"/>
          <w:sz w:val="24"/>
          <w:szCs w:val="24"/>
        </w:rPr>
        <w:t>making in complex facility environments.</w:t>
      </w:r>
    </w:p>
    <w:p w14:paraId="29DE95CA" w14:textId="56CF2F71" w:rsidR="00235472" w:rsidRDefault="00235472"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79F1B55A" w14:textId="77777777" w:rsidR="00A11D9B" w:rsidRDefault="00235472">
      <w:pPr>
        <w:autoSpaceDE w:val="0"/>
        <w:autoSpaceDN w:val="0"/>
        <w:ind w:left="480" w:hanging="480"/>
        <w:divId w:val="1195460634"/>
        <w:rPr>
          <w:rFonts w:ascii="Times New Roman" w:hAnsi="Times New Roman" w:cs="Times New Roman"/>
          <w:sz w:val="24"/>
          <w:szCs w:val="24"/>
        </w:rPr>
      </w:pPr>
      <w:r w:rsidRPr="00235472">
        <w:rPr>
          <w:rFonts w:ascii="Times New Roman" w:hAnsi="Times New Roman" w:cs="Times New Roman"/>
          <w:sz w:val="24"/>
          <w:szCs w:val="24"/>
        </w:rPr>
        <w:lastRenderedPageBreak/>
        <w:t>REFERENCES</w:t>
      </w:r>
    </w:p>
    <w:sdt>
      <w:sdtPr>
        <w:rPr>
          <w:rFonts w:ascii="Times New Roman" w:hAnsi="Times New Roman" w:cs="Times New Roman"/>
          <w:color w:val="000000"/>
          <w:sz w:val="24"/>
          <w:szCs w:val="24"/>
        </w:rPr>
        <w:tag w:val="MENDELEY_BIBLIOGRAPHY"/>
        <w:id w:val="-1986763900"/>
        <w:placeholder>
          <w:docPart w:val="DefaultPlaceholder_-1854013440"/>
        </w:placeholder>
      </w:sdtPr>
      <w:sdtContent>
        <w:p w14:paraId="378DDF82" w14:textId="3E165618" w:rsidR="00A11D9B" w:rsidRPr="00A11D9B" w:rsidRDefault="00A11D9B">
          <w:pPr>
            <w:autoSpaceDE w:val="0"/>
            <w:autoSpaceDN w:val="0"/>
            <w:ind w:hanging="480"/>
            <w:divId w:val="1195460634"/>
            <w:rPr>
              <w:rFonts w:ascii="Times New Roman" w:eastAsia="Times New Roman" w:hAnsi="Times New Roman" w:cs="Times New Roman"/>
              <w:color w:val="000000"/>
              <w:sz w:val="24"/>
              <w:szCs w:val="24"/>
            </w:rPr>
          </w:pPr>
          <w:r w:rsidRPr="00A11D9B">
            <w:rPr>
              <w:rFonts w:ascii="Times New Roman" w:eastAsia="Times New Roman" w:hAnsi="Times New Roman" w:cs="Times New Roman"/>
              <w:color w:val="000000"/>
              <w:sz w:val="24"/>
            </w:rPr>
            <w:t xml:space="preserve">Amer, S., Rashed, J., Elayan, W., Almazrouei, K., &amp; Alshabibi, A. (n.d.). </w:t>
          </w:r>
          <w:r w:rsidRPr="00A11D9B">
            <w:rPr>
              <w:rFonts w:ascii="Times New Roman" w:eastAsia="Times New Roman" w:hAnsi="Times New Roman" w:cs="Times New Roman"/>
              <w:i/>
              <w:iCs/>
              <w:color w:val="000000"/>
              <w:sz w:val="24"/>
            </w:rPr>
            <w:t>Managing Electrical Fire Risks in Substations: A Framework to Protect Lives and Assets</w:t>
          </w:r>
          <w:r w:rsidRPr="00A11D9B">
            <w:rPr>
              <w:rFonts w:ascii="Times New Roman" w:eastAsia="Times New Roman" w:hAnsi="Times New Roman" w:cs="Times New Roman"/>
              <w:color w:val="000000"/>
              <w:sz w:val="24"/>
            </w:rPr>
            <w:t>.</w:t>
          </w:r>
        </w:p>
        <w:p w14:paraId="58C44735" w14:textId="77777777" w:rsidR="00A11D9B" w:rsidRPr="00A11D9B" w:rsidRDefault="00A11D9B">
          <w:pPr>
            <w:autoSpaceDE w:val="0"/>
            <w:autoSpaceDN w:val="0"/>
            <w:ind w:hanging="480"/>
            <w:divId w:val="1974750763"/>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Barbosa, A. de S., Bueno da Silva, L., de Souza, V. F., &amp; Morioka, S. N. (2022). Integrated Management Systems: their organizational impacts. </w:t>
          </w:r>
          <w:r w:rsidRPr="00A11D9B">
            <w:rPr>
              <w:rFonts w:ascii="Times New Roman" w:eastAsia="Times New Roman" w:hAnsi="Times New Roman" w:cs="Times New Roman"/>
              <w:i/>
              <w:iCs/>
              <w:color w:val="000000"/>
              <w:sz w:val="24"/>
            </w:rPr>
            <w:t>Total Quality Management &amp; Business Excellence</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33</w:t>
          </w:r>
          <w:r w:rsidRPr="00A11D9B">
            <w:rPr>
              <w:rFonts w:ascii="Times New Roman" w:eastAsia="Times New Roman" w:hAnsi="Times New Roman" w:cs="Times New Roman"/>
              <w:color w:val="000000"/>
              <w:sz w:val="24"/>
            </w:rPr>
            <w:t>(7–8), 794–817. https://doi.org/10.1080/14783363.2021.1893685</w:t>
          </w:r>
        </w:p>
        <w:p w14:paraId="7CEC92F1" w14:textId="77777777" w:rsidR="00A11D9B" w:rsidRPr="00A11D9B" w:rsidRDefault="00A11D9B">
          <w:pPr>
            <w:autoSpaceDE w:val="0"/>
            <w:autoSpaceDN w:val="0"/>
            <w:ind w:hanging="480"/>
            <w:divId w:val="48039278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Bass, L., Clements, P., &amp; Kazman, R. (n.d.). </w:t>
          </w:r>
          <w:r w:rsidRPr="00A11D9B">
            <w:rPr>
              <w:rFonts w:ascii="Times New Roman" w:eastAsia="Times New Roman" w:hAnsi="Times New Roman" w:cs="Times New Roman"/>
              <w:i/>
              <w:iCs/>
              <w:color w:val="000000"/>
              <w:sz w:val="24"/>
            </w:rPr>
            <w:t>Software architecture in practice</w:t>
          </w:r>
          <w:r w:rsidRPr="00A11D9B">
            <w:rPr>
              <w:rFonts w:ascii="Times New Roman" w:eastAsia="Times New Roman" w:hAnsi="Times New Roman" w:cs="Times New Roman"/>
              <w:color w:val="000000"/>
              <w:sz w:val="24"/>
            </w:rPr>
            <w:t xml:space="preserve"> (3rd ed.). Addison-Wesley.</w:t>
          </w:r>
        </w:p>
        <w:p w14:paraId="1ACE2DD3" w14:textId="77777777" w:rsidR="00A11D9B" w:rsidRPr="00A11D9B" w:rsidRDefault="00A11D9B">
          <w:pPr>
            <w:autoSpaceDE w:val="0"/>
            <w:autoSpaceDN w:val="0"/>
            <w:ind w:hanging="480"/>
            <w:divId w:val="835074499"/>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Chu, C. (2017). </w:t>
          </w:r>
          <w:r w:rsidRPr="00A11D9B">
            <w:rPr>
              <w:rFonts w:ascii="Times New Roman" w:eastAsia="Times New Roman" w:hAnsi="Times New Roman" w:cs="Times New Roman"/>
              <w:i/>
              <w:iCs/>
              <w:color w:val="000000"/>
              <w:sz w:val="24"/>
            </w:rPr>
            <w:t>WATER-ENERGY NEXUS IN CHINA AND ITS IMPLICATIONS FOR REGIONAL WATER AND ENERGY SELF-SUFFICIENCY</w:t>
          </w:r>
          <w:r w:rsidRPr="00A11D9B">
            <w:rPr>
              <w:rFonts w:ascii="Times New Roman" w:eastAsia="Times New Roman" w:hAnsi="Times New Roman" w:cs="Times New Roman"/>
              <w:color w:val="000000"/>
              <w:sz w:val="24"/>
            </w:rPr>
            <w:t>.</w:t>
          </w:r>
        </w:p>
        <w:p w14:paraId="72C0BE4F" w14:textId="77777777" w:rsidR="00A11D9B" w:rsidRPr="00A11D9B" w:rsidRDefault="00A11D9B">
          <w:pPr>
            <w:autoSpaceDE w:val="0"/>
            <w:autoSpaceDN w:val="0"/>
            <w:ind w:hanging="480"/>
            <w:divId w:val="1532499672"/>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Elmasri, R., &amp; Navathe, S. B. (n.d.). </w:t>
          </w:r>
          <w:r w:rsidRPr="00A11D9B">
            <w:rPr>
              <w:rFonts w:ascii="Times New Roman" w:eastAsia="Times New Roman" w:hAnsi="Times New Roman" w:cs="Times New Roman"/>
              <w:i/>
              <w:iCs/>
              <w:color w:val="000000"/>
              <w:sz w:val="24"/>
            </w:rPr>
            <w:t>Fundamentals of database systems</w:t>
          </w:r>
          <w:r w:rsidRPr="00A11D9B">
            <w:rPr>
              <w:rFonts w:ascii="Times New Roman" w:eastAsia="Times New Roman" w:hAnsi="Times New Roman" w:cs="Times New Roman"/>
              <w:color w:val="000000"/>
              <w:sz w:val="24"/>
            </w:rPr>
            <w:t xml:space="preserve"> (7th ed.). Pearson.</w:t>
          </w:r>
        </w:p>
        <w:p w14:paraId="6751C18D" w14:textId="77777777" w:rsidR="00A11D9B" w:rsidRPr="00A11D9B" w:rsidRDefault="00A11D9B">
          <w:pPr>
            <w:autoSpaceDE w:val="0"/>
            <w:autoSpaceDN w:val="0"/>
            <w:ind w:hanging="480"/>
            <w:divId w:val="1808278690"/>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I.E.E.E. (n.d.). </w:t>
          </w:r>
          <w:r w:rsidRPr="00A11D9B">
            <w:rPr>
              <w:rFonts w:ascii="Times New Roman" w:eastAsia="Times New Roman" w:hAnsi="Times New Roman" w:cs="Times New Roman"/>
              <w:i/>
              <w:iCs/>
              <w:color w:val="000000"/>
              <w:sz w:val="24"/>
            </w:rPr>
            <w:t>IEEE recommended practice for software requirements specifications</w:t>
          </w:r>
          <w:r w:rsidRPr="00A11D9B">
            <w:rPr>
              <w:rFonts w:ascii="Times New Roman" w:eastAsia="Times New Roman" w:hAnsi="Times New Roman" w:cs="Times New Roman"/>
              <w:color w:val="000000"/>
              <w:sz w:val="24"/>
            </w:rPr>
            <w:t>. IEEE Computer Society.</w:t>
          </w:r>
        </w:p>
        <w:p w14:paraId="467B2AF2" w14:textId="77777777" w:rsidR="00A11D9B" w:rsidRPr="00A11D9B" w:rsidRDefault="00A11D9B">
          <w:pPr>
            <w:autoSpaceDE w:val="0"/>
            <w:autoSpaceDN w:val="0"/>
            <w:ind w:hanging="480"/>
            <w:divId w:val="112230873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Marchetti, S., Di Maio, F., &amp; Zio, E. (2026). An Integrated Deterministic and Probabilistic Safety Assessment of Multi-Unit Small Modular Reactors Considering the Degradation of Shared Safety Features. </w:t>
          </w:r>
          <w:r w:rsidRPr="00A11D9B">
            <w:rPr>
              <w:rFonts w:ascii="Times New Roman" w:eastAsia="Times New Roman" w:hAnsi="Times New Roman" w:cs="Times New Roman"/>
              <w:i/>
              <w:iCs/>
              <w:color w:val="000000"/>
              <w:sz w:val="24"/>
            </w:rPr>
            <w:t>Nuclear Science and Engineering</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200</w:t>
          </w:r>
          <w:r w:rsidRPr="00A11D9B">
            <w:rPr>
              <w:rFonts w:ascii="Times New Roman" w:eastAsia="Times New Roman" w:hAnsi="Times New Roman" w:cs="Times New Roman"/>
              <w:color w:val="000000"/>
              <w:sz w:val="24"/>
            </w:rPr>
            <w:t>(6), 1323–1339. https://doi.org/10.1080/00295639.2025.2515349</w:t>
          </w:r>
        </w:p>
        <w:p w14:paraId="7E2B4EE4" w14:textId="77777777" w:rsidR="00A11D9B" w:rsidRPr="00A11D9B" w:rsidRDefault="00A11D9B">
          <w:pPr>
            <w:autoSpaceDE w:val="0"/>
            <w:autoSpaceDN w:val="0"/>
            <w:ind w:hanging="480"/>
            <w:divId w:val="35896991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Marchetti-Mercer, M. C. (2012). Those Easily Forgotten: The Impact of Emigration on Those Left Behind. </w:t>
          </w:r>
          <w:r w:rsidRPr="00A11D9B">
            <w:rPr>
              <w:rFonts w:ascii="Times New Roman" w:eastAsia="Times New Roman" w:hAnsi="Times New Roman" w:cs="Times New Roman"/>
              <w:i/>
              <w:iCs/>
              <w:color w:val="000000"/>
              <w:sz w:val="24"/>
            </w:rPr>
            <w:t>Family Process</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51</w:t>
          </w:r>
          <w:r w:rsidRPr="00A11D9B">
            <w:rPr>
              <w:rFonts w:ascii="Times New Roman" w:eastAsia="Times New Roman" w:hAnsi="Times New Roman" w:cs="Times New Roman"/>
              <w:color w:val="000000"/>
              <w:sz w:val="24"/>
            </w:rPr>
            <w:t>(3), 376–390. https://doi.org/10.1111/J.1545-5300.2012.01407.X</w:t>
          </w:r>
        </w:p>
        <w:p w14:paraId="5E7E7DE2" w14:textId="77777777" w:rsidR="00A11D9B" w:rsidRPr="00A11D9B" w:rsidRDefault="00A11D9B">
          <w:pPr>
            <w:autoSpaceDE w:val="0"/>
            <w:autoSpaceDN w:val="0"/>
            <w:ind w:hanging="480"/>
            <w:divId w:val="1895312773"/>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Peter Dey, P., Khan, M., Amin, M., Raj Sinha, B., &amp; Badkoobehi, H. (2016). Software Project Management Challenges. </w:t>
          </w:r>
          <w:r w:rsidRPr="00A11D9B">
            <w:rPr>
              <w:rFonts w:ascii="Times New Roman" w:eastAsia="Times New Roman" w:hAnsi="Times New Roman" w:cs="Times New Roman"/>
              <w:i/>
              <w:iCs/>
              <w:color w:val="000000"/>
              <w:sz w:val="24"/>
            </w:rPr>
            <w:t>International Review of Research in Emerging Markets and the Global Economy (IRREM) An Online International Research Journal</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2</w:t>
          </w:r>
          <w:r w:rsidRPr="00A11D9B">
            <w:rPr>
              <w:rFonts w:ascii="Times New Roman" w:eastAsia="Times New Roman" w:hAnsi="Times New Roman" w:cs="Times New Roman"/>
              <w:color w:val="000000"/>
              <w:sz w:val="24"/>
            </w:rPr>
            <w:t>, 1. www.globalbizresearch.org</w:t>
          </w:r>
        </w:p>
        <w:p w14:paraId="35B02716" w14:textId="77777777" w:rsidR="00A11D9B" w:rsidRPr="00A11D9B" w:rsidRDefault="00A11D9B">
          <w:pPr>
            <w:autoSpaceDE w:val="0"/>
            <w:autoSpaceDN w:val="0"/>
            <w:ind w:hanging="480"/>
            <w:divId w:val="110326180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Pressman, R. S., &amp; Maxim, B. R. (n.d.). </w:t>
          </w:r>
          <w:r w:rsidRPr="00A11D9B">
            <w:rPr>
              <w:rFonts w:ascii="Times New Roman" w:eastAsia="Times New Roman" w:hAnsi="Times New Roman" w:cs="Times New Roman"/>
              <w:i/>
              <w:iCs/>
              <w:color w:val="000000"/>
              <w:sz w:val="24"/>
            </w:rPr>
            <w:t>Software engineering: A practitioner’s approach</w:t>
          </w:r>
          <w:r w:rsidRPr="00A11D9B">
            <w:rPr>
              <w:rFonts w:ascii="Times New Roman" w:eastAsia="Times New Roman" w:hAnsi="Times New Roman" w:cs="Times New Roman"/>
              <w:color w:val="000000"/>
              <w:sz w:val="24"/>
            </w:rPr>
            <w:t xml:space="preserve"> (9th ed.). McGraw-Hill Education.</w:t>
          </w:r>
        </w:p>
        <w:p w14:paraId="41D8449E" w14:textId="77777777" w:rsidR="00A11D9B" w:rsidRPr="00A11D9B" w:rsidRDefault="00A11D9B">
          <w:pPr>
            <w:autoSpaceDE w:val="0"/>
            <w:autoSpaceDN w:val="0"/>
            <w:ind w:hanging="480"/>
            <w:divId w:val="153611218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Ramos, T. B., Caeiro, S., &amp; Hoof, B. (n.d.). </w:t>
          </w:r>
          <w:r w:rsidRPr="00A11D9B">
            <w:rPr>
              <w:rFonts w:ascii="Times New Roman" w:eastAsia="Times New Roman" w:hAnsi="Times New Roman" w:cs="Times New Roman"/>
              <w:i/>
              <w:iCs/>
              <w:color w:val="000000"/>
              <w:sz w:val="24"/>
            </w:rPr>
            <w:t>Environmental and safety compliance management systems: Governance, auditing, and regulatory compliance</w:t>
          </w:r>
          <w:r w:rsidRPr="00A11D9B">
            <w:rPr>
              <w:rFonts w:ascii="Times New Roman" w:eastAsia="Times New Roman" w:hAnsi="Times New Roman" w:cs="Times New Roman"/>
              <w:color w:val="000000"/>
              <w:sz w:val="24"/>
            </w:rPr>
            <w:t>.</w:t>
          </w:r>
        </w:p>
        <w:p w14:paraId="20CD4222" w14:textId="77777777" w:rsidR="00A11D9B" w:rsidRPr="00A11D9B" w:rsidRDefault="00A11D9B">
          <w:pPr>
            <w:autoSpaceDE w:val="0"/>
            <w:autoSpaceDN w:val="0"/>
            <w:ind w:hanging="480"/>
            <w:divId w:val="168894722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Salaheldin, M. H., Hassanain, M. A., Hamida, M. B., &amp; Ibrahim, A. M. (2021). A code-compliance assessment tool for fire prevention measures in educational facilities. </w:t>
          </w:r>
          <w:r w:rsidRPr="00A11D9B">
            <w:rPr>
              <w:rFonts w:ascii="Times New Roman" w:eastAsia="Times New Roman" w:hAnsi="Times New Roman" w:cs="Times New Roman"/>
              <w:i/>
              <w:iCs/>
              <w:color w:val="000000"/>
              <w:sz w:val="24"/>
            </w:rPr>
            <w:t>International Journal of Emergency Services</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10</w:t>
          </w:r>
          <w:r w:rsidRPr="00A11D9B">
            <w:rPr>
              <w:rFonts w:ascii="Times New Roman" w:eastAsia="Times New Roman" w:hAnsi="Times New Roman" w:cs="Times New Roman"/>
              <w:color w:val="000000"/>
              <w:sz w:val="24"/>
            </w:rPr>
            <w:t>(3), 412–426. https://doi.org/10.1108/IJES-06-2020-0030</w:t>
          </w:r>
        </w:p>
        <w:p w14:paraId="7D6ED8EE" w14:textId="77777777" w:rsidR="00A11D9B" w:rsidRPr="00A11D9B" w:rsidRDefault="00A11D9B">
          <w:pPr>
            <w:autoSpaceDE w:val="0"/>
            <w:autoSpaceDN w:val="0"/>
            <w:ind w:hanging="480"/>
            <w:divId w:val="113129068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Shabani, T., Jerie, S., &amp; Shabani, T. (2024). A comprehensive review of safety audits: ensuring workplace safety and compliance in Zimbabwe. </w:t>
          </w:r>
          <w:r w:rsidRPr="00A11D9B">
            <w:rPr>
              <w:rFonts w:ascii="Times New Roman" w:eastAsia="Times New Roman" w:hAnsi="Times New Roman" w:cs="Times New Roman"/>
              <w:i/>
              <w:iCs/>
              <w:color w:val="000000"/>
              <w:sz w:val="24"/>
            </w:rPr>
            <w:t>Safety and Reliability</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43</w:t>
          </w:r>
          <w:r w:rsidRPr="00A11D9B">
            <w:rPr>
              <w:rFonts w:ascii="Times New Roman" w:eastAsia="Times New Roman" w:hAnsi="Times New Roman" w:cs="Times New Roman"/>
              <w:color w:val="000000"/>
              <w:sz w:val="24"/>
            </w:rPr>
            <w:t>(2), 86–113. https://doi.org/10.1080/09617353.2024.2343958</w:t>
          </w:r>
        </w:p>
        <w:p w14:paraId="208526B6" w14:textId="77777777" w:rsidR="00A11D9B" w:rsidRPr="00A11D9B" w:rsidRDefault="00A11D9B">
          <w:pPr>
            <w:autoSpaceDE w:val="0"/>
            <w:autoSpaceDN w:val="0"/>
            <w:ind w:hanging="480"/>
            <w:divId w:val="146515458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Shaw, D., Abad, R., Amin-Chowdhury, Z., Bautista, A., Bennett, D., Broughton, K., Cao, B., Casanova, C., Choi, E. H., Chu, Y. W., Claus, H., Coelho, J., Corcoran, M., Cottrell, S., Cunney, R., Cuypers, L., Dalby, T., Davies, H., de Gouveia, L., … Brueggemann, A. B. (2023). Trends in invasive bacterial diseases during the first 2 years of the COVID-19 </w:t>
          </w:r>
          <w:r w:rsidRPr="00A11D9B">
            <w:rPr>
              <w:rFonts w:ascii="Times New Roman" w:eastAsia="Times New Roman" w:hAnsi="Times New Roman" w:cs="Times New Roman"/>
              <w:color w:val="000000"/>
              <w:sz w:val="24"/>
            </w:rPr>
            <w:lastRenderedPageBreak/>
            <w:t xml:space="preserve">pandemic: analyses of prospective surveillance data from 30 countries and territories in the IRIS Consortium. </w:t>
          </w:r>
          <w:r w:rsidRPr="00A11D9B">
            <w:rPr>
              <w:rFonts w:ascii="Times New Roman" w:eastAsia="Times New Roman" w:hAnsi="Times New Roman" w:cs="Times New Roman"/>
              <w:i/>
              <w:iCs/>
              <w:color w:val="000000"/>
              <w:sz w:val="24"/>
            </w:rPr>
            <w:t>The Lancet Digital Health</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5</w:t>
          </w:r>
          <w:r w:rsidRPr="00A11D9B">
            <w:rPr>
              <w:rFonts w:ascii="Times New Roman" w:eastAsia="Times New Roman" w:hAnsi="Times New Roman" w:cs="Times New Roman"/>
              <w:color w:val="000000"/>
              <w:sz w:val="24"/>
            </w:rPr>
            <w:t>(9), e582–e593. https://doi.org/10.1016/S2589-7500(23)00108-5</w:t>
          </w:r>
        </w:p>
        <w:p w14:paraId="2F2ADE86" w14:textId="77777777" w:rsidR="00A11D9B" w:rsidRPr="00A11D9B" w:rsidRDefault="00A11D9B">
          <w:pPr>
            <w:autoSpaceDE w:val="0"/>
            <w:autoSpaceDN w:val="0"/>
            <w:ind w:hanging="480"/>
            <w:divId w:val="158873595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Shelly, G. B., &amp; Rosenblatt, H. J. (n.d.). </w:t>
          </w:r>
          <w:r w:rsidRPr="00A11D9B">
            <w:rPr>
              <w:rFonts w:ascii="Times New Roman" w:eastAsia="Times New Roman" w:hAnsi="Times New Roman" w:cs="Times New Roman"/>
              <w:i/>
              <w:iCs/>
              <w:color w:val="000000"/>
              <w:sz w:val="24"/>
            </w:rPr>
            <w:t>Systems analysis and design</w:t>
          </w:r>
          <w:r w:rsidRPr="00A11D9B">
            <w:rPr>
              <w:rFonts w:ascii="Times New Roman" w:eastAsia="Times New Roman" w:hAnsi="Times New Roman" w:cs="Times New Roman"/>
              <w:color w:val="000000"/>
              <w:sz w:val="24"/>
            </w:rPr>
            <w:t xml:space="preserve"> (9th ed.). Cengage Learning.</w:t>
          </w:r>
        </w:p>
        <w:p w14:paraId="1AA77C52" w14:textId="77777777" w:rsidR="00A11D9B" w:rsidRPr="00A11D9B" w:rsidRDefault="00A11D9B">
          <w:pPr>
            <w:autoSpaceDE w:val="0"/>
            <w:autoSpaceDN w:val="0"/>
            <w:ind w:hanging="480"/>
            <w:divId w:val="2010254980"/>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Shrivastava, A., &amp; Tripathi, S. P. (2011). A Requirements Engineering Maturity Measurement Framework Tool for Medium and Small Scale Software Companies. </w:t>
          </w:r>
          <w:r w:rsidRPr="00A11D9B">
            <w:rPr>
              <w:rFonts w:ascii="Times New Roman" w:eastAsia="Times New Roman" w:hAnsi="Times New Roman" w:cs="Times New Roman"/>
              <w:i/>
              <w:iCs/>
              <w:color w:val="000000"/>
              <w:sz w:val="24"/>
            </w:rPr>
            <w:t>International Review on Computers &amp; Software</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6</w:t>
          </w:r>
          <w:r w:rsidRPr="00A11D9B">
            <w:rPr>
              <w:rFonts w:ascii="Times New Roman" w:eastAsia="Times New Roman" w:hAnsi="Times New Roman" w:cs="Times New Roman"/>
              <w:color w:val="000000"/>
              <w:sz w:val="24"/>
            </w:rPr>
            <w:t>(5), 725.</w:t>
          </w:r>
        </w:p>
        <w:p w14:paraId="26590DC3" w14:textId="77777777" w:rsidR="00A11D9B" w:rsidRPr="00A11D9B" w:rsidRDefault="00A11D9B">
          <w:pPr>
            <w:autoSpaceDE w:val="0"/>
            <w:autoSpaceDN w:val="0"/>
            <w:ind w:hanging="480"/>
            <w:divId w:val="151368984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Sommerville, I. (n.d.-a). </w:t>
          </w:r>
          <w:r w:rsidRPr="00A11D9B">
            <w:rPr>
              <w:rFonts w:ascii="Times New Roman" w:eastAsia="Times New Roman" w:hAnsi="Times New Roman" w:cs="Times New Roman"/>
              <w:i/>
              <w:iCs/>
              <w:color w:val="000000"/>
              <w:sz w:val="24"/>
            </w:rPr>
            <w:t>Software engineering</w:t>
          </w:r>
          <w:r w:rsidRPr="00A11D9B">
            <w:rPr>
              <w:rFonts w:ascii="Times New Roman" w:eastAsia="Times New Roman" w:hAnsi="Times New Roman" w:cs="Times New Roman"/>
              <w:color w:val="000000"/>
              <w:sz w:val="24"/>
            </w:rPr>
            <w:t xml:space="preserve"> (10th ed.). Pearson.</w:t>
          </w:r>
        </w:p>
        <w:p w14:paraId="4171BF9E" w14:textId="77777777" w:rsidR="00A11D9B" w:rsidRPr="00A11D9B" w:rsidRDefault="00A11D9B">
          <w:pPr>
            <w:autoSpaceDE w:val="0"/>
            <w:autoSpaceDN w:val="0"/>
            <w:ind w:hanging="480"/>
            <w:divId w:val="176214620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Sommerville, I. (n.d.-b). </w:t>
          </w:r>
          <w:r w:rsidRPr="00A11D9B">
            <w:rPr>
              <w:rFonts w:ascii="Times New Roman" w:eastAsia="Times New Roman" w:hAnsi="Times New Roman" w:cs="Times New Roman"/>
              <w:i/>
              <w:iCs/>
              <w:color w:val="000000"/>
              <w:sz w:val="24"/>
            </w:rPr>
            <w:t>Software engineering</w:t>
          </w:r>
          <w:r w:rsidRPr="00A11D9B">
            <w:rPr>
              <w:rFonts w:ascii="Times New Roman" w:eastAsia="Times New Roman" w:hAnsi="Times New Roman" w:cs="Times New Roman"/>
              <w:color w:val="000000"/>
              <w:sz w:val="24"/>
            </w:rPr>
            <w:t xml:space="preserve"> (9th ed.). Addison-Wesley.</w:t>
          </w:r>
        </w:p>
        <w:p w14:paraId="655BE5EE" w14:textId="43D0D8B4" w:rsidR="005D0FF4" w:rsidRDefault="00A11D9B" w:rsidP="008432D7">
          <w:pPr>
            <w:spacing w:line="360" w:lineRule="auto"/>
            <w:jc w:val="center"/>
            <w:rPr>
              <w:rFonts w:ascii="Times New Roman" w:hAnsi="Times New Roman" w:cs="Times New Roman"/>
              <w:color w:val="000000"/>
              <w:sz w:val="24"/>
              <w:szCs w:val="24"/>
            </w:rPr>
          </w:pPr>
          <w:r w:rsidRPr="00A11D9B">
            <w:rPr>
              <w:rFonts w:ascii="Times New Roman" w:eastAsia="Times New Roman" w:hAnsi="Times New Roman" w:cs="Times New Roman"/>
              <w:color w:val="000000"/>
              <w:sz w:val="24"/>
            </w:rPr>
            <w:t> </w:t>
          </w:r>
        </w:p>
      </w:sdtContent>
    </w:sdt>
    <w:p w14:paraId="1A1212CE" w14:textId="058BC0E4" w:rsidR="004A260D" w:rsidRDefault="004A260D"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05179DD6" w14:textId="17E3A746" w:rsidR="004A260D" w:rsidRPr="00480684" w:rsidRDefault="004A260D" w:rsidP="00125F12">
      <w:pPr>
        <w:pStyle w:val="pdq2pgselectionanchorcontainer"/>
        <w:jc w:val="center"/>
        <w:rPr>
          <w:b/>
          <w:bCs/>
        </w:rPr>
      </w:pPr>
      <w:r w:rsidRPr="00480684">
        <w:rPr>
          <w:b/>
          <w:bCs/>
        </w:rPr>
        <w:lastRenderedPageBreak/>
        <w:t>APPENDIX</w:t>
      </w:r>
    </w:p>
    <w:p w14:paraId="760EC78C" w14:textId="1789BE3B" w:rsidR="004A260D" w:rsidRPr="0035651B" w:rsidRDefault="004A260D" w:rsidP="0035651B">
      <w:pPr>
        <w:spacing w:before="100" w:beforeAutospacing="1" w:after="100" w:afterAutospacing="1" w:line="240" w:lineRule="auto"/>
        <w:jc w:val="both"/>
        <w:outlineLvl w:val="2"/>
        <w:rPr>
          <w:rFonts w:ascii="Times New Roman" w:eastAsia="Times New Roman" w:hAnsi="Times New Roman" w:cs="Times New Roman"/>
          <w:sz w:val="24"/>
          <w:szCs w:val="24"/>
        </w:rPr>
      </w:pPr>
      <w:r w:rsidRPr="0035651B">
        <w:rPr>
          <w:rFonts w:ascii="Times New Roman" w:eastAsia="Times New Roman" w:hAnsi="Times New Roman" w:cs="Times New Roman"/>
          <w:sz w:val="24"/>
          <w:szCs w:val="24"/>
        </w:rPr>
        <w:t>Table: Summary of Interview Responses</w:t>
      </w:r>
    </w:p>
    <w:tbl>
      <w:tblPr>
        <w:tblStyle w:val="TableGrid"/>
        <w:tblW w:w="9175" w:type="dxa"/>
        <w:tblLook w:val="04A0" w:firstRow="1" w:lastRow="0" w:firstColumn="1" w:lastColumn="0" w:noHBand="0" w:noVBand="1"/>
      </w:tblPr>
      <w:tblGrid>
        <w:gridCol w:w="590"/>
        <w:gridCol w:w="3992"/>
        <w:gridCol w:w="4593"/>
      </w:tblGrid>
      <w:tr w:rsidR="00125F12" w:rsidRPr="00546BEB" w14:paraId="77396F4F" w14:textId="77777777" w:rsidTr="00546BEB">
        <w:tc>
          <w:tcPr>
            <w:tcW w:w="545" w:type="dxa"/>
          </w:tcPr>
          <w:p w14:paraId="233E2BB9" w14:textId="473C2301"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S/N</w:t>
            </w:r>
          </w:p>
        </w:tc>
        <w:tc>
          <w:tcPr>
            <w:tcW w:w="4013" w:type="dxa"/>
          </w:tcPr>
          <w:p w14:paraId="2A5BA1CD" w14:textId="6482B551"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Interview Question</w:t>
            </w:r>
          </w:p>
        </w:tc>
        <w:tc>
          <w:tcPr>
            <w:tcW w:w="4617" w:type="dxa"/>
          </w:tcPr>
          <w:p w14:paraId="185B0772"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Summary of Respondents' Responses</w:t>
            </w:r>
          </w:p>
        </w:tc>
      </w:tr>
      <w:tr w:rsidR="00125F12" w:rsidRPr="00546BEB" w14:paraId="7FDCA956" w14:textId="77777777" w:rsidTr="00546BEB">
        <w:tc>
          <w:tcPr>
            <w:tcW w:w="545" w:type="dxa"/>
          </w:tcPr>
          <w:p w14:paraId="2CB99046" w14:textId="4DD25163"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1</w:t>
            </w:r>
          </w:p>
        </w:tc>
        <w:tc>
          <w:tcPr>
            <w:tcW w:w="4013" w:type="dxa"/>
          </w:tcPr>
          <w:p w14:paraId="7170342A" w14:textId="232022FD"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What is your current role in facility management?</w:t>
            </w:r>
          </w:p>
        </w:tc>
        <w:tc>
          <w:tcPr>
            <w:tcW w:w="4617" w:type="dxa"/>
          </w:tcPr>
          <w:p w14:paraId="788E22DE"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Respondents included Estate Managers, Inspectors, Safety Officers, and Technicians.</w:t>
            </w:r>
          </w:p>
        </w:tc>
      </w:tr>
      <w:tr w:rsidR="00125F12" w:rsidRPr="00546BEB" w14:paraId="1349CC02" w14:textId="77777777" w:rsidTr="00546BEB">
        <w:tc>
          <w:tcPr>
            <w:tcW w:w="545" w:type="dxa"/>
          </w:tcPr>
          <w:p w14:paraId="3EC891EB" w14:textId="18892EF0"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2</w:t>
            </w:r>
          </w:p>
        </w:tc>
        <w:tc>
          <w:tcPr>
            <w:tcW w:w="4013" w:type="dxa"/>
          </w:tcPr>
          <w:p w14:paraId="4F5950D6" w14:textId="5595F9C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What types of facility assets do you manage or inspect?</w:t>
            </w:r>
          </w:p>
        </w:tc>
        <w:tc>
          <w:tcPr>
            <w:tcW w:w="4617" w:type="dxa"/>
          </w:tcPr>
          <w:p w14:paraId="307F00AD"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Fire extinguishers, lifts, generators, boilers, electrical systems, air conditioners, pressure vessels, and fire alarm systems.</w:t>
            </w:r>
          </w:p>
        </w:tc>
      </w:tr>
      <w:tr w:rsidR="00125F12" w:rsidRPr="00546BEB" w14:paraId="4711DB6F" w14:textId="77777777" w:rsidTr="00546BEB">
        <w:tc>
          <w:tcPr>
            <w:tcW w:w="545" w:type="dxa"/>
          </w:tcPr>
          <w:p w14:paraId="57065A7F" w14:textId="61DA7D36"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3</w:t>
            </w:r>
          </w:p>
        </w:tc>
        <w:tc>
          <w:tcPr>
            <w:tcW w:w="4013" w:type="dxa"/>
          </w:tcPr>
          <w:p w14:paraId="1124366E" w14:textId="759C392E"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What challenges do you face in managing facility inspections manually?</w:t>
            </w:r>
          </w:p>
        </w:tc>
        <w:tc>
          <w:tcPr>
            <w:tcW w:w="4617" w:type="dxa"/>
          </w:tcPr>
          <w:p w14:paraId="3548DB4D"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Respondents reported difficulties in tracking inspection schedules, misplaced records, delayed inspections, and missed compliance deadlines.</w:t>
            </w:r>
          </w:p>
        </w:tc>
      </w:tr>
      <w:tr w:rsidR="00125F12" w:rsidRPr="00546BEB" w14:paraId="1BA7BA67" w14:textId="77777777" w:rsidTr="00546BEB">
        <w:tc>
          <w:tcPr>
            <w:tcW w:w="545" w:type="dxa"/>
          </w:tcPr>
          <w:p w14:paraId="667F5D38" w14:textId="16025A29"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4</w:t>
            </w:r>
          </w:p>
        </w:tc>
        <w:tc>
          <w:tcPr>
            <w:tcW w:w="4013" w:type="dxa"/>
          </w:tcPr>
          <w:p w14:paraId="131C0F96" w14:textId="29CAA92F"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How do you currently track compliance and certification expiry dates?</w:t>
            </w:r>
          </w:p>
        </w:tc>
        <w:tc>
          <w:tcPr>
            <w:tcW w:w="4617" w:type="dxa"/>
          </w:tcPr>
          <w:p w14:paraId="368EB44D"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Most respondents use paper files, spreadsheets, diaries, or manual reminders, making tracking inefficient.</w:t>
            </w:r>
          </w:p>
        </w:tc>
      </w:tr>
      <w:tr w:rsidR="00125F12" w:rsidRPr="00546BEB" w14:paraId="16A28E5F" w14:textId="77777777" w:rsidTr="00546BEB">
        <w:tc>
          <w:tcPr>
            <w:tcW w:w="545" w:type="dxa"/>
          </w:tcPr>
          <w:p w14:paraId="698A81F8" w14:textId="73498CB1"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5</w:t>
            </w:r>
          </w:p>
        </w:tc>
        <w:tc>
          <w:tcPr>
            <w:tcW w:w="4013" w:type="dxa"/>
          </w:tcPr>
          <w:p w14:paraId="0CA6BF63" w14:textId="3F2818DE"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How are inspection schedules currently created and managed?</w:t>
            </w:r>
          </w:p>
        </w:tc>
        <w:tc>
          <w:tcPr>
            <w:tcW w:w="4617" w:type="dxa"/>
          </w:tcPr>
          <w:p w14:paraId="7408F4C1"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Inspection schedules are manually prepared using calendars or Microsoft Excel.</w:t>
            </w:r>
          </w:p>
        </w:tc>
      </w:tr>
      <w:tr w:rsidR="00125F12" w:rsidRPr="00546BEB" w14:paraId="1F6299CE" w14:textId="77777777" w:rsidTr="00546BEB">
        <w:tc>
          <w:tcPr>
            <w:tcW w:w="545" w:type="dxa"/>
          </w:tcPr>
          <w:p w14:paraId="4C10B49B" w14:textId="67A74C2C"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6</w:t>
            </w:r>
          </w:p>
        </w:tc>
        <w:tc>
          <w:tcPr>
            <w:tcW w:w="4013" w:type="dxa"/>
          </w:tcPr>
          <w:p w14:paraId="753C8888" w14:textId="01A90760"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What happens when an inspection is missed or overdue?</w:t>
            </w:r>
          </w:p>
        </w:tc>
        <w:tc>
          <w:tcPr>
            <w:tcW w:w="4617" w:type="dxa"/>
          </w:tcPr>
          <w:p w14:paraId="2E4EC830"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Delays in inspections may lead to expired certificates, increased safety risks, and non-compliance with regulations.</w:t>
            </w:r>
          </w:p>
        </w:tc>
      </w:tr>
      <w:tr w:rsidR="00125F12" w:rsidRPr="00546BEB" w14:paraId="4554AF0C" w14:textId="77777777" w:rsidTr="00546BEB">
        <w:tc>
          <w:tcPr>
            <w:tcW w:w="545" w:type="dxa"/>
          </w:tcPr>
          <w:p w14:paraId="72F89963" w14:textId="18222727"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7</w:t>
            </w:r>
          </w:p>
        </w:tc>
        <w:tc>
          <w:tcPr>
            <w:tcW w:w="4013" w:type="dxa"/>
          </w:tcPr>
          <w:p w14:paraId="24B32870" w14:textId="37ED86C2"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Do you use any digital tools?</w:t>
            </w:r>
          </w:p>
        </w:tc>
        <w:tc>
          <w:tcPr>
            <w:tcW w:w="4617" w:type="dxa"/>
          </w:tcPr>
          <w:p w14:paraId="082317CC"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Most respondents indicated that they rely mainly on manual methods, with limited use of spreadsheets.</w:t>
            </w:r>
          </w:p>
        </w:tc>
      </w:tr>
      <w:tr w:rsidR="00125F12" w:rsidRPr="00546BEB" w14:paraId="2E7405AA" w14:textId="77777777" w:rsidTr="00546BEB">
        <w:tc>
          <w:tcPr>
            <w:tcW w:w="545" w:type="dxa"/>
          </w:tcPr>
          <w:p w14:paraId="7E2BEECF" w14:textId="7144BD9C"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8</w:t>
            </w:r>
          </w:p>
        </w:tc>
        <w:tc>
          <w:tcPr>
            <w:tcW w:w="4013" w:type="dxa"/>
          </w:tcPr>
          <w:p w14:paraId="5CCC3334" w14:textId="46215BE2"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How do you identify and record risks?</w:t>
            </w:r>
          </w:p>
        </w:tc>
        <w:tc>
          <w:tcPr>
            <w:tcW w:w="4617" w:type="dxa"/>
          </w:tcPr>
          <w:p w14:paraId="20D5358C"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Risks are identified during inspections and recorded in notebooks or paper reports.</w:t>
            </w:r>
          </w:p>
        </w:tc>
      </w:tr>
      <w:tr w:rsidR="00125F12" w:rsidRPr="00546BEB" w14:paraId="742374B4" w14:textId="77777777" w:rsidTr="00546BEB">
        <w:tc>
          <w:tcPr>
            <w:tcW w:w="545" w:type="dxa"/>
          </w:tcPr>
          <w:p w14:paraId="6C602636" w14:textId="752AFD95"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9</w:t>
            </w:r>
          </w:p>
        </w:tc>
        <w:tc>
          <w:tcPr>
            <w:tcW w:w="4013" w:type="dxa"/>
          </w:tcPr>
          <w:p w14:paraId="340A2160" w14:textId="76756BF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Do you maintain a risk register?</w:t>
            </w:r>
          </w:p>
        </w:tc>
        <w:tc>
          <w:tcPr>
            <w:tcW w:w="4617" w:type="dxa"/>
          </w:tcPr>
          <w:p w14:paraId="03AF38D2"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Some respondents maintain manual risk registers, while others do not have a structured risk management process.</w:t>
            </w:r>
          </w:p>
        </w:tc>
      </w:tr>
      <w:tr w:rsidR="00125F12" w:rsidRPr="00546BEB" w14:paraId="66841EB5" w14:textId="77777777" w:rsidTr="00546BEB">
        <w:tc>
          <w:tcPr>
            <w:tcW w:w="545" w:type="dxa"/>
          </w:tcPr>
          <w:p w14:paraId="1D642835" w14:textId="33F0B7A0"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10</w:t>
            </w:r>
          </w:p>
        </w:tc>
        <w:tc>
          <w:tcPr>
            <w:tcW w:w="4013" w:type="dxa"/>
          </w:tcPr>
          <w:p w14:paraId="2FD40E70" w14:textId="3FA6DC9B"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How are staff informed about inspections or safety issues?</w:t>
            </w:r>
          </w:p>
        </w:tc>
        <w:tc>
          <w:tcPr>
            <w:tcW w:w="4617" w:type="dxa"/>
          </w:tcPr>
          <w:p w14:paraId="753AA977"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Communication is mainly through phone calls, emails, WhatsApp messages, or verbal communication.</w:t>
            </w:r>
          </w:p>
        </w:tc>
      </w:tr>
      <w:tr w:rsidR="00125F12" w:rsidRPr="00546BEB" w14:paraId="2BE096A3" w14:textId="77777777" w:rsidTr="00546BEB">
        <w:tc>
          <w:tcPr>
            <w:tcW w:w="545" w:type="dxa"/>
          </w:tcPr>
          <w:p w14:paraId="75CB9EB4" w14:textId="77F94026"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11</w:t>
            </w:r>
          </w:p>
        </w:tc>
        <w:tc>
          <w:tcPr>
            <w:tcW w:w="4013" w:type="dxa"/>
          </w:tcPr>
          <w:p w14:paraId="759AF5EB" w14:textId="26673FEA"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Do you receive automatic alerts?</w:t>
            </w:r>
          </w:p>
        </w:tc>
        <w:tc>
          <w:tcPr>
            <w:tcW w:w="4617" w:type="dxa"/>
          </w:tcPr>
          <w:p w14:paraId="54D9355A"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No. Respondents indicated that automatic notifications are not available.</w:t>
            </w:r>
          </w:p>
        </w:tc>
      </w:tr>
      <w:tr w:rsidR="00125F12" w:rsidRPr="00546BEB" w14:paraId="524A76D8" w14:textId="77777777" w:rsidTr="00546BEB">
        <w:tc>
          <w:tcPr>
            <w:tcW w:w="545" w:type="dxa"/>
          </w:tcPr>
          <w:p w14:paraId="78169A2C" w14:textId="2C290011"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lastRenderedPageBreak/>
              <w:t>12</w:t>
            </w:r>
          </w:p>
        </w:tc>
        <w:tc>
          <w:tcPr>
            <w:tcW w:w="4013" w:type="dxa"/>
          </w:tcPr>
          <w:p w14:paraId="61FFB5FE" w14:textId="7F9C4F8C"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Would</w:t>
            </w:r>
            <w:r w:rsidR="00546BEB" w:rsidRPr="00546BEB">
              <w:rPr>
                <w:rFonts w:ascii="Times New Roman" w:hAnsi="Times New Roman" w:cs="Times New Roman"/>
                <w:sz w:val="24"/>
                <w:szCs w:val="24"/>
              </w:rPr>
              <w:t xml:space="preserve"> automate</w:t>
            </w:r>
            <w:r w:rsidRPr="00546BEB">
              <w:rPr>
                <w:rFonts w:ascii="Times New Roman" w:hAnsi="Times New Roman" w:cs="Times New Roman"/>
                <w:sz w:val="24"/>
                <w:szCs w:val="24"/>
              </w:rPr>
              <w:t xml:space="preserve"> notifications improve your work?</w:t>
            </w:r>
          </w:p>
        </w:tc>
        <w:tc>
          <w:tcPr>
            <w:tcW w:w="4617" w:type="dxa"/>
          </w:tcPr>
          <w:p w14:paraId="29F5B5C1"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Yes. Respondents agreed that automated reminders would reduce missed inspections and improve compliance.</w:t>
            </w:r>
          </w:p>
        </w:tc>
      </w:tr>
      <w:tr w:rsidR="00125F12" w:rsidRPr="00546BEB" w14:paraId="111522C6" w14:textId="77777777" w:rsidTr="00546BEB">
        <w:tc>
          <w:tcPr>
            <w:tcW w:w="545" w:type="dxa"/>
          </w:tcPr>
          <w:p w14:paraId="31975A25" w14:textId="27F23089"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13</w:t>
            </w:r>
          </w:p>
        </w:tc>
        <w:tc>
          <w:tcPr>
            <w:tcW w:w="4013" w:type="dxa"/>
          </w:tcPr>
          <w:p w14:paraId="0DBE0C1F" w14:textId="16257E0D"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What features would you like in a digital system?</w:t>
            </w:r>
          </w:p>
        </w:tc>
        <w:tc>
          <w:tcPr>
            <w:tcW w:w="4617" w:type="dxa"/>
          </w:tcPr>
          <w:p w14:paraId="4EE3B7F5"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Asset management, inspection scheduling, compliance tracking, incident reporting, CAPA management, document storage, reporting, dashboards, and automated notifications.</w:t>
            </w:r>
          </w:p>
        </w:tc>
      </w:tr>
      <w:tr w:rsidR="00125F12" w:rsidRPr="00546BEB" w14:paraId="711714F0" w14:textId="77777777" w:rsidTr="00546BEB">
        <w:tc>
          <w:tcPr>
            <w:tcW w:w="545" w:type="dxa"/>
          </w:tcPr>
          <w:p w14:paraId="4222A3F8" w14:textId="61FDA4FA"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14</w:t>
            </w:r>
          </w:p>
        </w:tc>
        <w:tc>
          <w:tcPr>
            <w:tcW w:w="4013" w:type="dxa"/>
          </w:tcPr>
          <w:p w14:paraId="72E3C790" w14:textId="054A9D84"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How useful would real-time monitoring be?</w:t>
            </w:r>
          </w:p>
        </w:tc>
        <w:tc>
          <w:tcPr>
            <w:tcW w:w="4617" w:type="dxa"/>
          </w:tcPr>
          <w:p w14:paraId="276BE403"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Respondents indicated that it would improve decision-making, reduce response time, and enhance safety management.</w:t>
            </w:r>
          </w:p>
        </w:tc>
      </w:tr>
      <w:tr w:rsidR="00125F12" w:rsidRPr="00546BEB" w14:paraId="4253094B" w14:textId="77777777" w:rsidTr="00546BEB">
        <w:tc>
          <w:tcPr>
            <w:tcW w:w="545" w:type="dxa"/>
          </w:tcPr>
          <w:p w14:paraId="317BD82E" w14:textId="03F408A5"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15</w:t>
            </w:r>
          </w:p>
        </w:tc>
        <w:tc>
          <w:tcPr>
            <w:tcW w:w="4013" w:type="dxa"/>
          </w:tcPr>
          <w:p w14:paraId="5F3C2BE5" w14:textId="45F930E4"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What difficulties do you experience when using digital systems?</w:t>
            </w:r>
          </w:p>
        </w:tc>
        <w:tc>
          <w:tcPr>
            <w:tcW w:w="4617" w:type="dxa"/>
          </w:tcPr>
          <w:p w14:paraId="226CC876"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Limited training, slow internet connectivity, and lack of integrated systems were identified as common challenges.</w:t>
            </w:r>
          </w:p>
        </w:tc>
      </w:tr>
      <w:tr w:rsidR="00125F12" w:rsidRPr="00546BEB" w14:paraId="7A3CCC7A" w14:textId="77777777" w:rsidTr="00546BEB">
        <w:tc>
          <w:tcPr>
            <w:tcW w:w="545" w:type="dxa"/>
          </w:tcPr>
          <w:p w14:paraId="044A02E2" w14:textId="446284A7" w:rsidR="00125F12" w:rsidRPr="00546BEB" w:rsidRDefault="00480684"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16</w:t>
            </w:r>
          </w:p>
        </w:tc>
        <w:tc>
          <w:tcPr>
            <w:tcW w:w="4013" w:type="dxa"/>
          </w:tcPr>
          <w:p w14:paraId="06986574" w14:textId="77211F18"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What features would make the system easy to use?</w:t>
            </w:r>
          </w:p>
        </w:tc>
        <w:tc>
          <w:tcPr>
            <w:tcW w:w="4617" w:type="dxa"/>
          </w:tcPr>
          <w:p w14:paraId="1F78D980" w14:textId="77777777" w:rsidR="00125F12" w:rsidRPr="00546BEB" w:rsidRDefault="00125F12" w:rsidP="00546BEB">
            <w:pPr>
              <w:spacing w:line="360" w:lineRule="auto"/>
              <w:rPr>
                <w:rFonts w:ascii="Times New Roman" w:hAnsi="Times New Roman" w:cs="Times New Roman"/>
                <w:sz w:val="24"/>
                <w:szCs w:val="24"/>
              </w:rPr>
            </w:pPr>
            <w:r w:rsidRPr="00546BEB">
              <w:rPr>
                <w:rFonts w:ascii="Times New Roman" w:hAnsi="Times New Roman" w:cs="Times New Roman"/>
                <w:sz w:val="24"/>
                <w:szCs w:val="24"/>
              </w:rPr>
              <w:t>A simple interface, mobile accessibility, search functionality, dashboards, notifications, and report generation were recommended.</w:t>
            </w:r>
          </w:p>
        </w:tc>
      </w:tr>
    </w:tbl>
    <w:p w14:paraId="5D73971C" w14:textId="0FEFCADA" w:rsidR="004A260D" w:rsidRPr="00DD1E42" w:rsidRDefault="004A260D" w:rsidP="00186BEF">
      <w:pPr>
        <w:spacing w:line="360" w:lineRule="auto"/>
        <w:jc w:val="center"/>
        <w:rPr>
          <w:rFonts w:ascii="Times New Roman" w:hAnsi="Times New Roman" w:cs="Times New Roman"/>
          <w:sz w:val="24"/>
          <w:szCs w:val="24"/>
        </w:rPr>
      </w:pPr>
    </w:p>
    <w:sectPr w:rsidR="004A260D" w:rsidRPr="00DD1E42" w:rsidSect="00C71CF3">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6-05-06T10:17:00Z" w:initials="MOU">
    <w:p w14:paraId="33B36E7C" w14:textId="7FC1DF57" w:rsidR="001B3B58" w:rsidRDefault="001B3B58">
      <w:pPr>
        <w:pStyle w:val="CommentText"/>
      </w:pPr>
      <w:r>
        <w:rPr>
          <w:rStyle w:val="CommentReference"/>
        </w:rPr>
        <w:annotationRef/>
      </w:r>
      <w:r>
        <w:t>The spacing is mandatory</w:t>
      </w:r>
      <w:r w:rsidR="00537FE2">
        <w:t xml:space="preserve"> and the blank page that follows</w:t>
      </w:r>
      <w:r>
        <w:t xml:space="preserve"> check the format</w:t>
      </w:r>
      <w:r w:rsidR="00537FE2">
        <w:t>!</w:t>
      </w:r>
    </w:p>
  </w:comment>
  <w:comment w:id="2" w:author="Microsoft Office User" w:date="2026-05-06T10:16:00Z" w:initials="MOU">
    <w:p w14:paraId="091052BD" w14:textId="287F38D1" w:rsidR="001B3B58" w:rsidRDefault="001B3B58">
      <w:pPr>
        <w:pStyle w:val="CommentText"/>
      </w:pPr>
      <w:r>
        <w:rPr>
          <w:rStyle w:val="CommentReference"/>
        </w:rPr>
        <w:annotationRef/>
      </w:r>
      <w:r>
        <w:t>This must be at the bottom of the page, take care of spacing it properly</w:t>
      </w:r>
    </w:p>
  </w:comment>
  <w:comment w:id="5" w:author="Microsoft Office User" w:date="2026-05-06T10:16:00Z" w:initials="MOU">
    <w:p w14:paraId="5833B63A" w14:textId="0272CC32" w:rsidR="001B3B58" w:rsidRDefault="001B3B58">
      <w:pPr>
        <w:pStyle w:val="CommentText"/>
      </w:pPr>
      <w:r>
        <w:rPr>
          <w:rStyle w:val="CommentReference"/>
        </w:rPr>
        <w:annotationRef/>
      </w:r>
      <w:r>
        <w:t>Set text alignment to “Justify”</w:t>
      </w:r>
    </w:p>
  </w:comment>
  <w:comment w:id="23" w:author="Microsoft Office User" w:date="2026-05-06T10:30:00Z" w:initials="MOU">
    <w:p w14:paraId="34646C14" w14:textId="63BBE516" w:rsidR="00C55B60" w:rsidRDefault="00C55B60">
      <w:pPr>
        <w:pStyle w:val="CommentText"/>
      </w:pPr>
      <w:r>
        <w:rPr>
          <w:rStyle w:val="CommentReference"/>
        </w:rPr>
        <w:annotationRef/>
      </w:r>
      <w:r>
        <w:t>Required 10 articles on related studies, only 9 provided.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B36E7C" w15:done="0"/>
  <w15:commentEx w15:paraId="091052BD" w15:done="0"/>
  <w15:commentEx w15:paraId="5833B63A" w15:done="0"/>
  <w15:commentEx w15:paraId="34646C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A593C5" w16cex:dateUtc="2026-05-06T07:17:00Z"/>
  <w16cex:commentExtensible w16cex:durableId="2DA59399" w16cex:dateUtc="2026-05-06T07:16:00Z"/>
  <w16cex:commentExtensible w16cex:durableId="2DA59369" w16cex:dateUtc="2026-05-06T07:16:00Z"/>
  <w16cex:commentExtensible w16cex:durableId="2DA596DD" w16cex:dateUtc="2026-05-06T07: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B36E7C" w16cid:durableId="2DA593C5"/>
  <w16cid:commentId w16cid:paraId="091052BD" w16cid:durableId="2DA59399"/>
  <w16cid:commentId w16cid:paraId="5833B63A" w16cid:durableId="2DA59369"/>
  <w16cid:commentId w16cid:paraId="34646C14" w16cid:durableId="2DA596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38D5A" w14:textId="77777777" w:rsidR="00C924FE" w:rsidRDefault="00C924FE" w:rsidP="00031100">
      <w:pPr>
        <w:spacing w:after="0" w:line="240" w:lineRule="auto"/>
      </w:pPr>
      <w:r>
        <w:separator/>
      </w:r>
    </w:p>
  </w:endnote>
  <w:endnote w:type="continuationSeparator" w:id="0">
    <w:p w14:paraId="276DABEE" w14:textId="77777777" w:rsidR="00C924FE" w:rsidRDefault="00C924FE" w:rsidP="0003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7ED34" w14:textId="77777777" w:rsidR="000E40FB" w:rsidRDefault="000E4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CFD99" w14:textId="77777777" w:rsidR="00000FF3" w:rsidRDefault="00000F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3F68" w14:textId="77777777" w:rsidR="000E40FB" w:rsidRDefault="000E4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029C3" w14:textId="77777777" w:rsidR="00C924FE" w:rsidRDefault="00C924FE" w:rsidP="00031100">
      <w:pPr>
        <w:spacing w:after="0" w:line="240" w:lineRule="auto"/>
      </w:pPr>
      <w:r>
        <w:separator/>
      </w:r>
    </w:p>
  </w:footnote>
  <w:footnote w:type="continuationSeparator" w:id="0">
    <w:p w14:paraId="3C9198A4" w14:textId="77777777" w:rsidR="00C924FE" w:rsidRDefault="00C924FE" w:rsidP="0003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29DAA" w14:textId="77777777" w:rsidR="000E40FB" w:rsidRDefault="000E40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EBEB" w14:textId="77777777" w:rsidR="000E40FB" w:rsidRDefault="000E40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5D6F" w14:textId="77777777" w:rsidR="000E40FB" w:rsidRDefault="000E40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F9A29C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81F19"/>
    <w:multiLevelType w:val="multilevel"/>
    <w:tmpl w:val="BAB667DE"/>
    <w:styleLink w:val="CurrentList4"/>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B74706"/>
    <w:multiLevelType w:val="multilevel"/>
    <w:tmpl w:val="AEBA9910"/>
    <w:styleLink w:val="CurrentList7"/>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 w15:restartNumberingAfterBreak="0">
    <w:nsid w:val="036B5C1A"/>
    <w:multiLevelType w:val="hybridMultilevel"/>
    <w:tmpl w:val="2AF0B57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B2614D"/>
    <w:multiLevelType w:val="multilevel"/>
    <w:tmpl w:val="3C4ED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247B3F"/>
    <w:multiLevelType w:val="hybridMultilevel"/>
    <w:tmpl w:val="42C04C40"/>
    <w:lvl w:ilvl="0" w:tplc="8BBC29CA">
      <w:start w:val="1"/>
      <w:numFmt w:val="decimal"/>
      <w:lvlText w:val="4.2.1.%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6" w15:restartNumberingAfterBreak="0">
    <w:nsid w:val="0C764D30"/>
    <w:multiLevelType w:val="multilevel"/>
    <w:tmpl w:val="7A3A6B06"/>
    <w:styleLink w:val="CurrentList3"/>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FD22B49"/>
    <w:multiLevelType w:val="hybridMultilevel"/>
    <w:tmpl w:val="94448E1A"/>
    <w:lvl w:ilvl="0" w:tplc="F11440A8">
      <w:start w:val="1"/>
      <w:numFmt w:val="decimal"/>
      <w:lvlText w:val="3.2.%1"/>
      <w:lvlJc w:val="left"/>
      <w:pPr>
        <w:ind w:left="36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8" w15:restartNumberingAfterBreak="0">
    <w:nsid w:val="1AA67B39"/>
    <w:multiLevelType w:val="multilevel"/>
    <w:tmpl w:val="45D6830C"/>
    <w:styleLink w:val="CurrentList13"/>
    <w:lvl w:ilvl="0">
      <w:start w:val="1"/>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B960C58"/>
    <w:multiLevelType w:val="multilevel"/>
    <w:tmpl w:val="1F3C816C"/>
    <w:styleLink w:val="CurrentList14"/>
    <w:lvl w:ilvl="0">
      <w:start w:val="1"/>
      <w:numFmt w:val="decimal"/>
      <w:lvlText w:val="4.3.%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0" w15:restartNumberingAfterBreak="0">
    <w:nsid w:val="23565F53"/>
    <w:multiLevelType w:val="multilevel"/>
    <w:tmpl w:val="EE085CF0"/>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9601594"/>
    <w:multiLevelType w:val="multilevel"/>
    <w:tmpl w:val="08C85A6A"/>
    <w:styleLink w:val="CurrentList9"/>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2" w15:restartNumberingAfterBreak="0">
    <w:nsid w:val="2A443FF2"/>
    <w:multiLevelType w:val="multilevel"/>
    <w:tmpl w:val="58007BD4"/>
    <w:styleLink w:val="CurrentList12"/>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3A6C62"/>
    <w:multiLevelType w:val="multilevel"/>
    <w:tmpl w:val="58007BD4"/>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C783C11"/>
    <w:multiLevelType w:val="multilevel"/>
    <w:tmpl w:val="8CEA543E"/>
    <w:styleLink w:val="CurrentList5"/>
    <w:lvl w:ilvl="0">
      <w:start w:val="1"/>
      <w:numFmt w:val="none"/>
      <w:lvlText w:val="6.1.5"/>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E0F2754"/>
    <w:multiLevelType w:val="multilevel"/>
    <w:tmpl w:val="08C85A6A"/>
    <w:styleLink w:val="CurrentList11"/>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6" w15:restartNumberingAfterBreak="0">
    <w:nsid w:val="32A531FF"/>
    <w:multiLevelType w:val="hybridMultilevel"/>
    <w:tmpl w:val="CB60992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2F770CE"/>
    <w:multiLevelType w:val="multilevel"/>
    <w:tmpl w:val="3C4EDC86"/>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F6964AA"/>
    <w:multiLevelType w:val="multilevel"/>
    <w:tmpl w:val="EE085CF0"/>
    <w:styleLink w:val="CurrentList2"/>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11220FE"/>
    <w:multiLevelType w:val="multilevel"/>
    <w:tmpl w:val="BAB667DE"/>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1535E0C"/>
    <w:multiLevelType w:val="hybridMultilevel"/>
    <w:tmpl w:val="854428DE"/>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3415B25"/>
    <w:multiLevelType w:val="multilevel"/>
    <w:tmpl w:val="56C89A3A"/>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35330C"/>
    <w:multiLevelType w:val="multilevel"/>
    <w:tmpl w:val="56C89A3A"/>
    <w:styleLink w:val="CurrentList6"/>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9A565DF"/>
    <w:multiLevelType w:val="multilevel"/>
    <w:tmpl w:val="7284D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4" w15:restartNumberingAfterBreak="0">
    <w:nsid w:val="5A541A32"/>
    <w:multiLevelType w:val="hybridMultilevel"/>
    <w:tmpl w:val="27265B3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253ED1"/>
    <w:multiLevelType w:val="hybridMultilevel"/>
    <w:tmpl w:val="FE88443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67753"/>
    <w:multiLevelType w:val="hybridMultilevel"/>
    <w:tmpl w:val="6734CB9C"/>
    <w:lvl w:ilvl="0" w:tplc="FFFFFFFF">
      <w:start w:val="1"/>
      <w:numFmt w:val="decimal"/>
      <w:lvlText w:val="4.2.%1"/>
      <w:lvlJc w:val="left"/>
      <w:pPr>
        <w:ind w:left="360" w:hanging="360"/>
      </w:pPr>
      <w:rPr>
        <w:rFonts w:hint="default"/>
      </w:rPr>
    </w:lvl>
    <w:lvl w:ilvl="1" w:tplc="6CBCDAD0">
      <w:start w:val="1"/>
      <w:numFmt w:val="lowerRoman"/>
      <w:lvlText w:val="%2."/>
      <w:lvlJc w:val="left"/>
      <w:pPr>
        <w:ind w:left="1320" w:hanging="720"/>
      </w:pPr>
      <w:rPr>
        <w:rFonts w:hint="default"/>
      </w:r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27" w15:restartNumberingAfterBreak="0">
    <w:nsid w:val="64AB4A19"/>
    <w:multiLevelType w:val="multilevel"/>
    <w:tmpl w:val="794A7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8" w15:restartNumberingAfterBreak="0">
    <w:nsid w:val="6A725E7A"/>
    <w:multiLevelType w:val="multilevel"/>
    <w:tmpl w:val="E3DACB48"/>
    <w:styleLink w:val="CurrentList8"/>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29" w15:restartNumberingAfterBreak="0">
    <w:nsid w:val="749E326B"/>
    <w:multiLevelType w:val="multilevel"/>
    <w:tmpl w:val="59F45640"/>
    <w:styleLink w:val="CurrentList15"/>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6DE7AC6"/>
    <w:multiLevelType w:val="multilevel"/>
    <w:tmpl w:val="057A6BFC"/>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31" w15:restartNumberingAfterBreak="0">
    <w:nsid w:val="7BBB1260"/>
    <w:multiLevelType w:val="multilevel"/>
    <w:tmpl w:val="42C04C40"/>
    <w:styleLink w:val="CurrentList10"/>
    <w:lvl w:ilvl="0">
      <w:start w:val="1"/>
      <w:numFmt w:val="decimal"/>
      <w:lvlText w:val="4.2.1.%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2" w15:restartNumberingAfterBreak="0">
    <w:nsid w:val="7F9F490D"/>
    <w:multiLevelType w:val="hybridMultilevel"/>
    <w:tmpl w:val="F42279FE"/>
    <w:lvl w:ilvl="0" w:tplc="B75CE0A6">
      <w:start w:val="1"/>
      <w:numFmt w:val="decimal"/>
      <w:lvlText w:val="4.2.2.%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num w:numId="1" w16cid:durableId="855267839">
    <w:abstractNumId w:val="4"/>
  </w:num>
  <w:num w:numId="2" w16cid:durableId="1309168924">
    <w:abstractNumId w:val="10"/>
  </w:num>
  <w:num w:numId="3" w16cid:durableId="1531647482">
    <w:abstractNumId w:val="17"/>
  </w:num>
  <w:num w:numId="4" w16cid:durableId="1430857026">
    <w:abstractNumId w:val="19"/>
  </w:num>
  <w:num w:numId="5" w16cid:durableId="256793233">
    <w:abstractNumId w:val="18"/>
  </w:num>
  <w:num w:numId="6" w16cid:durableId="1711026177">
    <w:abstractNumId w:val="6"/>
  </w:num>
  <w:num w:numId="7" w16cid:durableId="1955138992">
    <w:abstractNumId w:val="21"/>
  </w:num>
  <w:num w:numId="8" w16cid:durableId="659887840">
    <w:abstractNumId w:val="1"/>
  </w:num>
  <w:num w:numId="9" w16cid:durableId="249968759">
    <w:abstractNumId w:val="14"/>
  </w:num>
  <w:num w:numId="10" w16cid:durableId="318000813">
    <w:abstractNumId w:val="7"/>
  </w:num>
  <w:num w:numId="11" w16cid:durableId="1016273526">
    <w:abstractNumId w:val="13"/>
  </w:num>
  <w:num w:numId="12" w16cid:durableId="557208329">
    <w:abstractNumId w:val="22"/>
  </w:num>
  <w:num w:numId="13" w16cid:durableId="2070760043">
    <w:abstractNumId w:val="2"/>
  </w:num>
  <w:num w:numId="14" w16cid:durableId="1179077839">
    <w:abstractNumId w:val="28"/>
  </w:num>
  <w:num w:numId="15" w16cid:durableId="2012563223">
    <w:abstractNumId w:val="26"/>
  </w:num>
  <w:num w:numId="16" w16cid:durableId="69429069">
    <w:abstractNumId w:val="5"/>
  </w:num>
  <w:num w:numId="17" w16cid:durableId="1983927857">
    <w:abstractNumId w:val="11"/>
  </w:num>
  <w:num w:numId="18" w16cid:durableId="725418787">
    <w:abstractNumId w:val="32"/>
  </w:num>
  <w:num w:numId="19" w16cid:durableId="677004949">
    <w:abstractNumId w:val="31"/>
  </w:num>
  <w:num w:numId="20" w16cid:durableId="149450418">
    <w:abstractNumId w:val="15"/>
  </w:num>
  <w:num w:numId="21" w16cid:durableId="1679113107">
    <w:abstractNumId w:val="12"/>
  </w:num>
  <w:num w:numId="22" w16cid:durableId="337394579">
    <w:abstractNumId w:val="8"/>
  </w:num>
  <w:num w:numId="23" w16cid:durableId="1040325212">
    <w:abstractNumId w:val="9"/>
  </w:num>
  <w:num w:numId="24" w16cid:durableId="31469489">
    <w:abstractNumId w:val="29"/>
  </w:num>
  <w:num w:numId="25" w16cid:durableId="1734506965">
    <w:abstractNumId w:val="27"/>
  </w:num>
  <w:num w:numId="26" w16cid:durableId="1543328689">
    <w:abstractNumId w:val="30"/>
  </w:num>
  <w:num w:numId="27" w16cid:durableId="1654064576">
    <w:abstractNumId w:val="23"/>
  </w:num>
  <w:num w:numId="28" w16cid:durableId="485513725">
    <w:abstractNumId w:val="25"/>
  </w:num>
  <w:num w:numId="29" w16cid:durableId="1194686380">
    <w:abstractNumId w:val="16"/>
  </w:num>
  <w:num w:numId="30" w16cid:durableId="99109470">
    <w:abstractNumId w:val="20"/>
  </w:num>
  <w:num w:numId="31" w16cid:durableId="780993424">
    <w:abstractNumId w:val="24"/>
  </w:num>
  <w:num w:numId="32" w16cid:durableId="578103108">
    <w:abstractNumId w:val="3"/>
  </w:num>
  <w:num w:numId="33" w16cid:durableId="471947418">
    <w:abstractNumId w:val="0"/>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B4D"/>
    <w:rsid w:val="0000025E"/>
    <w:rsid w:val="00000FF3"/>
    <w:rsid w:val="00002A37"/>
    <w:rsid w:val="00007192"/>
    <w:rsid w:val="0001441A"/>
    <w:rsid w:val="0002126A"/>
    <w:rsid w:val="000238D8"/>
    <w:rsid w:val="00031100"/>
    <w:rsid w:val="00032701"/>
    <w:rsid w:val="00041025"/>
    <w:rsid w:val="00057C67"/>
    <w:rsid w:val="00082D45"/>
    <w:rsid w:val="0008388A"/>
    <w:rsid w:val="000C6360"/>
    <w:rsid w:val="000E1EDC"/>
    <w:rsid w:val="000E40FB"/>
    <w:rsid w:val="000F1F41"/>
    <w:rsid w:val="000F5101"/>
    <w:rsid w:val="00114210"/>
    <w:rsid w:val="00117061"/>
    <w:rsid w:val="00122F66"/>
    <w:rsid w:val="00125F12"/>
    <w:rsid w:val="00134E15"/>
    <w:rsid w:val="00135BAB"/>
    <w:rsid w:val="00147958"/>
    <w:rsid w:val="0017599F"/>
    <w:rsid w:val="00175C4B"/>
    <w:rsid w:val="00177800"/>
    <w:rsid w:val="00182A24"/>
    <w:rsid w:val="00182C36"/>
    <w:rsid w:val="00183133"/>
    <w:rsid w:val="00186BEF"/>
    <w:rsid w:val="00190A7B"/>
    <w:rsid w:val="0019180D"/>
    <w:rsid w:val="001A0513"/>
    <w:rsid w:val="001A3540"/>
    <w:rsid w:val="001A7361"/>
    <w:rsid w:val="001B3B58"/>
    <w:rsid w:val="001B5790"/>
    <w:rsid w:val="001B6CF0"/>
    <w:rsid w:val="001C0402"/>
    <w:rsid w:val="001C30DA"/>
    <w:rsid w:val="001C45B2"/>
    <w:rsid w:val="001D74EA"/>
    <w:rsid w:val="001E0489"/>
    <w:rsid w:val="001E61C7"/>
    <w:rsid w:val="001E65AC"/>
    <w:rsid w:val="00204664"/>
    <w:rsid w:val="00216C0B"/>
    <w:rsid w:val="00217441"/>
    <w:rsid w:val="002311F1"/>
    <w:rsid w:val="00235472"/>
    <w:rsid w:val="00242FBF"/>
    <w:rsid w:val="002760B6"/>
    <w:rsid w:val="0029554E"/>
    <w:rsid w:val="002A3B3C"/>
    <w:rsid w:val="002A61A1"/>
    <w:rsid w:val="002C071E"/>
    <w:rsid w:val="002D0A3E"/>
    <w:rsid w:val="002D2A34"/>
    <w:rsid w:val="002D418D"/>
    <w:rsid w:val="002D6DB6"/>
    <w:rsid w:val="002D6F39"/>
    <w:rsid w:val="002E35B6"/>
    <w:rsid w:val="002E3DB5"/>
    <w:rsid w:val="00303217"/>
    <w:rsid w:val="003106C3"/>
    <w:rsid w:val="00313415"/>
    <w:rsid w:val="00313F4E"/>
    <w:rsid w:val="00322C18"/>
    <w:rsid w:val="0034611C"/>
    <w:rsid w:val="0035651B"/>
    <w:rsid w:val="003579B3"/>
    <w:rsid w:val="0036118A"/>
    <w:rsid w:val="00365EFC"/>
    <w:rsid w:val="00367F70"/>
    <w:rsid w:val="003711C6"/>
    <w:rsid w:val="00373E4F"/>
    <w:rsid w:val="003A04C3"/>
    <w:rsid w:val="003A2CB4"/>
    <w:rsid w:val="003B58C9"/>
    <w:rsid w:val="003C021E"/>
    <w:rsid w:val="003C611F"/>
    <w:rsid w:val="003C6F7B"/>
    <w:rsid w:val="003D4C11"/>
    <w:rsid w:val="003D7AAB"/>
    <w:rsid w:val="00441F45"/>
    <w:rsid w:val="00457B58"/>
    <w:rsid w:val="00477927"/>
    <w:rsid w:val="00480684"/>
    <w:rsid w:val="00480D41"/>
    <w:rsid w:val="004838E7"/>
    <w:rsid w:val="004A260D"/>
    <w:rsid w:val="004C183A"/>
    <w:rsid w:val="004C22B4"/>
    <w:rsid w:val="004C3B82"/>
    <w:rsid w:val="004C7BCC"/>
    <w:rsid w:val="004D0596"/>
    <w:rsid w:val="004E44A1"/>
    <w:rsid w:val="004E50DA"/>
    <w:rsid w:val="004E6A59"/>
    <w:rsid w:val="0051098A"/>
    <w:rsid w:val="005247A6"/>
    <w:rsid w:val="005369FD"/>
    <w:rsid w:val="00537FE2"/>
    <w:rsid w:val="00546BEB"/>
    <w:rsid w:val="00547736"/>
    <w:rsid w:val="0055119B"/>
    <w:rsid w:val="0056243C"/>
    <w:rsid w:val="0056704B"/>
    <w:rsid w:val="005849C4"/>
    <w:rsid w:val="005858AE"/>
    <w:rsid w:val="005B4A77"/>
    <w:rsid w:val="005D08E8"/>
    <w:rsid w:val="005D0FF4"/>
    <w:rsid w:val="005E7FB8"/>
    <w:rsid w:val="005F4855"/>
    <w:rsid w:val="00610F97"/>
    <w:rsid w:val="00617173"/>
    <w:rsid w:val="006334F2"/>
    <w:rsid w:val="00635192"/>
    <w:rsid w:val="006627B2"/>
    <w:rsid w:val="00670963"/>
    <w:rsid w:val="00671EBB"/>
    <w:rsid w:val="00685C4A"/>
    <w:rsid w:val="0069120B"/>
    <w:rsid w:val="0069466F"/>
    <w:rsid w:val="00695ACF"/>
    <w:rsid w:val="006A3E10"/>
    <w:rsid w:val="006C0A3D"/>
    <w:rsid w:val="006D07B6"/>
    <w:rsid w:val="006F1272"/>
    <w:rsid w:val="00701EC0"/>
    <w:rsid w:val="007268CF"/>
    <w:rsid w:val="00727080"/>
    <w:rsid w:val="00763A13"/>
    <w:rsid w:val="00773E2F"/>
    <w:rsid w:val="00797A3A"/>
    <w:rsid w:val="007A58ED"/>
    <w:rsid w:val="007C208F"/>
    <w:rsid w:val="007D4067"/>
    <w:rsid w:val="007D6F60"/>
    <w:rsid w:val="007E6236"/>
    <w:rsid w:val="007F06F3"/>
    <w:rsid w:val="00802B75"/>
    <w:rsid w:val="008112C3"/>
    <w:rsid w:val="00817A7A"/>
    <w:rsid w:val="00825126"/>
    <w:rsid w:val="008328F2"/>
    <w:rsid w:val="008432D7"/>
    <w:rsid w:val="0085471B"/>
    <w:rsid w:val="00856A01"/>
    <w:rsid w:val="008A3AED"/>
    <w:rsid w:val="008B7C48"/>
    <w:rsid w:val="008D33A6"/>
    <w:rsid w:val="008F2653"/>
    <w:rsid w:val="00915D29"/>
    <w:rsid w:val="00926A09"/>
    <w:rsid w:val="00953E75"/>
    <w:rsid w:val="00957D31"/>
    <w:rsid w:val="00985B8B"/>
    <w:rsid w:val="00985C3E"/>
    <w:rsid w:val="009A1110"/>
    <w:rsid w:val="009A511B"/>
    <w:rsid w:val="009A7A48"/>
    <w:rsid w:val="009C1F37"/>
    <w:rsid w:val="009C75EE"/>
    <w:rsid w:val="009D3F6B"/>
    <w:rsid w:val="009E3CDA"/>
    <w:rsid w:val="009F01F9"/>
    <w:rsid w:val="00A10618"/>
    <w:rsid w:val="00A11D9B"/>
    <w:rsid w:val="00A14038"/>
    <w:rsid w:val="00A16863"/>
    <w:rsid w:val="00A25F81"/>
    <w:rsid w:val="00A31E25"/>
    <w:rsid w:val="00A3337B"/>
    <w:rsid w:val="00A354B6"/>
    <w:rsid w:val="00A6385F"/>
    <w:rsid w:val="00A8556B"/>
    <w:rsid w:val="00AD2893"/>
    <w:rsid w:val="00AD471B"/>
    <w:rsid w:val="00AD4A8D"/>
    <w:rsid w:val="00AE76CD"/>
    <w:rsid w:val="00AF2410"/>
    <w:rsid w:val="00AF4AC5"/>
    <w:rsid w:val="00AF4C7D"/>
    <w:rsid w:val="00B13453"/>
    <w:rsid w:val="00B261C8"/>
    <w:rsid w:val="00B30379"/>
    <w:rsid w:val="00B34E0D"/>
    <w:rsid w:val="00B51F6A"/>
    <w:rsid w:val="00B563D2"/>
    <w:rsid w:val="00B57D01"/>
    <w:rsid w:val="00B6088F"/>
    <w:rsid w:val="00B6563F"/>
    <w:rsid w:val="00B67FE0"/>
    <w:rsid w:val="00B84D9B"/>
    <w:rsid w:val="00B85970"/>
    <w:rsid w:val="00BA27AA"/>
    <w:rsid w:val="00BA3B4D"/>
    <w:rsid w:val="00BB0159"/>
    <w:rsid w:val="00BB4E32"/>
    <w:rsid w:val="00BD24BD"/>
    <w:rsid w:val="00BD2E87"/>
    <w:rsid w:val="00BE17B2"/>
    <w:rsid w:val="00BE7D23"/>
    <w:rsid w:val="00C0343F"/>
    <w:rsid w:val="00C05F45"/>
    <w:rsid w:val="00C06E1A"/>
    <w:rsid w:val="00C12349"/>
    <w:rsid w:val="00C224DC"/>
    <w:rsid w:val="00C24D43"/>
    <w:rsid w:val="00C35804"/>
    <w:rsid w:val="00C4755A"/>
    <w:rsid w:val="00C55B60"/>
    <w:rsid w:val="00C71CB5"/>
    <w:rsid w:val="00C71CF3"/>
    <w:rsid w:val="00C8012D"/>
    <w:rsid w:val="00C86E66"/>
    <w:rsid w:val="00C924FE"/>
    <w:rsid w:val="00C945BE"/>
    <w:rsid w:val="00CA2DE1"/>
    <w:rsid w:val="00CA38F1"/>
    <w:rsid w:val="00CB006E"/>
    <w:rsid w:val="00CC17F9"/>
    <w:rsid w:val="00CC68D9"/>
    <w:rsid w:val="00CE1E38"/>
    <w:rsid w:val="00CE2C9B"/>
    <w:rsid w:val="00CE5665"/>
    <w:rsid w:val="00CF340B"/>
    <w:rsid w:val="00D01B54"/>
    <w:rsid w:val="00D04E36"/>
    <w:rsid w:val="00D3622D"/>
    <w:rsid w:val="00D44347"/>
    <w:rsid w:val="00D60BF1"/>
    <w:rsid w:val="00D81EA7"/>
    <w:rsid w:val="00D942E0"/>
    <w:rsid w:val="00D94482"/>
    <w:rsid w:val="00DC6E19"/>
    <w:rsid w:val="00DD1E42"/>
    <w:rsid w:val="00DD263D"/>
    <w:rsid w:val="00DE5AC8"/>
    <w:rsid w:val="00DF620A"/>
    <w:rsid w:val="00E13CA0"/>
    <w:rsid w:val="00E14888"/>
    <w:rsid w:val="00E15896"/>
    <w:rsid w:val="00E16CB4"/>
    <w:rsid w:val="00E313B1"/>
    <w:rsid w:val="00E44F4D"/>
    <w:rsid w:val="00E642DF"/>
    <w:rsid w:val="00E6700B"/>
    <w:rsid w:val="00EA43CC"/>
    <w:rsid w:val="00ED0395"/>
    <w:rsid w:val="00EE46DD"/>
    <w:rsid w:val="00EF0AA8"/>
    <w:rsid w:val="00F04286"/>
    <w:rsid w:val="00F04F15"/>
    <w:rsid w:val="00F07598"/>
    <w:rsid w:val="00F150C2"/>
    <w:rsid w:val="00F21335"/>
    <w:rsid w:val="00F36E92"/>
    <w:rsid w:val="00F42B40"/>
    <w:rsid w:val="00F55454"/>
    <w:rsid w:val="00F629B1"/>
    <w:rsid w:val="00F62E32"/>
    <w:rsid w:val="00F74CC5"/>
    <w:rsid w:val="00F86A35"/>
    <w:rsid w:val="00F93712"/>
    <w:rsid w:val="00FA340F"/>
    <w:rsid w:val="00FC3EFE"/>
    <w:rsid w:val="00FD5FF1"/>
    <w:rsid w:val="00FE404C"/>
    <w:rsid w:val="00FF3C72"/>
    <w:rsid w:val="00FF78D7"/>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D8443"/>
  <w15:chartTrackingRefBased/>
  <w15:docId w15:val="{DBA38177-D1AD-4366-86E5-0157F777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6C3"/>
    <w:rPr>
      <w:lang w:val="en-US"/>
    </w:rPr>
  </w:style>
  <w:style w:type="paragraph" w:styleId="Heading1">
    <w:name w:val="heading 1"/>
    <w:basedOn w:val="Normal"/>
    <w:link w:val="Heading1Char"/>
    <w:uiPriority w:val="9"/>
    <w:qFormat/>
    <w:rsid w:val="00E14888"/>
    <w:pPr>
      <w:widowControl w:val="0"/>
      <w:autoSpaceDE w:val="0"/>
      <w:autoSpaceDN w:val="0"/>
      <w:spacing w:before="136" w:after="0" w:line="240" w:lineRule="auto"/>
      <w:ind w:left="1440" w:hanging="360"/>
      <w:outlineLvl w:val="0"/>
    </w:pPr>
    <w:rPr>
      <w:rFonts w:ascii="Times New Roman" w:eastAsia="Times New Roman" w:hAnsi="Times New Roman" w:cs="Times New Roman"/>
      <w:b/>
      <w:bCs/>
      <w:sz w:val="24"/>
      <w:szCs w:val="24"/>
    </w:rPr>
  </w:style>
  <w:style w:type="paragraph" w:styleId="Heading2">
    <w:name w:val="heading 2"/>
    <w:basedOn w:val="Normal"/>
    <w:next w:val="Normal"/>
    <w:link w:val="Heading2Char"/>
    <w:uiPriority w:val="9"/>
    <w:unhideWhenUsed/>
    <w:qFormat/>
    <w:rsid w:val="006C0A3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611C"/>
    <w:pPr>
      <w:keepNext/>
      <w:jc w:val="center"/>
      <w:outlineLvl w:val="2"/>
    </w:pPr>
    <w:rPr>
      <w:rFonts w:ascii="Times New Roman" w:hAnsi="Times New Roman" w:cs="Times New Roman"/>
      <w:b/>
      <w:sz w:val="24"/>
    </w:rPr>
  </w:style>
  <w:style w:type="paragraph" w:styleId="Heading4">
    <w:name w:val="heading 4"/>
    <w:basedOn w:val="Normal"/>
    <w:next w:val="Normal"/>
    <w:link w:val="Heading4Char"/>
    <w:uiPriority w:val="9"/>
    <w:unhideWhenUsed/>
    <w:qFormat/>
    <w:rsid w:val="00635192"/>
    <w:pPr>
      <w:keepNext/>
      <w:jc w:val="both"/>
      <w:outlineLvl w:val="3"/>
    </w:pPr>
    <w:rPr>
      <w:rFonts w:ascii="Times New Roman" w:hAnsi="Times New Roman" w:cs="Times New Roman"/>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3B4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BA3B4D"/>
    <w:rPr>
      <w:rFonts w:ascii="Times New Roman" w:hAnsi="Times New Roman" w:cs="Times New Roman" w:hint="default"/>
      <w:b/>
      <w:bCs/>
      <w:i w:val="0"/>
      <w:iCs w:val="0"/>
      <w:color w:val="000000"/>
      <w:sz w:val="24"/>
      <w:szCs w:val="24"/>
    </w:rPr>
  </w:style>
  <w:style w:type="paragraph" w:styleId="ListParagraph">
    <w:name w:val="List Paragraph"/>
    <w:basedOn w:val="Normal"/>
    <w:uiPriority w:val="34"/>
    <w:qFormat/>
    <w:rsid w:val="00BA3B4D"/>
    <w:pPr>
      <w:ind w:left="720"/>
      <w:contextualSpacing/>
    </w:pPr>
  </w:style>
  <w:style w:type="character" w:customStyle="1" w:styleId="Heading1Char">
    <w:name w:val="Heading 1 Char"/>
    <w:basedOn w:val="DefaultParagraphFont"/>
    <w:link w:val="Heading1"/>
    <w:uiPriority w:val="9"/>
    <w:rsid w:val="00E14888"/>
    <w:rPr>
      <w:rFonts w:ascii="Times New Roman" w:eastAsia="Times New Roman" w:hAnsi="Times New Roman" w:cs="Times New Roman"/>
      <w:b/>
      <w:bCs/>
      <w:sz w:val="24"/>
      <w:szCs w:val="24"/>
      <w:lang w:val="en-US"/>
    </w:rPr>
  </w:style>
  <w:style w:type="paragraph" w:styleId="BalloonText">
    <w:name w:val="Balloon Text"/>
    <w:basedOn w:val="Normal"/>
    <w:link w:val="BalloonTextChar"/>
    <w:uiPriority w:val="99"/>
    <w:semiHidden/>
    <w:unhideWhenUsed/>
    <w:rsid w:val="00E148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4888"/>
    <w:rPr>
      <w:rFonts w:ascii="Segoe UI" w:hAnsi="Segoe UI" w:cs="Segoe UI"/>
      <w:sz w:val="18"/>
      <w:szCs w:val="18"/>
      <w:lang w:val="en-US"/>
    </w:rPr>
  </w:style>
  <w:style w:type="paragraph" w:styleId="TOCHeading">
    <w:name w:val="TOC Heading"/>
    <w:basedOn w:val="Heading1"/>
    <w:next w:val="Normal"/>
    <w:uiPriority w:val="39"/>
    <w:unhideWhenUsed/>
    <w:qFormat/>
    <w:rsid w:val="00FA340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6334F2"/>
    <w:pPr>
      <w:tabs>
        <w:tab w:val="right" w:leader="dot" w:pos="9016"/>
      </w:tabs>
      <w:spacing w:after="100" w:line="360" w:lineRule="auto"/>
    </w:pPr>
    <w:rPr>
      <w:rFonts w:ascii="Times New Roman" w:hAnsi="Times New Roman" w:cs="Times New Roman"/>
      <w:b/>
      <w:noProof/>
      <w:sz w:val="24"/>
      <w:szCs w:val="24"/>
    </w:rPr>
  </w:style>
  <w:style w:type="character" w:styleId="Hyperlink">
    <w:name w:val="Hyperlink"/>
    <w:basedOn w:val="DefaultParagraphFont"/>
    <w:uiPriority w:val="99"/>
    <w:unhideWhenUsed/>
    <w:rsid w:val="00FA340F"/>
    <w:rPr>
      <w:color w:val="0563C1" w:themeColor="hyperlink"/>
      <w:u w:val="single"/>
    </w:rPr>
  </w:style>
  <w:style w:type="paragraph" w:styleId="TOC2">
    <w:name w:val="toc 2"/>
    <w:basedOn w:val="Normal"/>
    <w:next w:val="Normal"/>
    <w:autoRedefine/>
    <w:uiPriority w:val="39"/>
    <w:unhideWhenUsed/>
    <w:rsid w:val="006C0A3D"/>
    <w:pPr>
      <w:spacing w:after="100"/>
      <w:ind w:left="220"/>
    </w:pPr>
  </w:style>
  <w:style w:type="paragraph" w:styleId="TOC3">
    <w:name w:val="toc 3"/>
    <w:basedOn w:val="Normal"/>
    <w:next w:val="Normal"/>
    <w:autoRedefine/>
    <w:uiPriority w:val="39"/>
    <w:unhideWhenUsed/>
    <w:rsid w:val="006C0A3D"/>
    <w:pPr>
      <w:spacing w:after="100"/>
      <w:ind w:left="440"/>
    </w:pPr>
  </w:style>
  <w:style w:type="character" w:customStyle="1" w:styleId="Heading2Char">
    <w:name w:val="Heading 2 Char"/>
    <w:basedOn w:val="DefaultParagraphFont"/>
    <w:link w:val="Heading2"/>
    <w:uiPriority w:val="9"/>
    <w:rsid w:val="006C0A3D"/>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rsid w:val="0034611C"/>
    <w:rPr>
      <w:rFonts w:ascii="Times New Roman" w:hAnsi="Times New Roman" w:cs="Times New Roman"/>
      <w:b/>
      <w:sz w:val="24"/>
      <w:lang w:val="en-US"/>
    </w:rPr>
  </w:style>
  <w:style w:type="paragraph" w:customStyle="1" w:styleId="TableParagraph">
    <w:name w:val="Table Paragraph"/>
    <w:basedOn w:val="Normal"/>
    <w:uiPriority w:val="1"/>
    <w:qFormat/>
    <w:rsid w:val="00D942E0"/>
    <w:pPr>
      <w:widowControl w:val="0"/>
      <w:autoSpaceDE w:val="0"/>
      <w:autoSpaceDN w:val="0"/>
      <w:spacing w:after="0" w:line="275" w:lineRule="exact"/>
      <w:ind w:left="108"/>
    </w:pPr>
    <w:rPr>
      <w:rFonts w:ascii="Times New Roman" w:eastAsia="Times New Roman" w:hAnsi="Times New Roman" w:cs="Times New Roman"/>
    </w:rPr>
  </w:style>
  <w:style w:type="paragraph" w:styleId="Caption">
    <w:name w:val="caption"/>
    <w:basedOn w:val="Normal"/>
    <w:next w:val="Normal"/>
    <w:uiPriority w:val="35"/>
    <w:unhideWhenUsed/>
    <w:qFormat/>
    <w:rsid w:val="00C06E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73E4F"/>
    <w:pPr>
      <w:spacing w:after="0"/>
    </w:pPr>
  </w:style>
  <w:style w:type="paragraph" w:styleId="BodyText">
    <w:name w:val="Body Text"/>
    <w:basedOn w:val="Normal"/>
    <w:link w:val="BodyTextChar"/>
    <w:uiPriority w:val="1"/>
    <w:qFormat/>
    <w:rsid w:val="00CA38F1"/>
    <w:pPr>
      <w:widowControl w:val="0"/>
      <w:autoSpaceDE w:val="0"/>
      <w:autoSpaceDN w:val="0"/>
      <w:spacing w:before="138" w:after="0" w:line="240" w:lineRule="auto"/>
      <w:ind w:left="2160" w:hanging="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A38F1"/>
    <w:rPr>
      <w:rFonts w:ascii="Times New Roman" w:eastAsia="Times New Roman" w:hAnsi="Times New Roman" w:cs="Times New Roman"/>
      <w:sz w:val="24"/>
      <w:szCs w:val="24"/>
      <w:lang w:val="en-US"/>
    </w:rPr>
  </w:style>
  <w:style w:type="character" w:customStyle="1" w:styleId="Heading4Char">
    <w:name w:val="Heading 4 Char"/>
    <w:basedOn w:val="DefaultParagraphFont"/>
    <w:link w:val="Heading4"/>
    <w:uiPriority w:val="9"/>
    <w:rsid w:val="00635192"/>
    <w:rPr>
      <w:rFonts w:ascii="Times New Roman" w:hAnsi="Times New Roman" w:cs="Times New Roman"/>
      <w:b/>
      <w:sz w:val="24"/>
      <w:szCs w:val="24"/>
      <w:lang w:val="en-US"/>
    </w:rPr>
  </w:style>
  <w:style w:type="paragraph" w:styleId="Header">
    <w:name w:val="header"/>
    <w:basedOn w:val="Normal"/>
    <w:link w:val="HeaderChar"/>
    <w:uiPriority w:val="99"/>
    <w:unhideWhenUsed/>
    <w:rsid w:val="000311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1100"/>
    <w:rPr>
      <w:lang w:val="en-US"/>
    </w:rPr>
  </w:style>
  <w:style w:type="paragraph" w:styleId="Footer">
    <w:name w:val="footer"/>
    <w:basedOn w:val="Normal"/>
    <w:link w:val="FooterChar"/>
    <w:uiPriority w:val="99"/>
    <w:unhideWhenUsed/>
    <w:rsid w:val="000311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1100"/>
    <w:rPr>
      <w:lang w:val="en-US"/>
    </w:rPr>
  </w:style>
  <w:style w:type="numbering" w:customStyle="1" w:styleId="CurrentList1">
    <w:name w:val="Current List1"/>
    <w:uiPriority w:val="99"/>
    <w:rsid w:val="00926A09"/>
    <w:pPr>
      <w:numPr>
        <w:numId w:val="3"/>
      </w:numPr>
    </w:pPr>
  </w:style>
  <w:style w:type="numbering" w:customStyle="1" w:styleId="CurrentList2">
    <w:name w:val="Current List2"/>
    <w:uiPriority w:val="99"/>
    <w:rsid w:val="00007192"/>
    <w:pPr>
      <w:numPr>
        <w:numId w:val="5"/>
      </w:numPr>
    </w:pPr>
  </w:style>
  <w:style w:type="numbering" w:customStyle="1" w:styleId="CurrentList3">
    <w:name w:val="Current List3"/>
    <w:uiPriority w:val="99"/>
    <w:rsid w:val="00AD471B"/>
    <w:pPr>
      <w:numPr>
        <w:numId w:val="6"/>
      </w:numPr>
    </w:pPr>
  </w:style>
  <w:style w:type="numbering" w:customStyle="1" w:styleId="CurrentList4">
    <w:name w:val="Current List4"/>
    <w:uiPriority w:val="99"/>
    <w:rsid w:val="00AD471B"/>
    <w:pPr>
      <w:numPr>
        <w:numId w:val="8"/>
      </w:numPr>
    </w:pPr>
  </w:style>
  <w:style w:type="numbering" w:customStyle="1" w:styleId="CurrentList5">
    <w:name w:val="Current List5"/>
    <w:uiPriority w:val="99"/>
    <w:rsid w:val="00AD471B"/>
    <w:pPr>
      <w:numPr>
        <w:numId w:val="9"/>
      </w:numPr>
    </w:pPr>
  </w:style>
  <w:style w:type="numbering" w:customStyle="1" w:styleId="CurrentList6">
    <w:name w:val="Current List6"/>
    <w:uiPriority w:val="99"/>
    <w:rsid w:val="000E1EDC"/>
    <w:pPr>
      <w:numPr>
        <w:numId w:val="12"/>
      </w:numPr>
    </w:pPr>
  </w:style>
  <w:style w:type="numbering" w:customStyle="1" w:styleId="CurrentList7">
    <w:name w:val="Current List7"/>
    <w:uiPriority w:val="99"/>
    <w:rsid w:val="00C0343F"/>
    <w:pPr>
      <w:numPr>
        <w:numId w:val="13"/>
      </w:numPr>
    </w:pPr>
  </w:style>
  <w:style w:type="numbering" w:customStyle="1" w:styleId="CurrentList8">
    <w:name w:val="Current List8"/>
    <w:uiPriority w:val="99"/>
    <w:rsid w:val="00C0343F"/>
    <w:pPr>
      <w:numPr>
        <w:numId w:val="14"/>
      </w:numPr>
    </w:pPr>
  </w:style>
  <w:style w:type="numbering" w:customStyle="1" w:styleId="CurrentList9">
    <w:name w:val="Current List9"/>
    <w:uiPriority w:val="99"/>
    <w:rsid w:val="00C0343F"/>
    <w:pPr>
      <w:numPr>
        <w:numId w:val="17"/>
      </w:numPr>
    </w:pPr>
  </w:style>
  <w:style w:type="numbering" w:customStyle="1" w:styleId="CurrentList10">
    <w:name w:val="Current List10"/>
    <w:uiPriority w:val="99"/>
    <w:rsid w:val="00303217"/>
    <w:pPr>
      <w:numPr>
        <w:numId w:val="19"/>
      </w:numPr>
    </w:pPr>
  </w:style>
  <w:style w:type="numbering" w:customStyle="1" w:styleId="CurrentList11">
    <w:name w:val="Current List11"/>
    <w:uiPriority w:val="99"/>
    <w:rsid w:val="00303217"/>
    <w:pPr>
      <w:numPr>
        <w:numId w:val="20"/>
      </w:numPr>
    </w:pPr>
  </w:style>
  <w:style w:type="numbering" w:customStyle="1" w:styleId="CurrentList12">
    <w:name w:val="Current List12"/>
    <w:uiPriority w:val="99"/>
    <w:rsid w:val="00183133"/>
    <w:pPr>
      <w:numPr>
        <w:numId w:val="21"/>
      </w:numPr>
    </w:pPr>
  </w:style>
  <w:style w:type="numbering" w:customStyle="1" w:styleId="CurrentList13">
    <w:name w:val="Current List13"/>
    <w:uiPriority w:val="99"/>
    <w:rsid w:val="00183133"/>
    <w:pPr>
      <w:numPr>
        <w:numId w:val="22"/>
      </w:numPr>
    </w:pPr>
  </w:style>
  <w:style w:type="numbering" w:customStyle="1" w:styleId="CurrentList14">
    <w:name w:val="Current List14"/>
    <w:uiPriority w:val="99"/>
    <w:rsid w:val="00183133"/>
    <w:pPr>
      <w:numPr>
        <w:numId w:val="23"/>
      </w:numPr>
    </w:pPr>
  </w:style>
  <w:style w:type="numbering" w:customStyle="1" w:styleId="CurrentList15">
    <w:name w:val="Current List15"/>
    <w:uiPriority w:val="99"/>
    <w:rsid w:val="006627B2"/>
    <w:pPr>
      <w:numPr>
        <w:numId w:val="24"/>
      </w:numPr>
    </w:pPr>
  </w:style>
  <w:style w:type="paragraph" w:styleId="NormalWeb">
    <w:name w:val="Normal (Web)"/>
    <w:basedOn w:val="Normal"/>
    <w:uiPriority w:val="99"/>
    <w:semiHidden/>
    <w:unhideWhenUsed/>
    <w:rsid w:val="00E158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849C4"/>
    <w:rPr>
      <w:b/>
      <w:bCs/>
    </w:rPr>
  </w:style>
  <w:style w:type="character" w:styleId="Emphasis">
    <w:name w:val="Emphasis"/>
    <w:basedOn w:val="DefaultParagraphFont"/>
    <w:uiPriority w:val="20"/>
    <w:qFormat/>
    <w:rsid w:val="005849C4"/>
    <w:rPr>
      <w:i/>
      <w:iCs/>
    </w:rPr>
  </w:style>
  <w:style w:type="paragraph" w:styleId="NoSpacing">
    <w:name w:val="No Spacing"/>
    <w:uiPriority w:val="1"/>
    <w:qFormat/>
    <w:rsid w:val="00DC6E19"/>
    <w:pPr>
      <w:spacing w:after="0" w:line="240" w:lineRule="auto"/>
    </w:pPr>
    <w:rPr>
      <w:lang w:val="en-US"/>
    </w:rPr>
  </w:style>
  <w:style w:type="paragraph" w:styleId="ListBullet">
    <w:name w:val="List Bullet"/>
    <w:basedOn w:val="Normal"/>
    <w:uiPriority w:val="99"/>
    <w:unhideWhenUsed/>
    <w:rsid w:val="00DD1E42"/>
    <w:pPr>
      <w:numPr>
        <w:numId w:val="33"/>
      </w:numPr>
      <w:contextualSpacing/>
    </w:pPr>
  </w:style>
  <w:style w:type="character" w:styleId="CommentReference">
    <w:name w:val="annotation reference"/>
    <w:basedOn w:val="DefaultParagraphFont"/>
    <w:uiPriority w:val="99"/>
    <w:semiHidden/>
    <w:unhideWhenUsed/>
    <w:rsid w:val="001B3B58"/>
    <w:rPr>
      <w:sz w:val="16"/>
      <w:szCs w:val="16"/>
    </w:rPr>
  </w:style>
  <w:style w:type="paragraph" w:styleId="CommentText">
    <w:name w:val="annotation text"/>
    <w:basedOn w:val="Normal"/>
    <w:link w:val="CommentTextChar"/>
    <w:uiPriority w:val="99"/>
    <w:semiHidden/>
    <w:unhideWhenUsed/>
    <w:rsid w:val="001B3B58"/>
    <w:pPr>
      <w:spacing w:line="240" w:lineRule="auto"/>
    </w:pPr>
    <w:rPr>
      <w:sz w:val="20"/>
      <w:szCs w:val="20"/>
    </w:rPr>
  </w:style>
  <w:style w:type="character" w:customStyle="1" w:styleId="CommentTextChar">
    <w:name w:val="Comment Text Char"/>
    <w:basedOn w:val="DefaultParagraphFont"/>
    <w:link w:val="CommentText"/>
    <w:uiPriority w:val="99"/>
    <w:semiHidden/>
    <w:rsid w:val="001B3B58"/>
    <w:rPr>
      <w:sz w:val="20"/>
      <w:szCs w:val="20"/>
      <w:lang w:val="en-US"/>
    </w:rPr>
  </w:style>
  <w:style w:type="paragraph" w:styleId="CommentSubject">
    <w:name w:val="annotation subject"/>
    <w:basedOn w:val="CommentText"/>
    <w:next w:val="CommentText"/>
    <w:link w:val="CommentSubjectChar"/>
    <w:uiPriority w:val="99"/>
    <w:semiHidden/>
    <w:unhideWhenUsed/>
    <w:rsid w:val="001B3B58"/>
    <w:rPr>
      <w:b/>
      <w:bCs/>
    </w:rPr>
  </w:style>
  <w:style w:type="character" w:customStyle="1" w:styleId="CommentSubjectChar">
    <w:name w:val="Comment Subject Char"/>
    <w:basedOn w:val="CommentTextChar"/>
    <w:link w:val="CommentSubject"/>
    <w:uiPriority w:val="99"/>
    <w:semiHidden/>
    <w:rsid w:val="001B3B58"/>
    <w:rPr>
      <w:b/>
      <w:bCs/>
      <w:sz w:val="20"/>
      <w:szCs w:val="20"/>
      <w:lang w:val="en-US"/>
    </w:rPr>
  </w:style>
  <w:style w:type="table" w:customStyle="1" w:styleId="Calendar3">
    <w:name w:val="Calendar 3"/>
    <w:basedOn w:val="TableNormal"/>
    <w:uiPriority w:val="99"/>
    <w:qFormat/>
    <w:rsid w:val="00F86A35"/>
    <w:pPr>
      <w:spacing w:after="0" w:line="240" w:lineRule="auto"/>
      <w:jc w:val="right"/>
    </w:pPr>
    <w:rPr>
      <w:rFonts w:asciiTheme="majorHAnsi" w:eastAsiaTheme="majorEastAsia" w:hAnsiTheme="majorHAnsi" w:cstheme="majorBidi"/>
      <w:color w:val="000000" w:themeColor="text1"/>
      <w:lang w:val="en-US"/>
    </w:rPr>
    <w:tblPr/>
    <w:tblStylePr w:type="firstRow">
      <w:pPr>
        <w:wordWrap/>
        <w:jc w:val="right"/>
      </w:pPr>
      <w:rPr>
        <w:color w:val="4472C4" w:themeColor="accent1"/>
        <w:sz w:val="44"/>
      </w:rPr>
    </w:tblStylePr>
    <w:tblStylePr w:type="firstCol">
      <w:rPr>
        <w:color w:val="4472C4" w:themeColor="accent1"/>
      </w:rPr>
    </w:tblStylePr>
    <w:tblStylePr w:type="lastCol">
      <w:rPr>
        <w:color w:val="4472C4" w:themeColor="accent1"/>
      </w:rPr>
    </w:tblStylePr>
  </w:style>
  <w:style w:type="table" w:styleId="TableGridLight">
    <w:name w:val="Grid Table Light"/>
    <w:basedOn w:val="TableNormal"/>
    <w:uiPriority w:val="40"/>
    <w:rsid w:val="008432D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432D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432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432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242FBF"/>
    <w:rPr>
      <w:color w:val="666666"/>
    </w:rPr>
  </w:style>
  <w:style w:type="paragraph" w:customStyle="1" w:styleId="pdq2pgselectionanchorcontainer">
    <w:name w:val="pdq2pg_selectionanchorcontainer"/>
    <w:basedOn w:val="Normal"/>
    <w:rsid w:val="004A260D"/>
    <w:pPr>
      <w:spacing w:before="100" w:beforeAutospacing="1" w:after="100" w:afterAutospacing="1" w:line="240" w:lineRule="auto"/>
    </w:pPr>
    <w:rPr>
      <w:rFonts w:ascii="Times New Roman" w:eastAsia="Times New Roman" w:hAnsi="Times New Roman" w:cs="Times New Roman"/>
      <w:sz w:val="24"/>
      <w:szCs w:val="24"/>
    </w:rPr>
  </w:style>
  <w:style w:type="table" w:styleId="PlainTable4">
    <w:name w:val="Plain Table 4"/>
    <w:basedOn w:val="TableNormal"/>
    <w:uiPriority w:val="44"/>
    <w:rsid w:val="004A26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969917">
      <w:marLeft w:val="480"/>
      <w:marRight w:val="0"/>
      <w:marTop w:val="0"/>
      <w:marBottom w:val="0"/>
      <w:divBdr>
        <w:top w:val="none" w:sz="0" w:space="0" w:color="auto"/>
        <w:left w:val="none" w:sz="0" w:space="0" w:color="auto"/>
        <w:bottom w:val="none" w:sz="0" w:space="0" w:color="auto"/>
        <w:right w:val="none" w:sz="0" w:space="0" w:color="auto"/>
      </w:divBdr>
    </w:div>
    <w:div w:id="480392788">
      <w:marLeft w:val="480"/>
      <w:marRight w:val="0"/>
      <w:marTop w:val="0"/>
      <w:marBottom w:val="0"/>
      <w:divBdr>
        <w:top w:val="none" w:sz="0" w:space="0" w:color="auto"/>
        <w:left w:val="none" w:sz="0" w:space="0" w:color="auto"/>
        <w:bottom w:val="none" w:sz="0" w:space="0" w:color="auto"/>
        <w:right w:val="none" w:sz="0" w:space="0" w:color="auto"/>
      </w:divBdr>
    </w:div>
    <w:div w:id="835074499">
      <w:marLeft w:val="480"/>
      <w:marRight w:val="0"/>
      <w:marTop w:val="0"/>
      <w:marBottom w:val="0"/>
      <w:divBdr>
        <w:top w:val="none" w:sz="0" w:space="0" w:color="auto"/>
        <w:left w:val="none" w:sz="0" w:space="0" w:color="auto"/>
        <w:bottom w:val="none" w:sz="0" w:space="0" w:color="auto"/>
        <w:right w:val="none" w:sz="0" w:space="0" w:color="auto"/>
      </w:divBdr>
    </w:div>
    <w:div w:id="1103261807">
      <w:marLeft w:val="480"/>
      <w:marRight w:val="0"/>
      <w:marTop w:val="0"/>
      <w:marBottom w:val="0"/>
      <w:divBdr>
        <w:top w:val="none" w:sz="0" w:space="0" w:color="auto"/>
        <w:left w:val="none" w:sz="0" w:space="0" w:color="auto"/>
        <w:bottom w:val="none" w:sz="0" w:space="0" w:color="auto"/>
        <w:right w:val="none" w:sz="0" w:space="0" w:color="auto"/>
      </w:divBdr>
    </w:div>
    <w:div w:id="1122308737">
      <w:marLeft w:val="480"/>
      <w:marRight w:val="0"/>
      <w:marTop w:val="0"/>
      <w:marBottom w:val="0"/>
      <w:divBdr>
        <w:top w:val="none" w:sz="0" w:space="0" w:color="auto"/>
        <w:left w:val="none" w:sz="0" w:space="0" w:color="auto"/>
        <w:bottom w:val="none" w:sz="0" w:space="0" w:color="auto"/>
        <w:right w:val="none" w:sz="0" w:space="0" w:color="auto"/>
      </w:divBdr>
    </w:div>
    <w:div w:id="1131290681">
      <w:marLeft w:val="480"/>
      <w:marRight w:val="0"/>
      <w:marTop w:val="0"/>
      <w:marBottom w:val="0"/>
      <w:divBdr>
        <w:top w:val="none" w:sz="0" w:space="0" w:color="auto"/>
        <w:left w:val="none" w:sz="0" w:space="0" w:color="auto"/>
        <w:bottom w:val="none" w:sz="0" w:space="0" w:color="auto"/>
        <w:right w:val="none" w:sz="0" w:space="0" w:color="auto"/>
      </w:divBdr>
    </w:div>
    <w:div w:id="1195460634">
      <w:marLeft w:val="480"/>
      <w:marRight w:val="0"/>
      <w:marTop w:val="0"/>
      <w:marBottom w:val="0"/>
      <w:divBdr>
        <w:top w:val="none" w:sz="0" w:space="0" w:color="auto"/>
        <w:left w:val="none" w:sz="0" w:space="0" w:color="auto"/>
        <w:bottom w:val="none" w:sz="0" w:space="0" w:color="auto"/>
        <w:right w:val="none" w:sz="0" w:space="0" w:color="auto"/>
      </w:divBdr>
    </w:div>
    <w:div w:id="1452942678">
      <w:bodyDiv w:val="1"/>
      <w:marLeft w:val="0"/>
      <w:marRight w:val="0"/>
      <w:marTop w:val="0"/>
      <w:marBottom w:val="0"/>
      <w:divBdr>
        <w:top w:val="none" w:sz="0" w:space="0" w:color="auto"/>
        <w:left w:val="none" w:sz="0" w:space="0" w:color="auto"/>
        <w:bottom w:val="none" w:sz="0" w:space="0" w:color="auto"/>
        <w:right w:val="none" w:sz="0" w:space="0" w:color="auto"/>
      </w:divBdr>
    </w:div>
    <w:div w:id="1465154588">
      <w:marLeft w:val="480"/>
      <w:marRight w:val="0"/>
      <w:marTop w:val="0"/>
      <w:marBottom w:val="0"/>
      <w:divBdr>
        <w:top w:val="none" w:sz="0" w:space="0" w:color="auto"/>
        <w:left w:val="none" w:sz="0" w:space="0" w:color="auto"/>
        <w:bottom w:val="none" w:sz="0" w:space="0" w:color="auto"/>
        <w:right w:val="none" w:sz="0" w:space="0" w:color="auto"/>
      </w:divBdr>
    </w:div>
    <w:div w:id="1513689847">
      <w:marLeft w:val="480"/>
      <w:marRight w:val="0"/>
      <w:marTop w:val="0"/>
      <w:marBottom w:val="0"/>
      <w:divBdr>
        <w:top w:val="none" w:sz="0" w:space="0" w:color="auto"/>
        <w:left w:val="none" w:sz="0" w:space="0" w:color="auto"/>
        <w:bottom w:val="none" w:sz="0" w:space="0" w:color="auto"/>
        <w:right w:val="none" w:sz="0" w:space="0" w:color="auto"/>
      </w:divBdr>
    </w:div>
    <w:div w:id="1532499672">
      <w:marLeft w:val="480"/>
      <w:marRight w:val="0"/>
      <w:marTop w:val="0"/>
      <w:marBottom w:val="0"/>
      <w:divBdr>
        <w:top w:val="none" w:sz="0" w:space="0" w:color="auto"/>
        <w:left w:val="none" w:sz="0" w:space="0" w:color="auto"/>
        <w:bottom w:val="none" w:sz="0" w:space="0" w:color="auto"/>
        <w:right w:val="none" w:sz="0" w:space="0" w:color="auto"/>
      </w:divBdr>
    </w:div>
    <w:div w:id="1536112187">
      <w:marLeft w:val="480"/>
      <w:marRight w:val="0"/>
      <w:marTop w:val="0"/>
      <w:marBottom w:val="0"/>
      <w:divBdr>
        <w:top w:val="none" w:sz="0" w:space="0" w:color="auto"/>
        <w:left w:val="none" w:sz="0" w:space="0" w:color="auto"/>
        <w:bottom w:val="none" w:sz="0" w:space="0" w:color="auto"/>
        <w:right w:val="none" w:sz="0" w:space="0" w:color="auto"/>
      </w:divBdr>
    </w:div>
    <w:div w:id="1588735951">
      <w:marLeft w:val="480"/>
      <w:marRight w:val="0"/>
      <w:marTop w:val="0"/>
      <w:marBottom w:val="0"/>
      <w:divBdr>
        <w:top w:val="none" w:sz="0" w:space="0" w:color="auto"/>
        <w:left w:val="none" w:sz="0" w:space="0" w:color="auto"/>
        <w:bottom w:val="none" w:sz="0" w:space="0" w:color="auto"/>
        <w:right w:val="none" w:sz="0" w:space="0" w:color="auto"/>
      </w:divBdr>
    </w:div>
    <w:div w:id="1688947221">
      <w:marLeft w:val="480"/>
      <w:marRight w:val="0"/>
      <w:marTop w:val="0"/>
      <w:marBottom w:val="0"/>
      <w:divBdr>
        <w:top w:val="none" w:sz="0" w:space="0" w:color="auto"/>
        <w:left w:val="none" w:sz="0" w:space="0" w:color="auto"/>
        <w:bottom w:val="none" w:sz="0" w:space="0" w:color="auto"/>
        <w:right w:val="none" w:sz="0" w:space="0" w:color="auto"/>
      </w:divBdr>
    </w:div>
    <w:div w:id="1762146208">
      <w:marLeft w:val="480"/>
      <w:marRight w:val="0"/>
      <w:marTop w:val="0"/>
      <w:marBottom w:val="0"/>
      <w:divBdr>
        <w:top w:val="none" w:sz="0" w:space="0" w:color="auto"/>
        <w:left w:val="none" w:sz="0" w:space="0" w:color="auto"/>
        <w:bottom w:val="none" w:sz="0" w:space="0" w:color="auto"/>
        <w:right w:val="none" w:sz="0" w:space="0" w:color="auto"/>
      </w:divBdr>
    </w:div>
    <w:div w:id="1808278690">
      <w:marLeft w:val="480"/>
      <w:marRight w:val="0"/>
      <w:marTop w:val="0"/>
      <w:marBottom w:val="0"/>
      <w:divBdr>
        <w:top w:val="none" w:sz="0" w:space="0" w:color="auto"/>
        <w:left w:val="none" w:sz="0" w:space="0" w:color="auto"/>
        <w:bottom w:val="none" w:sz="0" w:space="0" w:color="auto"/>
        <w:right w:val="none" w:sz="0" w:space="0" w:color="auto"/>
      </w:divBdr>
    </w:div>
    <w:div w:id="1895312773">
      <w:marLeft w:val="480"/>
      <w:marRight w:val="0"/>
      <w:marTop w:val="0"/>
      <w:marBottom w:val="0"/>
      <w:divBdr>
        <w:top w:val="none" w:sz="0" w:space="0" w:color="auto"/>
        <w:left w:val="none" w:sz="0" w:space="0" w:color="auto"/>
        <w:bottom w:val="none" w:sz="0" w:space="0" w:color="auto"/>
        <w:right w:val="none" w:sz="0" w:space="0" w:color="auto"/>
      </w:divBdr>
    </w:div>
    <w:div w:id="1974750763">
      <w:marLeft w:val="480"/>
      <w:marRight w:val="0"/>
      <w:marTop w:val="0"/>
      <w:marBottom w:val="0"/>
      <w:divBdr>
        <w:top w:val="none" w:sz="0" w:space="0" w:color="auto"/>
        <w:left w:val="none" w:sz="0" w:space="0" w:color="auto"/>
        <w:bottom w:val="none" w:sz="0" w:space="0" w:color="auto"/>
        <w:right w:val="none" w:sz="0" w:space="0" w:color="auto"/>
      </w:divBdr>
    </w:div>
    <w:div w:id="201025498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jpe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D4175B-DF66-4A7C-A6A0-ED96A92A4899}"/>
      </w:docPartPr>
      <w:docPartBody>
        <w:p w:rsidR="00074F92" w:rsidRDefault="00F7763B">
          <w:r w:rsidRPr="006D086B">
            <w:rPr>
              <w:rStyle w:val="PlaceholderText"/>
              <w:lang w:val="en-TZ"/>
            </w:rPr>
            <w:t>Click or tap here to enter text.</w:t>
          </w:r>
        </w:p>
      </w:docPartBody>
    </w:docPart>
    <w:docPart>
      <w:docPartPr>
        <w:name w:val="075122C730DD421684BBBA9F28CE29C7"/>
        <w:category>
          <w:name w:val="General"/>
          <w:gallery w:val="placeholder"/>
        </w:category>
        <w:types>
          <w:type w:val="bbPlcHdr"/>
        </w:types>
        <w:behaviors>
          <w:behavior w:val="content"/>
        </w:behaviors>
        <w:guid w:val="{B683675F-A3C9-4120-BCAC-1F0068625F53}"/>
      </w:docPartPr>
      <w:docPartBody>
        <w:p w:rsidR="00000000" w:rsidRDefault="00BE6AAA" w:rsidP="00BE6AAA">
          <w:pPr>
            <w:pStyle w:val="075122C730DD421684BBBA9F28CE29C7"/>
          </w:pPr>
          <w:r w:rsidRPr="006D086B">
            <w:rPr>
              <w:rStyle w:val="PlaceholderText"/>
              <w:lang w:val="en-TZ"/>
            </w:rPr>
            <w:t>Click or tap here to enter text.</w:t>
          </w:r>
        </w:p>
      </w:docPartBody>
    </w:docPart>
    <w:docPart>
      <w:docPartPr>
        <w:name w:val="F489981D98D340CF8D727EBB77964EEF"/>
        <w:category>
          <w:name w:val="General"/>
          <w:gallery w:val="placeholder"/>
        </w:category>
        <w:types>
          <w:type w:val="bbPlcHdr"/>
        </w:types>
        <w:behaviors>
          <w:behavior w:val="content"/>
        </w:behaviors>
        <w:guid w:val="{F81B8D81-C0DA-4F5B-8525-4968727C874D}"/>
      </w:docPartPr>
      <w:docPartBody>
        <w:p w:rsidR="00000000" w:rsidRDefault="00BE6AAA" w:rsidP="00BE6AAA">
          <w:pPr>
            <w:pStyle w:val="F489981D98D340CF8D727EBB77964EEF"/>
          </w:pPr>
          <w:r w:rsidRPr="006D086B">
            <w:rPr>
              <w:rStyle w:val="PlaceholderText"/>
              <w:lang w:val="en-TZ"/>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63B"/>
    <w:rsid w:val="0001441A"/>
    <w:rsid w:val="00074F92"/>
    <w:rsid w:val="001A0513"/>
    <w:rsid w:val="00444674"/>
    <w:rsid w:val="0051098A"/>
    <w:rsid w:val="009F1064"/>
    <w:rsid w:val="00A10618"/>
    <w:rsid w:val="00BE6AAA"/>
    <w:rsid w:val="00C55187"/>
    <w:rsid w:val="00C82F94"/>
    <w:rsid w:val="00F77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E6AAA"/>
    <w:rPr>
      <w:color w:val="666666"/>
    </w:rPr>
  </w:style>
  <w:style w:type="paragraph" w:customStyle="1" w:styleId="075122C730DD421684BBBA9F28CE29C7">
    <w:name w:val="075122C730DD421684BBBA9F28CE29C7"/>
    <w:rsid w:val="00BE6AAA"/>
  </w:style>
  <w:style w:type="paragraph" w:customStyle="1" w:styleId="F489981D98D340CF8D727EBB77964EEF">
    <w:name w:val="F489981D98D340CF8D727EBB77964EEF"/>
    <w:rsid w:val="00BE6A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915655-9B31-46D7-B5B6-C96D42D68F8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4177827320"/>
    <we:property name="MENDELEY_CITATIONS" value="[{&quot;citationID&quot;:&quot;MENDELEY_CITATION_7d6f3ecb-84a2-4951-a349-e0cc724de56a&quot;,&quot;properties&quot;:{&quot;noteIndex&quot;:0},&quot;isEdited&quot;:false,&quot;manualOverride&quot;:{&quot;isManuallyOverridden&quot;:false,&quot;citeprocText&quot;:&quot;(Marchetti-Mercer, 2012)&quot;,&quot;manualOverrideText&quot;:&quot;&quot;},&quot;citationTag&quot;:&quot;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iwiY29udGFpbmVyLXRpdGxlLXNob3J0IjoiRmFtLiBQcm9jZXNzIn0sImlzVGVtcG9yYXJ5IjpmYWxzZX1dfQ==&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container-title-short&quot;:&quot;Fam. Process&quot;},&quot;isTemporary&quot;:false}]},{&quot;citationID&quot;:&quot;MENDELEY_CITATION_64e32b01-8d9d-48cf-831a-1099546dd820&quot;,&quot;properties&quot;:{&quot;noteIndex&quot;:0},&quot;isEdited&quot;:false,&quot;manualOverride&quot;:{&quot;isManuallyOverridden&quot;:true,&quot;citeprocText&quot;:&quot;(Sommerville, n.d.-a)&quot;,&quot;manualOverrideText&quot;:&quot;(Sommerville, 2011)&quot;},&quot;citationTag&quot;:&quot;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IsImNvbnRhaW5lci10aXRsZS1zaG9ydCI6IiJ9LCJpc1RlbXBvcmFyeSI6ZmFsc2V9XX0=&quot;,&quot;citationItems&quot;:[{&quot;id&quot;:&quot;638f902e-dbd5-3d24-99fd-a27aef024e6d&quot;,&quot;itemData&quot;:{&quot;type&quot;:&quot;book&quot;,&quot;id&quot;:&quot;638f902e-dbd5-3d24-99fd-a27aef024e6d&quot;,&quot;title&quot;:&quot;Software engineering&quot;,&quot;author&quot;:[{&quot;family&quot;:&quot;Sommerville&quot;,&quot;given&quot;:&quot;I&quot;,&quot;parse-names&quot;:false,&quot;dropping-particle&quot;:&quot;&quot;,&quot;non-dropping-particle&quot;:&quot;&quot;}],&quot;language&quot;:&quot;en&quot;,&quot;edition&quot;:&quot;10th&quot;,&quot;publisher&quot;:&quot;Pearson&quot;,&quot;container-title-short&quot;:&quot;&quot;},&quot;isTemporary&quot;:false}]},{&quot;citationID&quot;:&quot;MENDELEY_CITATION_a3563b5a-8397-4df0-b889-03bf02b0d1be&quot;,&quot;properties&quot;:{&quot;noteIndex&quot;:0},&quot;isEdited&quot;:false,&quot;manualOverride&quot;:{&quot;isManuallyOverridden&quot;:true,&quot;citeprocText&quot;:&quot;(Shaw et al., 2023)&quot;,&quot;manualOverrideText&quot;:&quot;Shaw et al., (2023)&quot;},&quot;citationTag&quot;:&quot;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&quot;,&quot;citationItems&quot;:[{&quot;id&quot;:&quot;af66b772-6be4-3260-a913-b86190f18b4f&quot;,&quot;itemData&quot;:{&quot;type&quot;:&quot;article-journal&quot;,&quot;id&quot;:&quot;af66b772-6be4-3260-a913-b86190f18b4f&quot;,&quot;title&quot;:&quot;Trends in invasive bacterial diseases during the first 2 years of the COVID-19 pandemic: analyses of prospective surveillance data from 30 countries and territories in the IRIS Consortium&quot;,&quot;author&quot;:[{&quot;family&quot;:&quot;Shaw&quot;,&quot;given&quot;:&quot;David&quot;,&quot;parse-names&quot;:false,&quot;dropping-particle&quot;:&quot;&quot;,&quot;non-dropping-particle&quot;:&quot;&quot;},{&quot;family&quot;:&quot;Abad&quot;,&quot;given&quot;:&quot;Raquel&quot;,&quot;parse-names&quot;:false,&quot;dropping-particle&quot;:&quot;&quot;,&quot;non-dropping-particle&quot;:&quot;&quot;},{&quot;family&quot;:&quot;Amin-Chowdhury&quot;,&quot;given&quot;:&quot;Zahin&quot;,&quot;parse-names&quot;:false,&quot;dropping-particle&quot;:&quot;&quot;,&quot;non-dropping-particle&quot;:&quot;&quot;},{&quot;family&quot;:&quot;Bautista&quot;,&quot;given&quot;:&quot;Adriana&quot;,&quot;parse-names&quot;:false,&quot;dropping-particle&quot;:&quot;&quot;,&quot;non-dropping-particle&quot;:&quot;&quot;},{&quot;family&quot;:&quot;Bennett&quot;,&quot;given&quot;:&quot;Desiree&quot;,&quot;parse-names&quot;:false,&quot;dropping-particle&quot;:&quot;&quot;,&quot;non-dropping-particle&quot;:&quot;&quot;},{&quot;family&quot;:&quot;Broughton&quot;,&quot;given&quot;:&quot;Karen&quot;,&quot;parse-names&quot;:false,&quot;dropping-particle&quot;:&quot;&quot;,&quot;non-dropping-particle&quot;:&quot;&quot;},{&quot;family&quot;:&quot;Cao&quot;,&quot;given&quot;:&quot;Bin&quot;,&quot;parse-names&quot;:false,&quot;dropping-particle&quot;:&quot;&quot;,&quot;non-dropping-particle&quot;:&quot;&quot;},{&quot;family&quot;:&quot;Casanova&quot;,&quot;given&quot;:&quot;Carlo&quot;,&quot;parse-names&quot;:false,&quot;dropping-particle&quot;:&quot;&quot;,&quot;non-dropping-particle&quot;:&quot;&quot;},{&quot;family&quot;:&quot;Choi&quot;,&quot;given&quot;:&quot;Eun Hwa&quot;,&quot;parse-names&quot;:false,&quot;dropping-particle&quot;:&quot;&quot;,&quot;non-dropping-particle&quot;:&quot;&quot;},{&quot;family&quot;:&quot;Chu&quot;,&quot;given&quot;:&quot;Yiu Wai&quot;,&quot;parse-names&quot;:false,&quot;dropping-particle&quot;:&quot;&quot;,&quot;non-dropping-particle&quot;:&quot;&quot;},{&quot;family&quot;:&quot;Claus&quot;,&quot;given&quot;:&quot;Heike&quot;,&quot;parse-names&quot;:false,&quot;dropping-particle&quot;:&quot;&quot;,&quot;non-dropping-particle&quot;:&quot;&quot;},{&quot;family&quot;:&quot;Coelho&quot;,&quot;given&quot;:&quot;Juliana&quot;,&quot;parse-names&quot;:false,&quot;dropping-particle&quot;:&quot;&quot;,&quot;non-dropping-particle&quot;:&quot;&quot;},{&quot;family&quot;:&quot;Corcoran&quot;,&quot;given&quot;:&quot;Mary&quot;,&quot;parse-names&quot;:false,&quot;dropping-particle&quot;:&quot;&quot;,&quot;non-dropping-particle&quot;:&quot;&quot;},{&quot;family&quot;:&quot;Cottrell&quot;,&quot;given&quot;:&quot;Simon&quot;,&quot;parse-names&quot;:false,&quot;dropping-particle&quot;:&quot;&quot;,&quot;non-dropping-particle&quot;:&quot;&quot;},{&quot;family&quot;:&quot;Cunney&quot;,&quot;given&quot;:&quot;Robert&quot;,&quot;parse-names&quot;:false,&quot;dropping-particle&quot;:&quot;&quot;,&quot;non-dropping-particle&quot;:&quot;&quot;},{&quot;family&quot;:&quot;Cuypers&quot;,&quot;given&quot;:&quot;Lize&quot;,&quot;parse-names&quot;:false,&quot;dropping-particle&quot;:&quot;&quot;,&quot;non-dropping-particle&quot;:&quot;&quot;},{&quot;family&quot;:&quot;Dalby&quot;,&quot;given&quot;:&quot;Tine&quot;,&quot;parse-names&quot;:false,&quot;dropping-particle&quot;:&quot;&quot;,&quot;non-dropping-particle&quot;:&quot;&quot;},{&quot;family&quot;:&quot;Davies&quot;,&quot;given&quot;:&quot;Heather&quot;,&quot;parse-names&quot;:false,&quot;dropping-particle&quot;:&quot;&quot;,&quot;non-dropping-particle&quot;:&quot;&quot;},{&quot;family&quot;:&quot;Gouveia&quot;,&quot;given&quot;:&quot;Linda&quot;,&quot;parse-names&quot;:false,&quot;dropping-particle&quot;:&quot;&quot;,&quot;non-dropping-particle&quot;:&quot;de&quot;},{&quot;family&quot;:&quot;Deghmane&quot;,&quot;given&quot;:&quot;Ala Eddine&quot;,&quot;parse-names&quot;:false,&quot;dropping-particle&quot;:&quot;&quot;,&quot;non-dropping-particle&quot;:&quot;&quot;},{&quot;family&quot;:&quot;Demczuk&quot;,&quot;given&quot;:&quot;Walter&quot;,&quot;parse-names&quot;:false,&quot;dropping-particle&quot;:&quot;&quot;,&quot;non-dropping-particle&quot;:&quot;&quot;},{&quot;family&quot;:&quot;Desmet&quot;,&quot;given&quot;:&quot;Stefanie&quot;,&quot;parse-names&quot;:false,&quot;dropping-particle&quot;:&quot;&quot;,&quot;non-dropping-particle&quot;:&quot;&quot;},{&quot;family&quot;:&quot;Domenech&quot;,&quot;given&quot;:&quot;Mirian&quot;,&quot;parse-names&quot;:false,&quot;dropping-particle&quot;:&quot;&quot;,&quot;non-dropping-particle&quot;:&quot;&quot;},{&quot;family&quot;:&quot;Drew&quot;,&quot;given&quot;:&quot;Richard&quot;,&quot;parse-names&quot;:false,&quot;dropping-particle&quot;:&quot;&quot;,&quot;non-dropping-particle&quot;:&quot;&quot;},{&quot;family&quot;:&quot;Plessis&quot;,&quot;given&quot;:&quot;Mignon&quot;,&quot;parse-names&quot;:false,&quot;dropping-particle&quot;:&quot;&quot;,&quot;non-dropping-particle&quot;:&quot;du&quot;},{&quot;family&quot;:&quot;Duarte&quot;,&quot;given&quot;:&quot;Carolina&quot;,&quot;parse-names&quot;:false,&quot;dropping-particle&quot;:&quot;&quot;,&quot;non-dropping-particle&quot;:&quot;&quot;},{&quot;family&quot;:&quot;Erlendsdóttir&quot;,&quot;given&quot;:&quot;Helga&quot;,&quot;parse-names&quot;:false,&quot;dropping-particle&quot;:&quot;&quot;,&quot;non-dropping-particle&quot;:&quot;&quot;},{&quot;family&quot;:&quot;Fry&quot;,&quot;given&quot;:&quot;Norman K.&quot;,&quot;parse-names&quot;:false,&quot;dropping-particle&quot;:&quot;&quot;,&quot;non-dropping-particle&quot;:&quot;&quot;},{&quot;family&quot;:&quot;Fuursted&quot;,&quot;given&quot;:&quot;Kurt&quot;,&quot;parse-names&quot;:false,&quot;dropping-particle&quot;:&quot;&quot;,&quot;non-dropping-particle&quot;:&quot;&quot;},{&quot;family&quot;:&quot;Hale&quot;,&quot;given&quot;:&quot;Thomas&quot;,&quot;parse-names&quot;:false,&quot;dropping-particle&quot;:&quot;&quot;,&quot;non-dropping-particle&quot;:&quot;&quot;},{&quot;family&quot;:&quot;Henares&quot;,&quot;given&quot;:&quot;Desiree&quot;,&quot;parse-names&quot;:false,&quot;dropping-particle&quot;:&quot;&quot;,&quot;non-dropping-particle&quot;:&quot;&quot;},{&quot;family&quot;:&quot;Henriques-Normark&quot;,&quot;given&quot;:&quot;Birgitta&quot;,&quot;parse-names&quot;:false,&quot;dropping-particle&quot;:&quot;&quot;,&quot;non-dropping-particle&quot;:&quot;&quot;},{&quot;family&quot;:&quot;Hilty&quot;,&quot;given&quot;:&quot;Markus&quot;,&quot;parse-names&quot;:false,&quot;dropping-particle&quot;:&quot;&quot;,&quot;non-dropping-particle&quot;:&quot;&quot;},{&quot;family&quot;:&quot;Hoffmann&quot;,&quot;given&quot;:&quot;Steen&quot;,&quot;parse-names&quot;:false,&quot;dropping-particle&quot;:&quot;&quot;,&quot;non-dropping-particle&quot;:&quot;&quot;},{&quot;family&quot;:&quot;Humphreys&quot;,&quot;given&quot;:&quot;Hilary&quot;,&quot;parse-names&quot;:false,&quot;dropping-particle&quot;:&quot;&quot;,&quot;non-dropping-particle&quot;:&quot;&quot;},{&quot;family&quot;:&quot;Ip&quot;,&quot;given&quot;:&quot;Margaret&quot;,&quot;parse-names&quot;:false,&quot;dropping-particle&quot;:&quot;&quot;,&quot;non-dropping-particle&quot;:&quot;&quot;},{&quot;family&quot;:&quot;Jacobsson&quot;,&quot;given&quot;:&quot;Susanne&quot;,&quot;parse-names&quot;:false,&quot;dropping-particle&quot;:&quot;&quot;,&quot;non-dropping-particle&quot;:&quot;&quot;},{&quot;family&quot;:&quot;Johnson&quot;,&quot;given&quot;:&quot;Christopher&quot;,&quot;parse-names&quot;:false,&quot;dropping-particle&quot;:&quot;&quot;,&quot;non-dropping-particle&quot;:&quot;&quot;},{&quot;family&quot;:&quot;Johnston&quot;,&quot;given&quot;:&quot;Jillian&quot;,&quot;parse-names&quot;:false,&quot;dropping-particle&quot;:&quot;&quot;,&quot;non-dropping-particle&quot;:&quot;&quot;},{&quot;family&quot;:&quot;Jolley&quot;,&quot;given&quot;:&quot;Keith A.&quot;,&quot;parse-names&quot;:false,&quot;dropping-particle&quot;:&quot;&quot;,&quot;non-dropping-particle&quot;:&quot;&quot;},{&quot;family&quot;:&quot;Kawabata&quot;,&quot;given&quot;:&quot;Aníbal&quot;,&quot;parse-names&quot;:false,&quot;dropping-particle&quot;:&quot;&quot;,&quot;non-dropping-particle&quot;:&quot;&quot;},{&quot;family&quot;:&quot;Kozakova&quot;,&quot;given&quot;:&quot;Jana&quot;,&quot;parse-names&quot;:false,&quot;dropping-particle&quot;:&quot;&quot;,&quot;non-dropping-particle&quot;:&quot;&quot;},{&quot;family&quot;:&quot;Kristinsson&quot;,&quot;given&quot;:&quot;Karl G.&quot;,&quot;parse-names&quot;:false,&quot;dropping-particle&quot;:&quot;&quot;,&quot;non-dropping-particle&quot;:&quot;&quot;},{&quot;family&quot;:&quot;Krizova&quot;,&quot;given&quot;:&quot;Pavla&quot;,&quot;parse-names&quot;:false,&quot;dropping-particle&quot;:&quot;&quot;,&quot;non-dropping-particle&quot;:&quot;&quot;},{&quot;family&quot;:&quot;Kuch&quot;,&quot;given&quot;:&quot;Alicja&quot;,&quot;parse-names&quot;:false,&quot;dropping-particle&quot;:&quot;&quot;,&quot;non-dropping-particle&quot;:&quot;&quot;},{&quot;family&quot;:&quot;Ladhani&quot;,&quot;given&quot;:&quot;Shamez&quot;,&quot;parse-names&quot;:false,&quot;dropping-particle&quot;:&quot;&quot;,&quot;non-dropping-particle&quot;:&quot;&quot;},{&quot;family&quot;:&quot;Lâm&quot;,&quot;given&quot;:&quot;Thiên Trí&quot;,&quot;parse-names&quot;:false,&quot;dropping-particle&quot;:&quot;&quot;,&quot;non-dropping-particle&quot;:&quot;&quot;},{&quot;family&quot;:&quot;León&quot;,&quot;given&quot;:&quot;María Eugenia&quot;,&quot;parse-names&quot;:false,&quot;dropping-particle&quot;:&quot;&quot;,&quot;non-dropping-particle&quot;:&quot;&quot;},{&quot;family&quot;:&quot;Lindholm&quot;,&quot;given&quot;:&quot;Laura&quot;,&quot;parse-names&quot;:false,&quot;dropping-particle&quot;:&quot;&quot;,&quot;non-dropping-particle&quot;:&quot;&quot;},{&quot;family&quot;:&quot;Litt&quot;,&quot;given&quot;:&quot;David&quot;,&quot;parse-names&quot;:false,&quot;dropping-particle&quot;:&quot;&quot;,&quot;non-dropping-particle&quot;:&quot;&quot;},{&quot;family&quot;:&quot;Maiden&quot;,&quot;given&quot;:&quot;Martin C.J.&quot;,&quot;parse-names&quot;:false,&quot;dropping-particle&quot;:&quot;&quot;,&quot;non-dropping-particle&quot;:&quot;&quot;},{&quot;family&quot;:&quot;Martin&quot;,&quot;given&quot;:&quot;Irene&quot;,&quot;parse-names&quot;:false,&quot;dropping-particle&quot;:&quot;&quot;,&quot;non-dropping-particle&quot;:&quot;&quot;},{&quot;family&quot;:&quot;Martiny&quot;,&quot;given&quot;:&quot;Delphine&quot;,&quot;parse-names&quot;:false,&quot;dropping-particle&quot;:&quot;&quot;,&quot;non-dropping-particle&quot;:&quot;&quot;},{&quot;family&quot;:&quot;Mattheus&quot;,&quot;given&quot;:&quot;Wesley&quot;,&quot;parse-names&quot;:false,&quot;dropping-particle&quot;:&quot;&quot;,&quot;non-dropping-particle&quot;:&quot;&quot;},{&quot;family&quot;:&quot;McCarthy&quot;,&quot;given&quot;:&quot;Noel D.&quot;,&quot;parse-names&quot;:false,&quot;dropping-particle&quot;:&quot;&quot;,&quot;non-dropping-particle&quot;:&quot;&quot;},{&quot;family&quot;:&quot;Meehan&quot;,&quot;given&quot;:&quot;Mary&quot;,&quot;parse-names&quot;:false,&quot;dropping-particle&quot;:&quot;&quot;,&quot;non-dropping-particle&quot;:&quot;&quot;},{&quot;family&quot;:&quot;Meiring&quot;,&quot;given&quot;:&quot;Susan&quot;,&quot;parse-names&quot;:false,&quot;dropping-particle&quot;:&quot;&quot;,&quot;non-dropping-particle&quot;:&quot;&quot;},{&quot;family&quot;:&quot;Mölling&quot;,&quot;given&quot;:&quot;Paula&quot;,&quot;parse-names&quot;:false,&quot;dropping-particle&quot;:&quot;&quot;,&quot;non-dropping-particle&quot;:&quot;&quot;},{&quot;family&quot;:&quot;Morfeldt&quot;,&quot;given&quot;:&quot;Eva&quot;,&quot;parse-names&quot;:false,&quot;dropping-particle&quot;:&quot;&quot;,&quot;non-dropping-particle&quot;:&quot;&quot;},{&quot;family&quot;:&quot;Morgan&quot;,&quot;given&quot;:&quot;Julie&quot;,&quot;parse-names&quot;:false,&quot;dropping-particle&quot;:&quot;&quot;,&quot;non-dropping-particle&quot;:&quot;&quot;},{&quot;family&quot;:&quot;Mulhall&quot;,&quot;given&quot;:&quot;Robert&quot;,&quot;parse-names&quot;:false,&quot;dropping-particle&quot;:&quot;&quot;,&quot;non-dropping-particle&quot;:&quot;&quot;},{&quot;family&quot;:&quot;Muñoz-Almagro&quot;,&quot;given&quot;:&quot;Carmen&quot;,&quot;parse-names&quot;:false,&quot;dropping-particle&quot;:&quot;&quot;,&quot;non-dropping-particle&quot;:&quot;&quot;},{&quot;family&quot;:&quot;Murdoch&quot;,&quot;given&quot;:&quot;David&quot;,&quot;parse-names&quot;:false,&quot;dropping-particle&quot;:&quot;&quot;,&quot;non-dropping-particle&quot;:&quot;&quot;},{&quot;family&quot;:&quot;Murphy&quot;,&quot;given&quot;:&quot;Joy&quot;,&quot;parse-names&quot;:false,&quot;dropping-particle&quot;:&quot;&quot;,&quot;non-dropping-particle&quot;:&quot;&quot;},{&quot;family&quot;:&quot;Musilek&quot;,&quot;given&quot;:&quot;Martin&quot;,&quot;parse-names&quot;:false,&quot;dropping-particle&quot;:&quot;&quot;,&quot;non-dropping-particle&quot;:&quot;&quot;},{&quot;family&quot;:&quot;Mzabi&quot;,&quot;given&quot;:&quot;Alexandre&quot;,&quot;parse-names&quot;:false,&quot;dropping-particle&quot;:&quot;&quot;,&quot;non-dropping-particle&quot;:&quot;&quot;},{&quot;family&quot;:&quot;Novakova&quot;,&quot;given&quot;:&quot;Ludmila&quot;,&quot;parse-names&quot;:false,&quot;dropping-particle&quot;:&quot;&quot;,&quot;non-dropping-particle&quot;:&quot;&quot;},{&quot;family&quot;:&quot;Oftadeh&quot;,&quot;given&quot;:&quot;Shahin&quot;,&quot;parse-names&quot;:false,&quot;dropping-particle&quot;:&quot;&quot;,&quot;non-dropping-particle&quot;:&quot;&quot;},{&quot;family&quot;:&quot;Perez-Argüello&quot;,&quot;given&quot;:&quot;Amaresh&quot;,&quot;parse-names&quot;:false,&quot;dropping-particle&quot;:&quot;&quot;,&quot;non-dropping-particle&quot;:&quot;&quot;},{&quot;family&quot;:&quot;Pérez-Vázquez&quot;,&quot;given&quot;:&quot;Maria&quot;,&quot;parse-names&quot;:false,&quot;dropping-particle&quot;:&quot;&quot;,&quot;non-dropping-particle&quot;:&quot;&quot;},{&quot;family&quot;:&quot;Perrin&quot;,&quot;given&quot;:&quot;Monique&quot;,&quot;parse-names&quot;:false,&quot;dropping-particle&quot;:&quot;&quot;,&quot;non-dropping-particle&quot;:&quot;&quot;},{&quot;family&quot;:&quot;Perry&quot;,&quot;given&quot;:&quot;Malorie&quot;,&quot;parse-names&quot;:false,&quot;dropping-particle&quot;:&quot;&quot;,&quot;non-dropping-particle&quot;:&quot;&quot;},{&quot;family&quot;:&quot;Prevost&quot;,&quot;given&quot;:&quot;Benoit&quot;,&quot;parse-names&quot;:false,&quot;dropping-particle&quot;:&quot;&quot;,&quot;non-dropping-particle&quot;:&quot;&quot;},{&quot;family&quot;:&quot;Roberts&quot;,&quot;given&quot;:&quot;Maria&quot;,&quot;parse-names&quot;:false,&quot;dropping-particle&quot;:&quot;&quot;,&quot;non-dropping-particle&quot;:&quot;&quot;},{&quot;family&quot;:&quot;Rokney&quot;,&quot;given&quot;:&quot;Assaf&quot;,&quot;parse-names&quot;:false,&quot;dropping-particle&quot;:&quot;&quot;,&quot;non-dropping-particle&quot;:&quot;&quot;},{&quot;family&quot;:&quot;Ron&quot;,&quot;given&quot;:&quot;Merav&quot;,&quot;parse-names&quot;:false,&quot;dropping-particle&quot;:&quot;&quot;,&quot;non-dropping-particle&quot;:&quot;&quot;},{&quot;family&quot;:&quot;Sanabria&quot;,&quot;given&quot;:&quot;Olga Marina&quot;,&quot;parse-names&quot;:false,&quot;dropping-particle&quot;:&quot;&quot;,&quot;non-dropping-particle&quot;:&quot;&quot;},{&quot;family&quot;:&quot;Scott&quot;,&quot;given&quot;:&quot;Kevin J.&quot;,&quot;parse-names&quot;:false,&quot;dropping-particle&quot;:&quot;&quot;,&quot;non-dropping-particle&quot;:&quot;&quot;},{&quot;family&quot;:&quot;Sheppard&quot;,&quot;given&quot;:&quot;Carmen&quot;,&quot;parse-names&quot;:false,&quot;dropping-particle&quot;:&quot;&quot;,&quot;non-dropping-particle&quot;:&quot;&quot;},{&quot;family&quot;:&quot;Siira&quot;,&quot;given&quot;:&quot;Lotta&quot;,&quot;parse-names&quot;:false,&quot;dropping-particle&quot;:&quot;&quot;,&quot;non-dropping-particle&quot;:&quot;&quot;},{&quot;family&quot;:&quot;Sintchenko&quot;,&quot;given&quot;:&quot;Vitali&quot;,&quot;parse-names&quot;:false,&quot;dropping-particle&quot;:&quot;&quot;,&quot;non-dropping-particle&quot;:&quot;&quot;},{&quot;family&quot;:&quot;Skoczyńska&quot;,&quot;given&quot;:&quot;Anna&quot;,&quot;parse-names&quot;:false,&quot;dropping-particle&quot;:&quot;&quot;,&quot;non-dropping-particle&quot;:&quot;&quot;},{&quot;family&quot;:&quot;Sloan&quot;,&quot;given&quot;:&quot;Monica&quot;,&quot;parse-names&quot;:false,&quot;dropping-particle&quot;:&quot;&quot;,&quot;non-dropping-particle&quot;:&quot;&quot;},{&quot;family&quot;:&quot;Slotved&quot;,&quot;given&quot;:&quot;Hans Christian&quot;,&quot;parse-names&quot;:false,&quot;dropping-particle&quot;:&quot;&quot;,&quot;non-dropping-particle&quot;:&quot;&quot;},{&quot;family&quot;:&quot;Smith&quot;,&quot;given&quot;:&quot;Andrew J.&quot;,&quot;parse-names&quot;:false,&quot;dropping-particle&quot;:&quot;&quot;,&quot;non-dropping-particle&quot;:&quot;&quot;},{&quot;family&quot;:&quot;Steens&quot;,&quot;given&quot;:&quot;Anneke&quot;,&quot;parse-names&quot;:false,&quot;dropping-particle&quot;:&quot;&quot;,&quot;non-dropping-particle&quot;:&quot;&quot;},{&quot;family&quot;:&quot;Taha&quot;,&quot;given&quot;:&quot;Muhamed Kheir&quot;,&quot;parse-names&quot;:false,&quot;dropping-particle&quot;:&quot;&quot;,&quot;non-dropping-particle&quot;:&quot;&quot;},{&quot;family&quot;:&quot;Toropainen&quot;,&quot;given&quot;:&quot;Maija&quot;,&quot;parse-names&quot;:false,&quot;dropping-particle&quot;:&quot;&quot;,&quot;non-dropping-particle&quot;:&quot;&quot;},{&quot;family&quot;:&quot;Tzanakaki&quot;,&quot;given&quot;:&quot;Georgina&quot;,&quot;parse-names&quot;:false,&quot;dropping-particle&quot;:&quot;&quot;,&quot;non-dropping-particle&quot;:&quot;&quot;},{&quot;family&quot;:&quot;Vainio&quot;,&quot;given&quot;:&quot;Anni&quot;,&quot;parse-names&quot;:false,&quot;dropping-particle&quot;:&quot;&quot;,&quot;non-dropping-particle&quot;:&quot;&quot;},{&quot;family&quot;:&quot;Linden&quot;,&quot;given&quot;:&quot;Mark P.G.&quot;,&quot;parse-names&quot;:false,&quot;dropping-particle&quot;:&quot;&quot;,&quot;non-dropping-particle&quot;:&quot;van der&quot;},{&quot;family&quot;:&quot;Sorge&quot;,&quot;given&quot;:&quot;Nina M.&quot;,&quot;parse-names&quot;:false,&quot;dropping-particle&quot;:&quot;&quot;,&quot;non-dropping-particle&quot;:&quot;van&quot;},{&quot;family&quot;:&quot;Varon&quot;,&quot;given&quot;:&quot;Emmanuelle&quot;,&quot;parse-names&quot;:false,&quot;dropping-particle&quot;:&quot;&quot;,&quot;non-dropping-particle&quot;:&quot;&quot;},{&quot;family&quot;:&quot;Vohrnova&quot;,&quot;given&quot;:&quot;Sandra&quot;,&quot;parse-names&quot;:false,&quot;dropping-particle&quot;:&quot;&quot;,&quot;non-dropping-particle&quot;:&quot;&quot;},{&quot;family&quot;:&quot;Gottberg&quot;,&quot;given&quot;:&quot;Anne&quot;,&quot;parse-names&quot;:false,&quot;dropping-particle&quot;:&quot;&quot;,&quot;non-dropping-particle&quot;:&quot;von&quot;},{&quot;family&quot;:&quot;Yuste&quot;,&quot;given&quot;:&quot;Jose&quot;,&quot;parse-names&quot;:false,&quot;dropping-particle&quot;:&quot;&quot;,&quot;non-dropping-particle&quot;:&quot;&quot;},{&quot;family&quot;:&quot;Zanella&quot;,&quot;given&quot;:&quot;Rosemeire&quot;,&quot;parse-names&quot;:false,&quot;dropping-particle&quot;:&quot;&quot;,&quot;non-dropping-particle&quot;:&quot;&quot;},{&quot;family&quot;:&quot;Zhou&quot;,&quot;given&quot;:&quot;Fei&quot;,&quot;parse-names&quot;:false,&quot;dropping-particle&quot;:&quot;&quot;,&quot;non-dropping-particle&quot;:&quot;&quot;},{&quot;family&quot;:&quot;Brueggemann&quot;,&quot;given&quot;:&quot;Angela B.&quot;,&quot;parse-names&quot;:false,&quot;dropping-particle&quot;:&quot;&quot;,&quot;non-dropping-particle&quot;:&quot;&quot;}],&quot;container-title&quot;:&quot;The Lancet Digital Health&quot;,&quot;accessed&quot;:{&quot;date-parts&quot;:[[2026,7,16]]},&quot;DOI&quot;:&quot;10.1016/S2589-7500(23)00108-5&quot;,&quot;ISSN&quot;:&quot;25897500&quot;,&quot;PMID&quot;:&quot;37516557&quot;,&quot;URL&quot;:&quot;https://www.thelancet.com/action/showFullText?pii=S2589750023001085&quot;,&quot;issued&quot;:{&quot;date-parts&quot;:[[2023,9,1]]},&quot;page&quot;:&quot;e582-e593&quot;,&quot;abstract&quot;:&quot;Background: The Invasive Respiratory Infection Surveillance (IRIS) Consortium was established to assess the impact of the COVID-19 pandemic on invasive diseases caused by Streptococcus pneumoniae, Haemophilus influenzae, Neisseria meningitidis, and Streptococcus agalactiae. We aimed to analyse the incidence and distribution of these diseases during the first 2 years of the COVID-19 pandemic compared to the 2 years preceding the pandemic. Methods: For this prospective analysis, laboratories in 30 countries and territories representing five continents submitted surveillance data from Jan 1, 2018, to Jan 2, 2022, to private projects within databases in PubMLST. The impact of COVID-19 containment measures on the overall number of cases was analysed, and changes in disease distributions by patient age and serotype or group were examined. Interrupted time-series analyses were done to quantify the impact of pandemic response measures and their relaxation on disease rates, and autoregressive integrated moving average models were used to estimate effect sizes and forecast counterfactual trends by hemisphere. Findings: Overall, 116 841 cases were analysed: 76 481 in 2018–19, before the pandemic, and 40 360 in 2020–21, during the pandemic. During the pandemic there was a significant reduction in the risk of disease caused by S pneumoniae (risk ratio 0·47; 95% CI 0·40–0·55), H influenzae (0·51; 0·40–0·66) and N meningitidis (0·26; 0·21–0·31), while no significant changes were observed for S agalactiae (1·02; 0·75–1·40), which is not transmitted via the respiratory route. No major changes in the distribution of cases were observed when stratified by patient age or serotype or group. An estimated 36 289 (95% prediction interval 17 145–55 434) cases of invasive bacterial disease were averted during the first 2 years of the pandemic among IRIS-participating countries and territories. Interpretation: COVID-19 containment measures were associated with a sustained decrease in the incidence of invasive disease caused by S pneumoniae, H influenzae, and N meningitidis during the first 2 years of the pandemic, but cases began to increase in some countries towards the end of 2021 as pandemic restrictions were lifted. These IRIS data provide a better understanding of microbial transmission, will inform vaccine development and implementation, and can contribute to health-care service planning and provision of policies. Funding: Wellcome Trust, NIHR Oxford Biomedical Research Centre, Spanish Ministry of Science and Innovation, Korea Disease Control and Prevention Agency, Torsten Söderberg Foundation, Stockholm County Council, Swedish Research Council, German Federal Ministry of Health, Robert Koch Institute, Pfizer, Merck, and the Greek National Public Health Organization.&quot;,&quot;publisher&quot;:&quot;Elsevier Ltd&quot;,&quot;issue&quot;:&quot;9&quot;,&quot;volume&quot;:&quot;5&quot;,&quot;container-title-short&quot;:&quot;Lancet Digit. Health&quot;},&quot;isTemporary&quot;:false}]},{&quot;citationID&quot;:&quot;MENDELEY_CITATION_6e14e430-793e-4329-8ff8-b32ca1eb3467&quot;,&quot;properties&quot;:{&quot;noteIndex&quot;:0},&quot;isEdited&quot;:false,&quot;manualOverride&quot;:{&quot;isManuallyOverridden&quot;:true,&quot;citeprocText&quot;:&quot;(Marchetti et al., 2026)&quot;,&quot;manualOverrideText&quot;:&quot;Marchetti et al., (2026)&quot;},&quot;citationTag&quot;:&quot;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IsImNvbnRhaW5lci10aXRsZS1zaG9ydCI6IiJ9LCJpc1RlbXBvcmFyeSI6ZmFsc2V9XX0=&quot;,&quot;citationItems&quot;:[{&quot;id&quot;:&quot;580713ae-34fc-3c07-a1e5-fb75545fe738&quot;,&quot;itemData&quot;:{&quot;type&quot;:&quot;article-journal&quot;,&quot;id&quot;:&quot;580713ae-34fc-3c07-a1e5-fb75545fe738&quot;,&quot;title&quot;:&quot;An Integrated Deterministic and Probabilistic Safety Assessment of Multi-Unit Small Modular Reactors Considering the Degradation of Shared Safety Features&quot;,&quot;author&quot;:[{&quot;family&quot;:&quot;Marchetti&quot;,&quot;given&quot;:&quot;Stefano&quot;,&quot;parse-names&quot;:false,&quot;dropping-particle&quot;:&quot;&quot;,&quot;non-dropping-particle&quot;:&quot;&quot;},{&quot;family&quot;:&quot;Maio&quot;,&quot;given&quot;:&quot;Francesco&quot;,&quot;parse-names&quot;:false,&quot;dropping-particle&quot;:&quot;&quot;,&quot;non-dropping-particle&quot;:&quot;Di&quot;},{&quot;family&quot;:&quot;Zio&quot;,&quot;given&quot;:&quot;Enrico&quot;,&quot;parse-names&quot;:false,&quot;dropping-particle&quot;:&quot;&quot;,&quot;non-dropping-particle&quot;:&quot;&quot;}],&quot;container-title&quot;:&quot;Nuclear Science and Engineering&quot;,&quot;accessed&quot;:{&quot;date-parts&quot;:[[2026,7,16]]},&quot;DOI&quot;:&quot;10.1080/00295639.2025.2515349&quot;,&quot;ISSN&quot;:&quot;1943748X&quot;,&quot;URL&quot;:&quot;https://www.tandfonline.com/doi/pdf/10.1080/00295639.2025.2515349&quot;,&quot;issued&quot;:{&quot;date-parts&quot;:[[2026,6,3]]},&quot;page&quot;:&quot;1323-1339&quot;,&quot;abstract&quot;:&quot;I. Multi-unit (MU) nuclear power plants (NPPs) share some safety features [e.g., emergency core cooling system (ECCS), decay heat removal, and others].[1–4] These features may degrade in time,[5–9]...&quot;,&quot;publisher&quot;:&quot;Taylor &amp; Francis&quot;,&quot;issue&quot;:&quot;6&quot;,&quot;volume&quot;:&quot;200&quot;,&quot;container-title-short&quot;:&quot;&quot;},&quot;isTemporary&quot;:false}]},{&quot;citationID&quot;:&quot;MENDELEY_CITATION_6f770dc4-2a29-4e78-9639-e19872a146e5&quot;,&quot;properties&quot;:{&quot;noteIndex&quot;:0},&quot;isEdited&quot;:false,&quot;manualOverride&quot;:{&quot;isManuallyOverridden&quot;:true,&quot;citeprocText&quot;:&quot;(Ramos et al., n.d.)&quot;,&quot;manualOverrideText&quot;:&quot;Ramos et al., (2012)&quot;},&quot;citationTag&quot;:&quot;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iwiY29udGFpbmVyLXRpdGxlLXNob3J0IjoiIn0sImlzVGVtcG9yYXJ5IjpmYWxzZX1dfQ==&quot;,&quot;citationItems&quot;:[{&quot;id&quot;:&quot;4f497387-c378-3c4e-8715-73a61eba9d1b&quot;,&quot;itemData&quot;:{&quot;type&quot;:&quot;article&quot;,&quot;id&quot;:&quot;4f497387-c378-3c4e-8715-73a61eba9d1b&quot;,&quot;title&quot;:&quot;Environmental and safety compliance management systems: Governance, auditing, and regulatory compliance&quot;,&quot;author&quot;:[{&quot;family&quot;:&quot;Ramos&quot;,&quot;given&quot;:&quot;T B&quot;,&quot;parse-names&quot;:false,&quot;dropping-particle&quot;:&quot;&quot;,&quot;non-dropping-particle&quot;:&quot;&quot;},{&quot;family&quot;:&quot;Caeiro&quot;,&quot;given&quot;:&quot;S&quot;,&quot;parse-names&quot;:false,&quot;dropping-particle&quot;:&quot;&quot;,&quot;non-dropping-particle&quot;:&quot;&quot;},{&quot;family&quot;:&quot;Hoof&quot;,&quot;given&quot;:&quot;B&quot;,&quot;parse-names&quot;:false,&quot;dropping-particle&quot;:&quot;&quot;,&quot;non-dropping-particle&quot;:&quot;&quot;}],&quot;language&quot;:&quot;en&quot;,&quot;container-title-short&quot;:&quot;&quot;},&quot;isTemporary&quot;:false}]},{&quot;citationID&quot;:&quot;MENDELEY_CITATION_65e48b3b-e531-440f-aa17-f169b6b9dff9&quot;,&quot;properties&quot;:{&quot;noteIndex&quot;:0},&quot;isEdited&quot;:false,&quot;manualOverride&quot;:{&quot;isManuallyOverridden&quot;:true,&quot;citeprocText&quot;:&quot;(Chu, 2017)&quot;,&quot;manualOverrideText&quot;:&quot;Chu (2017)&quot;},&quot;citationTag&quot;:&quot;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&quot;,&quot;citationItems&quot;:[{&quot;id&quot;:&quot;59ad5022-8148-3a5c-8712-f874d180f31c&quot;,&quot;itemData&quot;:{&quot;type&quot;:&quot;article-journal&quot;,&quot;id&quot;:&quot;59ad5022-8148-3a5c-8712-f874d180f31c&quot;,&quot;title&quot;:&quot;WATER-ENERGY NEXUS IN CHINA AND ITS IMPLICATIONS FOR REGIONAL WATER AND ENERGY SELF-SUFFICIENCY&quot;,&quot;author&quot;:[{&quot;family&quot;:&quot;Chu&quot;,&quot;given&quot;:&quot;Chu&quot;,&quot;parse-names&quot;:false,&quot;dropping-particle&quot;:&quot;&quot;,&quot;non-dropping-particle&quot;:&quot;&quot;}],&quot;accessed&quot;:{&quot;date-parts&quot;:[[2026,7,16]]},&quot;issued&quot;:{&quot;date-parts&quot;:[[2017]]},&quot;container-title-short&quot;:&quot;&quot;},&quot;isTemporary&quot;:false}]},{&quot;citationID&quot;:&quot;MENDELEY_CITATION_c43f7d2d-22c2-4b9e-8e25-3aa34e3e87ad&quot;,&quot;properties&quot;:{&quot;noteIndex&quot;:0},&quot;isEdited&quot;:false,&quot;manualOverride&quot;:{&quot;isManuallyOverridden&quot;:true,&quot;citeprocText&quot;:&quot;(Barbosa et al., 2022)&quot;,&quot;manualOverrideText&quot;:&quot;Barbosa et al., (2022)&quot;},&quot;citationTag&quot;:&quot;MENDELEY_CITATION_v3_eyJjaXRhdGlvbklEIjoiTUVOREVMRVlfQ0lUQVRJT05fYzQzZjdkMmQtMjJjMi00YjllLThlMjUtM2FhMzRlM2U4N2Fk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container-title-short&quot;:&quot;&quot;},&quot;isTemporary&quot;:false}]},{&quot;citationID&quot;:&quot;MENDELEY_CITATION_c20bf61b-b6cf-45d9-9dc3-3dec0c188139&quot;,&quot;properties&quot;:{&quot;noteIndex&quot;:0},&quot;isEdited&quot;:false,&quot;manualOverride&quot;:{&quot;isManuallyOverridden&quot;:true,&quot;citeprocText&quot;:&quot;(Salaheldin et al., 2021)&quot;,&quot;manualOverrideText&quot;:&quot;Salaheldin et al., (2021)&quot;},&quot;citationTag&quot;:&quot;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LCJjb250YWluZXItdGl0bGUtc2hvcnQiOiIifSwiaXNUZW1wb3JhcnkiOmZhbHNlfV19&quot;,&quot;citationItems&quot;:[{&quot;id&quot;:&quot;1c6a0899-972a-34a8-85ff-21e03106c860&quot;,&quot;itemData&quot;:{&quot;type&quot;:&quot;article-journal&quot;,&quot;id&quot;:&quot;1c6a0899-972a-34a8-85ff-21e03106c860&quot;,&quot;title&quot;:&quot;A code-compliance assessment tool for fire prevention measures in educational facilities&quot;,&quot;author&quot;:[{&quot;family&quot;:&quot;Salaheldin&quot;,&quot;given&quot;:&quot;Mohammad H.&quot;,&quot;parse-names&quot;:false,&quot;dropping-particle&quot;:&quot;&quot;,&quot;non-dropping-particle&quot;:&quot;&quot;},{&quot;family&quot;:&quot;Hassanain&quot;,&quot;given&quot;:&quot;Mohammad A.&quot;,&quot;parse-names&quot;:false,&quot;dropping-particle&quot;:&quot;&quot;,&quot;non-dropping-particle&quot;:&quot;&quot;},{&quot;family&quot;:&quot;Hamida&quot;,&quot;given&quot;:&quot;Mohammad B.&quot;,&quot;parse-names&quot;:false,&quot;dropping-particle&quot;:&quot;&quot;,&quot;non-dropping-particle&quot;:&quot;&quot;},{&quot;family&quot;:&quot;Ibrahim&quot;,&quot;given&quot;:&quot;Ahmed M.&quot;,&quot;parse-names&quot;:false,&quot;dropping-particle&quot;:&quot;&quot;,&quot;non-dropping-particle&quot;:&quot;&quot;}],&quot;container-title&quot;:&quot;International Journal of Emergency Services&quot;,&quot;accessed&quot;:{&quot;date-parts&quot;:[[2026,7,16]]},&quot;DOI&quot;:&quot;10.1108/IJES-06-2020-0030&quot;,&quot;ISSN&quot;:&quot;2047-0894&quot;,&quot;URL&quot;:&quot;https://dx.doi.org/10.1108/IJES-06-2020-0030&quot;,&quot;issued&quot;:{&quot;date-parts&quot;:[[2021,10,5]]},&quot;page&quot;:&quot;412-426&quot;,&quot;abstract&quot;:&quot;Purpose: This research presents the applicable international fire code requirements for educational facilities, in a comprehensive manner, and the findings of a case study to assess the level of compliance with these requirements. Design/methodology/approach: A review of literature, fire codes and standards was conducted to identify the various sources of fire hazards in educational facilities and the required prevention measures. Accordingly, a code-compliance worksheet for assessing the fire prevention measures was developed. The worksheet included 34 prevention measures. It was implemented in a pharmacy college building, as a case study, to assess the compliance level with the code requirements. Recommendations were developed to improve the level of fire prevention in the case study facility. Findings: The implemented worksheet facilitated identifying all the shortcomings in the prevention measures, in a methodological manner. These shortcomings included exceeded travel distance, absence of assembly point, inactive record keeping of fire inspection and maintenance works, deterioration of some extension cords and switches, alteration of some emergency doors, storage of combustibles in some electrical rooms and obstructions of the fire apparatus access road. Practical implications: The research provides an assessment tool for fire prevention in educational facilities, which can be used by professionals for a code-compliant inspection. The findings of the case study as an example serve to expand the inspectors' observational significance while reducing subjectivity. Originality/value: This research contributes to the educational facilities' context of health and safety domain in the literature. The research classifies the required fire prevention measures for an educational facility, according to the international applicable codes and standards. The case study demonstrates an applicable methodology for assessing the fire prevention measures and requirements.&quot;,&quot;publisher&quot;:&quot;Emerald Publishing&quot;,&quot;issue&quot;:&quot;3&quot;,&quot;volume&quot;:&quot;10&quot;,&quot;container-title-short&quot;:&quot;&quot;},&quot;isTemporary&quot;:false}]},{&quot;citationID&quot;:&quot;MENDELEY_CITATION_f46646b0-d7ed-4dae-a032-89fad74c3c2a&quot;,&quot;properties&quot;:{&quot;noteIndex&quot;:0},&quot;isEdited&quot;:false,&quot;manualOverride&quot;:{&quot;isManuallyOverridden&quot;:false,&quot;citeprocText&quot;:&quot;(Marchetti-Mercer, 2012)&quot;,&quot;manualOverrideText&quot;:&quot;&quot;},&quot;citationTag&quot;:&quot;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iwiY29udGFpbmVyLXRpdGxlLXNob3J0IjoiRmFtLiBQcm9jZXNzIn0sImlzVGVtcG9yYXJ5IjpmYWxzZX1dfQ==&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container-title-short&quot;:&quot;Fam. Process&quot;},&quot;isTemporary&quot;:false}]},{&quot;citationID&quot;:&quot;MENDELEY_CITATION_b175d318-c3cb-4e16-8c4d-efc132cff4f5&quot;,&quot;properties&quot;:{&quot;noteIndex&quot;:0},&quot;isEdited&quot;:false,&quot;manualOverride&quot;:{&quot;isManuallyOverridden&quot;:true,&quot;citeprocText&quot;:&quot;(Amer et al., n.d.)&quot;,&quot;manualOverrideText&quot;:&quot;Amer et al., (2015)&quot;},&quot;citationTag&quot;:&quot;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IsImNvbnRhaW5lci10aXRsZS1zaG9ydCI6IiJ9LCJpc1RlbXBvcmFyeSI6ZmFsc2V9XX0=&quot;,&quot;citationItems&quot;:[{&quot;id&quot;:&quot;de08d832-c003-3bd4-8ae6-d41905535048&quot;,&quot;itemData&quot;:{&quot;type&quot;:&quot;article-journal&quot;,&quot;id&quot;:&quot;de08d832-c003-3bd4-8ae6-d41905535048&quot;,&quot;title&quot;:&quot;Managing Electrical Fire Risks in Substations: A Framework to Protect Lives and Assets&quot;,&quot;author&quot;:[{&quot;family&quot;:&quot;Amer&quot;,&quot;given&quot;:&quot;Saed&quot;,&quot;parse-names&quot;:false,&quot;dropping-particle&quot;:&quot;&quot;,&quot;non-dropping-particle&quot;:&quot;&quot;},{&quot;family&quot;:&quot;Rashed&quot;,&quot;given&quot;:&quot;Jumana&quot;,&quot;parse-names&quot;:false,&quot;dropping-particle&quot;:&quot;&quot;,&quot;non-dropping-particle&quot;:&quot;&quot;},{&quot;family&quot;:&quot;Elayan&quot;,&quot;given&quot;:&quot;Waleed&quot;,&quot;parse-names&quot;:false,&quot;dropping-particle&quot;:&quot;&quot;,&quot;non-dropping-particle&quot;:&quot;&quot;},{&quot;family&quot;:&quot;Almazrouei&quot;,&quot;given&quot;:&quot;Khaled&quot;,&quot;parse-names&quot;:false,&quot;dropping-particle&quot;:&quot;&quot;,&quot;non-dropping-particle&quot;:&quot;&quot;},{&quot;family&quot;:&quot;Alshabibi&quot;,&quot;given&quot;:&quot;Abdulla&quot;,&quot;parse-names&quot;:false,&quot;dropping-particle&quot;:&quot;&quot;,&quot;non-dropping-particle&quot;:&quot;&quot;}],&quot;accessed&quot;:{&quot;date-parts&quot;:[[2026,7,16]]},&quot;abstract&quot;:&quot;Substations, which are part of electric power systems are ubiquitous, versatile and serve virtually all sectors and industries. These are essential high voltage units utilized to power and reliably operate facilities in the Oil and Gas industry. However, this available electricity also poses several electrical hazards to personnel and assets such as arc flashes, electric shocks, fires and explosions. Managing electrical fire risks is of growing significance since as per NFPA it is the leading cause of fire accidents costing personnel to suffer from severe injuries to fatalities and asset damages in a multi-million-dollar business. This study examines the numerous substation electrical fire risks. In addition, it explores the current management practices within ADNOC by conducting a gap assessment to identify the major gaps for managing these risks and in turn, benchmark to adopt the best practices being implemented internationally (such as NFPA and IEEE). Therefore, assisting in developing a framework that will outdo and optimize the current management practices. The designed framework primarily proposes establishing an Electrical Safety Committee and conducting a Failure Mode and Effect Analysis to manage these emerging electrical fires risks within the organization.&quot;,&quot;container-title-short&quot;:&quot;&quot;},&quot;isTemporary&quot;:false}]},{&quot;citationID&quot;:&quot;MENDELEY_CITATION_24f30acd-6047-442e-8301-5152a392fab1&quot;,&quot;properties&quot;:{&quot;noteIndex&quot;:0},&quot;isEdited&quot;:false,&quot;manualOverride&quot;:{&quot;isManuallyOverridden&quot;:true,&quot;citeprocText&quot;:&quot;(Shabani et al., 2024)&quot;,&quot;manualOverrideText&quot;:&quot;Shabani et al., (2024)&quot;},&quot;citationTag&quot;:&quot;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IsImNvbnRhaW5lci10aXRsZS1zaG9ydCI6IiJ9LCJpc1RlbXBvcmFyeSI6ZmFsc2V9XX0=&quot;,&quot;citationItems&quot;:[{&quot;id&quot;:&quot;26a9cf4c-94f6-3bca-aded-1d01fd99f4f1&quot;,&quot;itemData&quot;:{&quot;type&quot;:&quot;article-journal&quot;,&quot;id&quot;:&quot;26a9cf4c-94f6-3bca-aded-1d01fd99f4f1&quot;,&quot;title&quot;:&quot;A comprehensive review of safety audits: ensuring workplace safety and compliance in Zimbabwe&quot;,&quot;author&quot;:[{&quot;family&quot;:&quot;Shabani&quot;,&quot;given&quot;:&quot;Tapiwa&quot;,&quot;parse-names&quot;:false,&quot;dropping-particle&quot;:&quot;&quot;,&quot;non-dropping-particle&quot;:&quot;&quot;},{&quot;family&quot;:&quot;Jerie&quot;,&quot;given&quot;:&quot;Steven&quot;,&quot;parse-names&quot;:false,&quot;dropping-particle&quot;:&quot;&quot;,&quot;non-dropping-particle&quot;:&quot;&quot;},{&quot;family&quot;:&quot;Shabani&quot;,&quot;given&quot;:&quot;Takunda&quot;,&quot;parse-names&quot;:false,&quot;dropping-particle&quot;:&quot;&quot;,&quot;non-dropping-particle&quot;:&quot;&quot;}],&quot;container-title&quot;:&quot;Safety and Reliability&quot;,&quot;accessed&quot;:{&quot;date-parts&quot;:[[2026,7,16]]},&quot;DOI&quot;:&quot;10.1080/09617353.2024.2343958&quot;,&quot;ISSN&quot;:&quot;24694126&quot;,&quot;URL&quot;:&quot;https://www.tandfonline.com/doi/pdf/10.1080/09617353.2024.2343958&quot;,&quot;issued&quot;:{&quot;date-parts&quot;:[[2024]]},&quot;page&quot;:&quot;86-113&quot;,&quot;abstract&quot;:&quot;1. Workplace safety is a critical concern for organisations worldwide, as it directly impacts the well-being of employees and the overall productivity and success of businesses (Shabani et al., 202...&quot;,&quot;publisher&quot;:&quot;Taylor &amp; Francis&quot;,&quot;issue&quot;:&quot;2&quot;,&quot;volume&quot;:&quot;43&quot;,&quot;container-title-short&quot;:&quot;&quot;},&quot;isTemporary&quot;:false}]},{&quot;citationID&quot;:&quot;MENDELEY_CITATION_4198aeb5-db5e-4a2a-8d7a-f1154b83676f&quot;,&quot;properties&quot;:{&quot;noteIndex&quot;:0},&quot;isEdited&quot;:false,&quot;manualOverride&quot;:{&quot;isManuallyOverridden&quot;:true,&quot;citeprocText&quot;:&quot;(Barbosa et al., 2022)&quot;,&quot;manualOverrideText&quot;:&quot;Barbosa et al., (2021)&quot;},&quot;citationTag&quot;:&quot;MENDELEY_CITATION_v3_eyJjaXRhdGlvbklEIjoiTUVOREVMRVlfQ0lUQVRJT05fNDE5OGFlYjUtZGI1ZS00YTJhLThkN2EtZjExNTRiODM2NzZmIiwicHJvcGVydGllcyI6eyJub3RlSW5kZXgiOjB9LCJpc0VkaXRlZCI6ZmFsc2UsIm1hbnVhbE92ZXJyaWRlIjp7ImlzTWFudWFsbHlPdmVycmlkZGVuIjp0cnVlLCJjaXRlcHJvY1RleHQiOiIoQmFyYm9zYSBldCBhbC4sIDIwMjIpIiwibWFudWFsT3ZlcnJpZGVUZXh0IjoiQmFyYm9zYSBldCBhbC4sICgyMDIx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container-title-short&quot;:&quot;&quot;},&quot;isTemporary&quot;:false}]},{&quot;citationID&quot;:&quot;MENDELEY_CITATION_c0a3de31-46ae-4a44-af69-c52cc8cc9c08&quot;,&quot;properties&quot;:{&quot;noteIndex&quot;:0},&quot;isEdited&quot;:false,&quot;manualOverride&quot;:{&quot;isManuallyOverridden&quot;:true,&quot;citeprocText&quot;:&quot;(Barbosa et al., 2022)&quot;,&quot;manualOverrideText&quot;:&quot;(Barbosa et al., 2021)&quot;},&quot;citationTag&quot;:&quot;MENDELEY_CITATION_v3_eyJjaXRhdGlvbklEIjoiTUVOREVMRVlfQ0lUQVRJT05fYzBhM2RlMzEtNDZhZS00YTQ0LWFmNjktYzUyY2M4Y2M5YzA4IiwicHJvcGVydGllcyI6eyJub3RlSW5kZXgiOjB9LCJpc0VkaXRlZCI6ZmFsc2UsIm1hbnVhbE92ZXJyaWRlIjp7ImlzTWFudWFsbHlPdmVycmlkZGVuIjp0cnVlLCJjaXRlcHJvY1RleHQiOiIoQmFyYm9zYSBldCBhbC4sIDIwMjIpIiwibWFudWFsT3ZlcnJpZGVUZXh0IjoiKEJhcmJvc2EgZXQgYWwuLCAyMDIx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container-title-short&quot;:&quot;&quot;},&quot;isTemporary&quot;:false}]},{&quot;citationID&quot;:&quot;MENDELEY_CITATION_24d7222d-5918-4cf0-bdfe-699e0dab8075&quot;,&quot;properties&quot;:{&quot;noteIndex&quot;:0},&quot;isEdited&quot;:false,&quot;manualOverride&quot;:{&quot;isManuallyOverridden&quot;:false,&quot;citeprocText&quot;:&quot;(Peter Dey et al., 2016)&quot;,&quot;manualOverrideText&quot;:&quot;&quot;},&quot;citationTag&quot;:&quot;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IsImNvbnRhaW5lci10aXRsZS1zaG9ydCI6IiJ9LCJpc1RlbXBvcmFyeSI6ZmFsc2V9XX0=&quot;,&quot;citationItems&quot;:[{&quot;id&quot;:&quot;9916b0f0-7d9a-305b-9ede-62ad487165e8&quot;,&quot;itemData&quot;:{&quot;type&quot;:&quot;article-journal&quot;,&quot;id&quot;:&quot;9916b0f0-7d9a-305b-9ede-62ad487165e8&quot;,&quot;title&quot;:&quot;Software Project Management Challenges&quot;,&quot;author&quot;:[{&quot;family&quot;:&quot;Peter Dey&quot;,&quot;given&quot;:&quot;Pradip&quot;,&quot;parse-names&quot;:false,&quot;dropping-particle&quot;:&quot;&quot;,&quot;non-dropping-particle&quot;:&quot;&quot;},{&quot;family&quot;:&quot;Khan&quot;,&quot;given&quot;:&quot;Muzibul&quot;,&quot;parse-names&quot;:false,&quot;dropping-particle&quot;:&quot;&quot;,&quot;non-dropping-particle&quot;:&quot;&quot;},{&quot;family&quot;:&quot;Amin&quot;,&quot;given&quot;:&quot;Mohammad&quot;,&quot;parse-names&quot;:false,&quot;dropping-particle&quot;:&quot;&quot;,&quot;non-dropping-particle&quot;:&quot;&quot;},{&quot;family&quot;:&quot;Raj Sinha&quot;,&quot;given&quot;:&quot;Bhaskar&quot;,&quot;parse-names&quot;:false,&quot;dropping-particle&quot;:&quot;&quot;,&quot;non-dropping-particle&quot;:&quot;&quot;},{&quot;family&quot;:&quot;Badkoobehi&quot;,&quot;given&quot;:&quot;Hassan&quot;,&quot;parse-names&quot;:false,&quot;dropping-particle&quot;:&quot;&quot;,&quot;non-dropping-particle&quot;:&quot;&quot;}],&quot;container-title&quot;:&quot;International Review of Research in Emerging Markets and the Global Economy (IRREM) An Online International Research Journal&quot;,&quot;accessed&quot;:{&quot;date-parts&quot;:[[2026,7,16]]},&quot;URL&quot;:&quot;www.globalbizresearch.org&quot;,&quot;issued&quot;:{&quot;date-parts&quot;:[[2016]]},&quot;page&quot;:&quot;1&quot;,&quot;abstract&quot;:&quot;Managing complex software projects is enormously challenging; however, the challenges can be overcome by integrating appropriate management strategies with a strong team of professionals in an iterative software development process that promotes robust communication. Some iterative models of software development start with risk analysis in each iteration. This paper addresses software project management challenges by integrating software aspects with an iterative model of development using risk analysis and effective management strategies. There are many risk categories including communication risks, project planning risks, technical risks, budget risks, scheduling risks, legal risks, ethical risks, operational risks, security risks, and personnel risks that require timely attention. Potential risks should be identified, analyzed, evaluated, and appropriate strategies should be developed for managing imminent risks in a timely manner. This paper advocates a strategy that suggests a special role to communication risk because it interacts with other risks in a way that may allow its coupling with most other risks. In our framework, interacting risks are monitored and controlled with special attention to communication risk because it is considered a super-risk. The current state of knowledge indicates that a reasonable solution is to obtain early warnings from a team of risk analysts about potential risks, which are then further studied in interaction contexts in order to develop plans for risk mitigation strategies with software process phases. ___________________________________________________________________________&quot;,&quot;volume&quot;:&quot;2&quot;,&quot;container-title-short&quot;:&quot;&quot;},&quot;isTemporary&quot;:false}]},{&quot;citationID&quot;:&quot;MENDELEY_CITATION_2a83bd9b-2549-46f7-b402-71f94328598a&quot;,&quot;properties&quot;:{&quot;noteIndex&quot;:0},&quot;isEdited&quot;:false,&quot;manualOverride&quot;:{&quot;isManuallyOverridden&quot;:false,&quot;citeprocText&quot;:&quot;(Shrivastava &amp;#38; Tripathi, 2011)&quot;,&quot;manualOverrideText&quot;:&quot;&quot;},&quot;citationTag&quot;:&quot;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LCJjb250YWluZXItdGl0bGUtc2hvcnQiOiIifSwiaXNUZW1wb3JhcnkiOmZhbHNlfV19&quot;,&quot;citationItems&quot;:[{&quot;id&quot;:&quot;bf19ce9d-bff4-3644-8e02-b0423e064c43&quot;,&quot;itemData&quot;:{&quot;type&quot;:&quot;article-journal&quot;,&quot;id&quot;:&quot;bf19ce9d-bff4-3644-8e02-b0423e064c43&quot;,&quot;title&quot;:&quot;A Requirements Engineering Maturity Measurement Framework Tool for Medium and Small Scale Software Companies.&quot;,&quot;author&quot;:[{&quot;family&quot;:&quot;Shrivastava&quot;,&quot;given&quot;:&quot;Anurag&quot;,&quot;parse-names&quot;:false,&quot;dropping-particle&quot;:&quot;&quot;,&quot;non-dropping-particle&quot;:&quot;&quot;},{&quot;family&quot;:&quot;Tripathi&quot;,&quot;given&quot;:&quot;S. P.&quot;,&quot;parse-names&quot;:false,&quot;dropping-particle&quot;:&quot;&quot;,&quot;non-dropping-particle&quot;:&quot;&quot;}],&quot;container-title&quot;:&quot;International Review on Computers &amp; Software&quot;,&quot;accessed&quot;:{&quot;date-parts&quot;:[[2026,7,16]]},&quot;ISSN&quot;:&quot;1828-6003&quot;,&quot;issued&quot;:{&quot;date-parts&quot;:[[2011,9,1]]},&quot;page&quot;:&quot;725&quot;,&quot;issue&quot;:&quot;5&quot;,&quot;volume&quot;:&quot;6&quot;,&quot;container-title-short&quot;:&quot;&quot;},&quot;isTemporary&quot;:false}]},{&quot;citationID&quot;:&quot;MENDELEY_CITATION_c21dc3aa-8621-4664-a360-5a418ab2e813&quot;,&quot;properties&quot;:{&quot;noteIndex&quot;:0,&quot;mode&quot;:&quot;suppress-author&quot;},&quot;isEdited&quot;:false,&quot;manualOverride&quot;:{&quot;isManuallyOverridden&quot;:true,&quot;citeprocText&quot;:&quot;(n.d.)&quot;,&quot;manualOverrideText&quot;:&quot;(1988)&quot;},&quot;citationTag&quot;:&quot;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quot;,&quot;citationItems&quot;:[{&quot;id&quot;:&quot;8cf99fba-4ddb-3019-895b-d1801f3655b9&quot;,&quot;itemData&quot;:{&quot;type&quot;:&quot;article&quot;,&quot;id&quot;:&quot;8cf99fba-4ddb-3019-895b-d1801f3655b9&quot;,&quot;title&quot;:&quot;IEEE recommended practice for software requirements specifications&quot;,&quot;author&quot;:[{&quot;family&quot;:&quot;I.E.E.E.&quot;,&quot;given&quot;:&quot;&quot;,&quot;parse-names&quot;:false,&quot;dropping-particle&quot;:&quot;&quot;,&quot;non-dropping-particle&quot;:&quot;&quot;}],&quot;language&quot;:&quot;en&quot;,&quot;publisher&quot;:&quot;IEEE Computer Society&quot;,&quot;container-title-short&quot;:&quot;&quot;},&quot;isTemporary&quot;:false,&quot;displayAs&quot;:&quot;suppress-author&quot;,&quot;suppress-author&quot;:true,&quot;composite&quot;:false,&quot;author-only&quot;:false}]},{&quot;citationID&quot;:&quot;MENDELEY_CITATION_f308ed30-b1c2-42c5-8d01-c493f93e9614&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4ef0348e-071d-472f-b4d0-0c3fe1b8e031&quot;,&quot;properties&quot;:{&quot;noteIndex&quot;:0},&quot;isEdited&quot;:false,&quot;manualOverride&quot;:{&quot;isManuallyOverridden&quot;:true,&quot;citeprocText&quot;:&quot;(Shelly &amp;#38; Rosenblatt, n.d.)&quot;,&quot;manualOverrideText&quot;:&quot;(Shelly &amp; Rosenblatt, 2012)&quot;},&quot;citationTag&quot;:&quot;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IsImNvbnRhaW5lci10aXRsZS1zaG9ydCI6IiJ9LCJpc1RlbXBvcmFyeSI6ZmFsc2V9XX0=&quot;,&quot;citationItems&quot;:[{&quot;id&quot;:&quot;3cb191aa-4088-3d0d-b0a2-282e8db9065c&quot;,&quot;itemData&quot;:{&quot;type&quot;:&quot;book&quot;,&quot;id&quot;:&quot;3cb191aa-4088-3d0d-b0a2-282e8db9065c&quot;,&quot;title&quot;:&quot;Systems analysis and design&quot;,&quot;author&quot;:[{&quot;family&quot;:&quot;Shelly&quot;,&quot;given&quot;:&quot;G B&quot;,&quot;parse-names&quot;:false,&quot;dropping-particle&quot;:&quot;&quot;,&quot;non-dropping-particle&quot;:&quot;&quot;},{&quot;family&quot;:&quot;Rosenblatt&quot;,&quot;given&quot;:&quot;H J&quot;,&quot;parse-names&quot;:false,&quot;dropping-particle&quot;:&quot;&quot;,&quot;non-dropping-particle&quot;:&quot;&quot;}],&quot;language&quot;:&quot;en&quot;,&quot;edition&quot;:&quot;9th&quot;,&quot;publisher&quot;:&quot;Cengage Learning&quot;,&quot;container-title-short&quot;:&quot;&quot;},&quot;isTemporary&quot;:false}]},{&quot;citationID&quot;:&quot;MENDELEY_CITATION_a1d8702e-c7f0-43ff-abc8-f3e727f4c78d&quot;,&quot;properties&quot;:{&quot;noteIndex&quot;:0,&quot;mode&quot;:&quot;suppress-author&quot;},&quot;isEdited&quot;:false,&quot;manualOverride&quot;:{&quot;isManuallyOverridden&quot;:true,&quot;citeprocText&quot;:&quot;(n.d.)&quot;,&quot;manualOverrideText&quot;:&quot;(2012)&quot;},&quot;citationTag&quot;:&quot;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displayAs&quot;:&quot;suppress-author&quot;,&quot;suppress-author&quot;:true,&quot;composite&quot;:false,&quot;author-only&quot;:false}]},{&quot;citationID&quot;:&quot;MENDELEY_CITATION_ab3efb7a-05a8-4322-bb7c-09f90ab52823&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f9a507f1-1ca7-445a-a473-39f14f50a716&quot;,&quot;properties&quot;:{&quot;noteIndex&quot;:0,&quot;mode&quot;:&quot;suppress-author&quot;},&quot;isEdited&quot;:false,&quot;manualOverride&quot;:{&quot;isManuallyOverridden&quot;:true,&quot;citeprocText&quot;:&quot;(n.d.)&quot;,&quot;manualOverrideText&quot;:&quot;(2013)&quot;},&quot;citationTag&quot;:&quot;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quot;,&quot;citationItems&quot;:[{&quot;id&quot;:&quot;1aab788a-eaf6-30ee-94ab-07e33977e761&quot;,&quot;itemData&quot;:{&quot;type&quot;:&quot;book&quot;,&quot;id&quot;:&quot;1aab788a-eaf6-30ee-94ab-07e33977e761&quot;,&quot;title&quot;:&quot;Software architecture in practice&quot;,&quot;author&quot;:[{&quot;family&quot;:&quot;Bass&quot;,&quot;given&quot;:&quot;L&quot;,&quot;parse-names&quot;:false,&quot;dropping-particle&quot;:&quot;&quot;,&quot;non-dropping-particle&quot;:&quot;&quot;},{&quot;family&quot;:&quot;Clements&quot;,&quot;given&quot;:&quot;P&quot;,&quot;parse-names&quot;:false,&quot;dropping-particle&quot;:&quot;&quot;,&quot;non-dropping-particle&quot;:&quot;&quot;},{&quot;family&quot;:&quot;Kazman&quot;,&quot;given&quot;:&quot;R&quot;,&quot;parse-names&quot;:false,&quot;dropping-particle&quot;:&quot;&quot;,&quot;non-dropping-particle&quot;:&quot;&quot;}],&quot;language&quot;:&quot;en&quot;,&quot;edition&quot;:&quot;3rd&quot;,&quot;publisher&quot;:&quot;Addison-Wesley&quot;,&quot;container-title-short&quot;:&quot;&quot;},&quot;isTemporary&quot;:false,&quot;displayAs&quot;:&quot;suppress-author&quot;,&quot;suppress-author&quot;:true,&quot;composite&quot;:false,&quot;author-only&quot;:false}]},{&quot;citationID&quot;:&quot;MENDELEY_CITATION_0237e398-63d7-4561-bac9-5a9db9594a97&quot;,&quot;properties&quot;:{&quot;noteIndex&quot;:0},&quot;isEdited&quot;:false,&quot;manualOverride&quot;:{&quot;isManuallyOverridden&quot;:true,&quot;citeprocText&quot;:&quot;(Elmasri &amp;#38; Navathe, n.d.)&quot;,&quot;manualOverrideText&quot;:&quot;(Elmasri &amp; Navathe, 2012)&quot;},&quot;citationTag&quot;:&quot;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quot;,&quot;citationItems&quot;:[{&quot;id&quot;:&quot;3131a2b2-e5de-3b98-8a74-19123df1e4f6&quot;,&quot;itemData&quot;:{&quot;type&quot;:&quot;book&quot;,&quot;id&quot;:&quot;3131a2b2-e5de-3b98-8a74-19123df1e4f6&quot;,&quot;title&quot;:&quot;Fundamentals of database systems&quot;,&quot;author&quot;:[{&quot;family&quot;:&quot;Elmasri&quot;,&quot;given&quot;:&quot;R&quot;,&quot;parse-names&quot;:false,&quot;dropping-particle&quot;:&quot;&quot;,&quot;non-dropping-particle&quot;:&quot;&quot;},{&quot;family&quot;:&quot;Navathe&quot;,&quot;given&quot;:&quot;S B&quot;,&quot;parse-names&quot;:false,&quot;dropping-particle&quot;:&quot;&quot;,&quot;non-dropping-particle&quot;:&quot;&quot;}],&quot;language&quot;:&quot;en&quot;,&quot;edition&quot;:&quot;7th&quot;,&quot;publisher&quot;:&quot;Pearson&quot;,&quot;container-title-short&quot;:&quot;&quot;},&quot;isTemporary&quot;:false,&quot;suppress-author&quot;:false,&quot;composite&quot;:false,&quot;author-only&quot;:false}]},{&quot;citationID&quot;:&quot;MENDELEY_CITATION_5f10d00c-cd1a-474e-b285-c52ab4269e00&quot;,&quot;properties&quot;:{&quot;noteIndex&quot;:0},&quot;isEdited&quot;:false,&quot;manualOverride&quot;:{&quot;isManuallyOverridden&quot;:true,&quot;citeprocText&quot;:&quot;(Pressman &amp;#38; Maxim, n.d.)&quot;,&quot;manualOverrideText&quot;:&quot;(Pressman &amp; Maxim, 2020)&quot;},&quot;citationTag&quot;:&quot;MENDELEY_CITATION_v3_eyJjaXRhdGlvbklEIjoiTUVOREVMRVlfQ0lUQVRJT05fNWYxMGQwMGMtY2QxYS00NzRlLWIyODUtYzUyYWI0MjY5ZTAw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suppress-author&quot;:false,&quot;composite&quot;:false,&quot;author-only&quot;:false}]},{&quot;citationID&quot;:&quot;MENDELEY_CITATION_a4cd768c-5bf9-46ee-93ea-c19baff121cc&quot;,&quot;properties&quot;:{&quot;noteIndex&quot;:0},&quot;isEdited&quot;:false,&quot;manualOverride&quot;:{&quot;isManuallyOverridden&quot;:true,&quot;citeprocText&quot;:&quot;(Sommerville, n.d.-b)&quot;,&quot;manualOverrideText&quot;:&quot;(Sommerville, 2016)&quot;},&quot;citationTag&quot;:&quot;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ID&quot;:&quot;MENDELEY_CITATION_06c6f7dd-e075-4b1b-b9fd-b41761abcb5e&quot;,&quot;properties&quot;:{&quot;noteIndex&quot;:0},&quot;isEdited&quot;:false,&quot;manualOverride&quot;:{&quot;isManuallyOverridden&quot;:true,&quot;citeprocText&quot;:&quot;(Pressman &amp;#38; Maxim, n.d.)&quot;,&quot;manualOverrideText&quot;:&quot;(Pressman &amp; Maxim, 2020)&quot;},&quot;citationTag&quot;:&quot;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suppress-author&quot;:false,&quot;composite&quot;:false,&quot;author-only&quot;:false}]},{&quot;citationID&quot;:&quot;MENDELEY_CITATION_a5b50640-9e00-4c04-8e31-dc835ea429a1&quot;,&quot;properties&quot;:{&quot;noteIndex&quot;:0},&quot;isEdited&quot;:false,&quot;manualOverride&quot;:{&quot;isManuallyOverridden&quot;:true,&quot;citeprocText&quot;:&quot;(Sommerville, n.d.-b)&quot;,&quot;manualOverrideText&quot;:&quot;(Sommerville, 2016),&quot;},&quot;citationTag&quot;:&quot;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&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CD3D9-EE64-45AB-9505-F1D36AF3E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53</Pages>
  <Words>11187</Words>
  <Characters>63768</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dc:creator>
  <cp:keywords/>
  <dc:description/>
  <cp:lastModifiedBy>Afidhu Nurudini</cp:lastModifiedBy>
  <cp:revision>34</cp:revision>
  <cp:lastPrinted>2026-04-29T08:51:00Z</cp:lastPrinted>
  <dcterms:created xsi:type="dcterms:W3CDTF">2026-07-16T09:13:00Z</dcterms:created>
  <dcterms:modified xsi:type="dcterms:W3CDTF">2026-07-16T19:07:00Z</dcterms:modified>
</cp:coreProperties>
</file>