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8D4BD" w14:textId="66BC4877" w:rsidR="007858F8" w:rsidRDefault="007A2CD9" w:rsidP="00231E0B">
      <w:pPr>
        <w:pStyle w:val="Heading1"/>
        <w:spacing w:line="360" w:lineRule="auto"/>
        <w:rPr>
          <w:u w:val="thick"/>
        </w:rPr>
      </w:pPr>
      <w:r w:rsidRPr="007A2CD9">
        <w:rPr>
          <w:u w:val="thick"/>
        </w:rPr>
        <w:t>CAPSTONE PROJECT: APPLICANT DETAILS FOR LOAN APPROV</w:t>
      </w:r>
      <w:r w:rsidR="00C124EE">
        <w:rPr>
          <w:u w:val="thick"/>
        </w:rPr>
        <w:t>AL</w:t>
      </w:r>
    </w:p>
    <w:p w14:paraId="6A6FEE11" w14:textId="60CD0F10" w:rsidR="00DD2DEF" w:rsidRDefault="00DD2DEF" w:rsidP="00DD2DEF">
      <w:pPr>
        <w:rPr>
          <w:b/>
          <w:bCs/>
          <w:sz w:val="40"/>
          <w:szCs w:val="40"/>
        </w:rPr>
      </w:pPr>
      <w:r w:rsidRPr="00DD2DEF">
        <w:rPr>
          <w:b/>
          <w:bCs/>
          <w:sz w:val="40"/>
          <w:szCs w:val="40"/>
        </w:rPr>
        <w:t>Problem Statement</w:t>
      </w:r>
    </w:p>
    <w:p w14:paraId="41A7707B" w14:textId="77777777" w:rsidR="00DD2DEF" w:rsidRDefault="00DD2DEF" w:rsidP="00DD2DEF">
      <w:pPr>
        <w:jc w:val="both"/>
        <w:rPr>
          <w:sz w:val="24"/>
          <w:szCs w:val="24"/>
        </w:rPr>
      </w:pPr>
      <w:r w:rsidRPr="007A2CD9">
        <w:rPr>
          <w:sz w:val="24"/>
          <w:szCs w:val="24"/>
        </w:rPr>
        <w:t xml:space="preserve">Financial institutions, such as banks, face the challenge of efficiently and accurately assessing the creditworthiness of loan applicants. Without robust loan approval systems in place, banks encounter several issues that hinder their lending operations and risk management practices. A cumbersome and lengthy loan approval process can negatively impact the customer experience, leading to frustration and potential loss of business for banks. </w:t>
      </w:r>
    </w:p>
    <w:p w14:paraId="263B07D0" w14:textId="631F55FC" w:rsidR="00DD2DEF" w:rsidRPr="00DD2DEF" w:rsidRDefault="00DD2DEF" w:rsidP="00DD2DEF">
      <w:pPr>
        <w:jc w:val="both"/>
        <w:rPr>
          <w:sz w:val="24"/>
          <w:szCs w:val="24"/>
        </w:rPr>
      </w:pPr>
      <w:r w:rsidRPr="00DD2DEF">
        <w:rPr>
          <w:sz w:val="24"/>
          <w:szCs w:val="24"/>
        </w:rPr>
        <w:t>Organizations with slow approval systems risk losing customers to competitors offering faster services, leading to reduced market share and revenue.</w:t>
      </w:r>
    </w:p>
    <w:p w14:paraId="35B4C520" w14:textId="39E54973" w:rsidR="007A2CD9" w:rsidRPr="009D0C4A" w:rsidRDefault="009D0C4A" w:rsidP="00876DAC">
      <w:pPr>
        <w:spacing w:line="360" w:lineRule="auto"/>
        <w:jc w:val="both"/>
        <w:rPr>
          <w:b/>
          <w:bCs/>
          <w:sz w:val="40"/>
          <w:szCs w:val="40"/>
        </w:rPr>
      </w:pPr>
      <w:r w:rsidRPr="009D0C4A">
        <w:rPr>
          <w:b/>
          <w:bCs/>
          <w:sz w:val="40"/>
          <w:szCs w:val="40"/>
        </w:rPr>
        <w:t>Executive Summary</w:t>
      </w:r>
    </w:p>
    <w:p w14:paraId="030CD95D" w14:textId="3B61FE35" w:rsidR="001845C3" w:rsidRDefault="006E481D" w:rsidP="00876DAC">
      <w:pPr>
        <w:spacing w:line="360" w:lineRule="auto"/>
        <w:jc w:val="both"/>
        <w:rPr>
          <w:sz w:val="36"/>
          <w:szCs w:val="36"/>
        </w:rPr>
      </w:pPr>
      <w:r w:rsidRPr="006E481D">
        <w:rPr>
          <w:sz w:val="36"/>
          <w:szCs w:val="36"/>
        </w:rPr>
        <w:t>Goal</w:t>
      </w:r>
    </w:p>
    <w:p w14:paraId="0E07E629" w14:textId="78C5D0D1" w:rsidR="006E481D" w:rsidRPr="007A2CD9" w:rsidRDefault="006E481D" w:rsidP="00876DAC">
      <w:pPr>
        <w:spacing w:line="360" w:lineRule="auto"/>
        <w:jc w:val="both"/>
        <w:rPr>
          <w:sz w:val="24"/>
          <w:szCs w:val="24"/>
        </w:rPr>
      </w:pPr>
      <w:r>
        <w:rPr>
          <w:sz w:val="24"/>
          <w:szCs w:val="24"/>
        </w:rPr>
        <w:t>I</w:t>
      </w:r>
      <w:r w:rsidRPr="007A2CD9">
        <w:rPr>
          <w:sz w:val="24"/>
          <w:szCs w:val="24"/>
        </w:rPr>
        <w:t xml:space="preserve">mplementing efficient loan approval systems allows banks to provide faster decisions to customers, enhancing satisfaction and </w:t>
      </w:r>
      <w:r w:rsidR="003A1ED9" w:rsidRPr="007A2CD9">
        <w:rPr>
          <w:sz w:val="24"/>
          <w:szCs w:val="24"/>
        </w:rPr>
        <w:t>loyalty</w:t>
      </w:r>
      <w:r w:rsidR="003A1ED9">
        <w:rPr>
          <w:sz w:val="24"/>
          <w:szCs w:val="24"/>
        </w:rPr>
        <w:t xml:space="preserve"> and</w:t>
      </w:r>
      <w:r w:rsidR="00B60B23">
        <w:rPr>
          <w:sz w:val="24"/>
          <w:szCs w:val="24"/>
        </w:rPr>
        <w:t xml:space="preserve"> next</w:t>
      </w:r>
      <w:r w:rsidR="003A1ED9">
        <w:rPr>
          <w:sz w:val="24"/>
          <w:szCs w:val="24"/>
        </w:rPr>
        <w:t>,</w:t>
      </w:r>
      <w:r w:rsidR="00B60B23">
        <w:rPr>
          <w:sz w:val="24"/>
          <w:szCs w:val="24"/>
        </w:rPr>
        <w:t xml:space="preserve"> contribute in reducing bankruptcy rate in Malaysia.</w:t>
      </w:r>
    </w:p>
    <w:p w14:paraId="07640650" w14:textId="77777777" w:rsidR="006E481D" w:rsidRPr="006E481D" w:rsidRDefault="006E481D" w:rsidP="00876DAC">
      <w:pPr>
        <w:spacing w:line="360" w:lineRule="auto"/>
        <w:jc w:val="both"/>
        <w:rPr>
          <w:sz w:val="36"/>
          <w:szCs w:val="36"/>
        </w:rPr>
      </w:pPr>
      <w:r w:rsidRPr="006E481D">
        <w:rPr>
          <w:sz w:val="36"/>
          <w:szCs w:val="36"/>
        </w:rPr>
        <w:t>Data Source</w:t>
      </w:r>
    </w:p>
    <w:p w14:paraId="310AFFE6" w14:textId="5FB7D3C5" w:rsidR="006E481D" w:rsidRDefault="006E481D" w:rsidP="00876DAC">
      <w:pPr>
        <w:spacing w:line="360" w:lineRule="auto"/>
        <w:jc w:val="both"/>
        <w:rPr>
          <w:sz w:val="24"/>
          <w:szCs w:val="24"/>
        </w:rPr>
      </w:pPr>
      <w:r w:rsidRPr="006E481D">
        <w:rPr>
          <w:sz w:val="24"/>
          <w:szCs w:val="24"/>
        </w:rPr>
        <w:t xml:space="preserve">The data was obtained from </w:t>
      </w:r>
      <w:r>
        <w:rPr>
          <w:sz w:val="24"/>
          <w:szCs w:val="24"/>
        </w:rPr>
        <w:t>Kaggle.com</w:t>
      </w:r>
      <w:r w:rsidRPr="006E481D">
        <w:rPr>
          <w:sz w:val="24"/>
          <w:szCs w:val="24"/>
        </w:rPr>
        <w:t>.</w:t>
      </w:r>
    </w:p>
    <w:p w14:paraId="48A777AE" w14:textId="77777777" w:rsidR="006E481D" w:rsidRPr="006E481D" w:rsidRDefault="006E481D" w:rsidP="00876DAC">
      <w:pPr>
        <w:spacing w:line="360" w:lineRule="auto"/>
        <w:jc w:val="both"/>
        <w:rPr>
          <w:sz w:val="36"/>
          <w:szCs w:val="36"/>
        </w:rPr>
      </w:pPr>
      <w:r w:rsidRPr="006E481D">
        <w:rPr>
          <w:sz w:val="36"/>
          <w:szCs w:val="36"/>
        </w:rPr>
        <w:t>Metrics</w:t>
      </w:r>
    </w:p>
    <w:p w14:paraId="5BA72760" w14:textId="53DC7B32" w:rsidR="006E481D" w:rsidRPr="006E481D" w:rsidRDefault="006E481D" w:rsidP="00876DAC">
      <w:pPr>
        <w:numPr>
          <w:ilvl w:val="0"/>
          <w:numId w:val="2"/>
        </w:numPr>
        <w:spacing w:line="360" w:lineRule="auto"/>
        <w:jc w:val="both"/>
        <w:rPr>
          <w:sz w:val="24"/>
          <w:szCs w:val="24"/>
        </w:rPr>
      </w:pPr>
      <w:r w:rsidRPr="006E481D">
        <w:rPr>
          <w:sz w:val="24"/>
          <w:szCs w:val="24"/>
        </w:rPr>
        <w:t>Accuracy: Proportion of correctly predicted loan approvals and denials among all loan applications.</w:t>
      </w:r>
    </w:p>
    <w:p w14:paraId="369E6D8F" w14:textId="00F41E43" w:rsidR="006E481D" w:rsidRPr="006E481D" w:rsidRDefault="006E481D" w:rsidP="00876DAC">
      <w:pPr>
        <w:numPr>
          <w:ilvl w:val="0"/>
          <w:numId w:val="2"/>
        </w:numPr>
        <w:spacing w:line="360" w:lineRule="auto"/>
        <w:jc w:val="both"/>
        <w:rPr>
          <w:sz w:val="24"/>
          <w:szCs w:val="24"/>
        </w:rPr>
      </w:pPr>
      <w:r w:rsidRPr="006E481D">
        <w:rPr>
          <w:sz w:val="24"/>
          <w:szCs w:val="24"/>
        </w:rPr>
        <w:t>Precision: Proportion of correctly predicted approved loans among all predicted approved loans.</w:t>
      </w:r>
    </w:p>
    <w:p w14:paraId="76DDDF10" w14:textId="3FB90592" w:rsidR="006E481D" w:rsidRPr="006E481D" w:rsidRDefault="006E481D" w:rsidP="00876DAC">
      <w:pPr>
        <w:numPr>
          <w:ilvl w:val="0"/>
          <w:numId w:val="2"/>
        </w:numPr>
        <w:spacing w:line="360" w:lineRule="auto"/>
        <w:jc w:val="both"/>
        <w:rPr>
          <w:sz w:val="24"/>
          <w:szCs w:val="24"/>
        </w:rPr>
      </w:pPr>
      <w:r w:rsidRPr="006E481D">
        <w:rPr>
          <w:sz w:val="24"/>
          <w:szCs w:val="24"/>
        </w:rPr>
        <w:t>Recall: Proportion of correctly predicted approved loans among all actual approved loans.</w:t>
      </w:r>
    </w:p>
    <w:p w14:paraId="1A71B7AD" w14:textId="77777777" w:rsidR="006E481D" w:rsidRDefault="006E481D" w:rsidP="00876DAC">
      <w:pPr>
        <w:numPr>
          <w:ilvl w:val="0"/>
          <w:numId w:val="2"/>
        </w:numPr>
        <w:spacing w:line="360" w:lineRule="auto"/>
        <w:jc w:val="both"/>
        <w:rPr>
          <w:sz w:val="24"/>
          <w:szCs w:val="24"/>
        </w:rPr>
      </w:pPr>
      <w:r w:rsidRPr="006E481D">
        <w:rPr>
          <w:sz w:val="24"/>
          <w:szCs w:val="24"/>
        </w:rPr>
        <w:t>F1 Score: Harmonic mean of precision and recall for predicting loan approvals</w:t>
      </w:r>
    </w:p>
    <w:p w14:paraId="74EF5A10" w14:textId="12ADC6F1" w:rsidR="000E5B84" w:rsidRPr="00985D03" w:rsidRDefault="006E481D" w:rsidP="00985D03">
      <w:pPr>
        <w:numPr>
          <w:ilvl w:val="0"/>
          <w:numId w:val="2"/>
        </w:numPr>
        <w:spacing w:line="360" w:lineRule="auto"/>
        <w:jc w:val="both"/>
        <w:rPr>
          <w:sz w:val="24"/>
          <w:szCs w:val="24"/>
        </w:rPr>
      </w:pPr>
      <w:r w:rsidRPr="006E481D">
        <w:rPr>
          <w:sz w:val="24"/>
          <w:szCs w:val="24"/>
        </w:rPr>
        <w:t xml:space="preserve">Specificity: Proportion of correctly predicted denied loans among all actual denied </w:t>
      </w:r>
      <w:r w:rsidRPr="00985D03">
        <w:rPr>
          <w:sz w:val="24"/>
          <w:szCs w:val="24"/>
        </w:rPr>
        <w:t>loans.</w:t>
      </w:r>
    </w:p>
    <w:p w14:paraId="4D0C257A" w14:textId="60D7ADA6" w:rsidR="000E5B84" w:rsidRDefault="005A032B" w:rsidP="00876DAC">
      <w:pPr>
        <w:spacing w:line="360" w:lineRule="auto"/>
        <w:ind w:left="720"/>
        <w:jc w:val="center"/>
        <w:rPr>
          <w:sz w:val="24"/>
          <w:szCs w:val="24"/>
        </w:rPr>
      </w:pPr>
      <w:r>
        <w:rPr>
          <w:noProof/>
          <w:sz w:val="24"/>
          <w:szCs w:val="24"/>
        </w:rPr>
        <w:lastRenderedPageBreak/>
        <w:drawing>
          <wp:inline distT="0" distB="0" distL="0" distR="0" wp14:anchorId="4D2DA0A1" wp14:editId="6B620FAB">
            <wp:extent cx="4173855" cy="1659467"/>
            <wp:effectExtent l="0" t="0" r="0" b="0"/>
            <wp:docPr id="13493045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304545" name="Picture 1349304545"/>
                    <pic:cNvPicPr/>
                  </pic:nvPicPr>
                  <pic:blipFill>
                    <a:blip r:embed="rId6">
                      <a:extLst>
                        <a:ext uri="{28A0092B-C50C-407E-A947-70E740481C1C}">
                          <a14:useLocalDpi xmlns:a14="http://schemas.microsoft.com/office/drawing/2010/main" val="0"/>
                        </a:ext>
                      </a:extLst>
                    </a:blip>
                    <a:stretch>
                      <a:fillRect/>
                    </a:stretch>
                  </pic:blipFill>
                  <pic:spPr>
                    <a:xfrm>
                      <a:off x="0" y="0"/>
                      <a:ext cx="4645121" cy="1846836"/>
                    </a:xfrm>
                    <a:prstGeom prst="rect">
                      <a:avLst/>
                    </a:prstGeom>
                  </pic:spPr>
                </pic:pic>
              </a:graphicData>
            </a:graphic>
          </wp:inline>
        </w:drawing>
      </w:r>
    </w:p>
    <w:p w14:paraId="4BDA5845" w14:textId="77777777" w:rsidR="00985D03" w:rsidRDefault="00985D03" w:rsidP="00876DAC">
      <w:pPr>
        <w:spacing w:line="360" w:lineRule="auto"/>
        <w:rPr>
          <w:sz w:val="36"/>
          <w:szCs w:val="36"/>
        </w:rPr>
      </w:pPr>
    </w:p>
    <w:p w14:paraId="11782A74" w14:textId="161C0436" w:rsidR="009D0C4A" w:rsidRPr="000E5B84" w:rsidRDefault="009D0C4A" w:rsidP="00876DAC">
      <w:pPr>
        <w:spacing w:line="360" w:lineRule="auto"/>
        <w:rPr>
          <w:sz w:val="24"/>
          <w:szCs w:val="24"/>
        </w:rPr>
      </w:pPr>
      <w:r w:rsidRPr="009D0C4A">
        <w:rPr>
          <w:sz w:val="36"/>
          <w:szCs w:val="36"/>
        </w:rPr>
        <w:t>Findings</w:t>
      </w:r>
    </w:p>
    <w:p w14:paraId="4A016FD1" w14:textId="77777777" w:rsidR="009D0C4A" w:rsidRPr="009D0C4A" w:rsidRDefault="009D0C4A" w:rsidP="00876DAC">
      <w:pPr>
        <w:pStyle w:val="ListParagraph"/>
        <w:numPr>
          <w:ilvl w:val="0"/>
          <w:numId w:val="3"/>
        </w:numPr>
        <w:spacing w:line="360" w:lineRule="auto"/>
        <w:jc w:val="both"/>
        <w:rPr>
          <w:sz w:val="24"/>
          <w:szCs w:val="24"/>
        </w:rPr>
      </w:pPr>
      <w:r w:rsidRPr="009D0C4A">
        <w:rPr>
          <w:sz w:val="24"/>
          <w:szCs w:val="24"/>
        </w:rPr>
        <w:t>Random Forest model achieved high accuracy (95.5%) and performed well in terms of precision, recall, and specificity.</w:t>
      </w:r>
    </w:p>
    <w:p w14:paraId="342B904D" w14:textId="77777777" w:rsidR="009D0C4A" w:rsidRPr="009D0C4A" w:rsidRDefault="009D0C4A" w:rsidP="00876DAC">
      <w:pPr>
        <w:pStyle w:val="ListParagraph"/>
        <w:numPr>
          <w:ilvl w:val="0"/>
          <w:numId w:val="3"/>
        </w:numPr>
        <w:spacing w:line="360" w:lineRule="auto"/>
        <w:jc w:val="both"/>
        <w:rPr>
          <w:sz w:val="24"/>
          <w:szCs w:val="24"/>
        </w:rPr>
      </w:pPr>
      <w:r w:rsidRPr="009D0C4A">
        <w:rPr>
          <w:sz w:val="24"/>
          <w:szCs w:val="24"/>
        </w:rPr>
        <w:t>Logistic Regression model performed poorly, indicating that it is not suitable for this classification task.</w:t>
      </w:r>
    </w:p>
    <w:p w14:paraId="12F244B3" w14:textId="445E89CF" w:rsidR="006E481D" w:rsidRDefault="009D0C4A" w:rsidP="00876DAC">
      <w:pPr>
        <w:pStyle w:val="ListParagraph"/>
        <w:numPr>
          <w:ilvl w:val="0"/>
          <w:numId w:val="3"/>
        </w:numPr>
        <w:spacing w:line="360" w:lineRule="auto"/>
        <w:jc w:val="both"/>
        <w:rPr>
          <w:sz w:val="24"/>
          <w:szCs w:val="24"/>
        </w:rPr>
      </w:pPr>
      <w:r w:rsidRPr="009D0C4A">
        <w:rPr>
          <w:sz w:val="24"/>
          <w:szCs w:val="24"/>
        </w:rPr>
        <w:t>Under</w:t>
      </w:r>
      <w:r>
        <w:rPr>
          <w:sz w:val="24"/>
          <w:szCs w:val="24"/>
        </w:rPr>
        <w:t xml:space="preserve"> </w:t>
      </w:r>
      <w:r w:rsidRPr="009D0C4A">
        <w:rPr>
          <w:sz w:val="24"/>
          <w:szCs w:val="24"/>
        </w:rPr>
        <w:t>sampling was used to balance the data, resulting in equal representation of both classes.</w:t>
      </w:r>
    </w:p>
    <w:p w14:paraId="5CB3E894" w14:textId="77777777" w:rsidR="00E35F62" w:rsidRDefault="00E35F62" w:rsidP="00E35F62">
      <w:pPr>
        <w:pStyle w:val="ListParagraph"/>
        <w:spacing w:line="360" w:lineRule="auto"/>
        <w:jc w:val="both"/>
        <w:rPr>
          <w:sz w:val="24"/>
          <w:szCs w:val="24"/>
        </w:rPr>
      </w:pPr>
    </w:p>
    <w:p w14:paraId="06D82D98" w14:textId="00A90F3D" w:rsidR="00DA2470" w:rsidRPr="00DA2470" w:rsidRDefault="00DA2470" w:rsidP="00876DAC">
      <w:pPr>
        <w:spacing w:line="360" w:lineRule="auto"/>
        <w:jc w:val="both"/>
        <w:rPr>
          <w:sz w:val="36"/>
          <w:szCs w:val="36"/>
        </w:rPr>
      </w:pPr>
      <w:r w:rsidRPr="00DA2470">
        <w:rPr>
          <w:sz w:val="36"/>
          <w:szCs w:val="36"/>
        </w:rPr>
        <w:t>Risks/Limitations/Assumptions</w:t>
      </w:r>
    </w:p>
    <w:p w14:paraId="2E59E441" w14:textId="71993CB7" w:rsidR="00DA2470" w:rsidRPr="00DA2470" w:rsidRDefault="00DA2470" w:rsidP="00876DAC">
      <w:pPr>
        <w:pStyle w:val="ListParagraph"/>
        <w:numPr>
          <w:ilvl w:val="0"/>
          <w:numId w:val="5"/>
        </w:numPr>
        <w:spacing w:line="360" w:lineRule="auto"/>
        <w:jc w:val="both"/>
        <w:rPr>
          <w:sz w:val="24"/>
          <w:szCs w:val="24"/>
        </w:rPr>
      </w:pPr>
      <w:r w:rsidRPr="00DA2470">
        <w:rPr>
          <w:sz w:val="24"/>
          <w:szCs w:val="24"/>
        </w:rPr>
        <w:t>The performance of the models may vary depending on the quality and representativeness of the data.</w:t>
      </w:r>
    </w:p>
    <w:p w14:paraId="499668C1" w14:textId="01DC5D6D" w:rsidR="00DA2470" w:rsidRPr="00DA2470" w:rsidRDefault="00DA2470" w:rsidP="00876DAC">
      <w:pPr>
        <w:pStyle w:val="ListParagraph"/>
        <w:numPr>
          <w:ilvl w:val="0"/>
          <w:numId w:val="5"/>
        </w:numPr>
        <w:spacing w:line="360" w:lineRule="auto"/>
        <w:jc w:val="both"/>
        <w:rPr>
          <w:sz w:val="24"/>
          <w:szCs w:val="24"/>
        </w:rPr>
      </w:pPr>
      <w:r w:rsidRPr="00DA2470">
        <w:rPr>
          <w:sz w:val="24"/>
          <w:szCs w:val="24"/>
        </w:rPr>
        <w:t>Under</w:t>
      </w:r>
      <w:r>
        <w:rPr>
          <w:sz w:val="24"/>
          <w:szCs w:val="24"/>
        </w:rPr>
        <w:t xml:space="preserve"> </w:t>
      </w:r>
      <w:r w:rsidRPr="00DA2470">
        <w:rPr>
          <w:sz w:val="24"/>
          <w:szCs w:val="24"/>
        </w:rPr>
        <w:t>sampling may lead to loss of information and potential bias in the dataset.</w:t>
      </w:r>
    </w:p>
    <w:p w14:paraId="54582C8B" w14:textId="2A3D9778" w:rsidR="00DA2470" w:rsidRDefault="00DA2470" w:rsidP="00876DAC">
      <w:pPr>
        <w:pStyle w:val="ListParagraph"/>
        <w:numPr>
          <w:ilvl w:val="0"/>
          <w:numId w:val="5"/>
        </w:numPr>
        <w:spacing w:line="360" w:lineRule="auto"/>
        <w:jc w:val="both"/>
        <w:rPr>
          <w:sz w:val="24"/>
          <w:szCs w:val="24"/>
        </w:rPr>
      </w:pPr>
      <w:r w:rsidRPr="00DA2470">
        <w:rPr>
          <w:sz w:val="24"/>
          <w:szCs w:val="24"/>
        </w:rPr>
        <w:t>Assumptions underlying the logistic regression model, such as linearity and independence of predictors, may not hold true in the real-world scenario.</w:t>
      </w:r>
    </w:p>
    <w:p w14:paraId="09391F8B" w14:textId="77777777" w:rsidR="00876DAC" w:rsidRDefault="00876DAC" w:rsidP="00876DAC">
      <w:pPr>
        <w:spacing w:line="360" w:lineRule="auto"/>
        <w:jc w:val="both"/>
        <w:rPr>
          <w:b/>
          <w:bCs/>
          <w:sz w:val="40"/>
          <w:szCs w:val="40"/>
        </w:rPr>
      </w:pPr>
    </w:p>
    <w:p w14:paraId="6C11A624" w14:textId="13A3DB3A" w:rsidR="00C124EE" w:rsidRDefault="00C124EE" w:rsidP="00876DAC">
      <w:pPr>
        <w:spacing w:line="360" w:lineRule="auto"/>
        <w:jc w:val="both"/>
        <w:rPr>
          <w:b/>
          <w:bCs/>
          <w:sz w:val="40"/>
          <w:szCs w:val="40"/>
        </w:rPr>
      </w:pPr>
    </w:p>
    <w:p w14:paraId="4C17C9FB" w14:textId="77777777" w:rsidR="00985D03" w:rsidRDefault="00985D03" w:rsidP="00876DAC">
      <w:pPr>
        <w:spacing w:line="360" w:lineRule="auto"/>
        <w:jc w:val="both"/>
        <w:rPr>
          <w:b/>
          <w:bCs/>
          <w:sz w:val="40"/>
          <w:szCs w:val="40"/>
        </w:rPr>
      </w:pPr>
    </w:p>
    <w:p w14:paraId="00F70C19" w14:textId="127921F1" w:rsidR="00130925" w:rsidRPr="00130925" w:rsidRDefault="00130925" w:rsidP="00876DAC">
      <w:pPr>
        <w:spacing w:line="360" w:lineRule="auto"/>
        <w:jc w:val="both"/>
        <w:rPr>
          <w:b/>
          <w:bCs/>
          <w:sz w:val="40"/>
          <w:szCs w:val="40"/>
        </w:rPr>
      </w:pPr>
      <w:r w:rsidRPr="00130925">
        <w:rPr>
          <w:b/>
          <w:bCs/>
          <w:sz w:val="40"/>
          <w:szCs w:val="40"/>
        </w:rPr>
        <w:lastRenderedPageBreak/>
        <w:t>Statistical Analysis</w:t>
      </w:r>
    </w:p>
    <w:p w14:paraId="2097C917" w14:textId="4AD94C7F" w:rsidR="00130925" w:rsidRPr="00130925" w:rsidRDefault="00130925" w:rsidP="00876DAC">
      <w:pPr>
        <w:spacing w:line="360" w:lineRule="auto"/>
        <w:jc w:val="both"/>
        <w:rPr>
          <w:sz w:val="36"/>
          <w:szCs w:val="36"/>
        </w:rPr>
      </w:pPr>
      <w:r w:rsidRPr="00130925">
        <w:rPr>
          <w:sz w:val="36"/>
          <w:szCs w:val="36"/>
        </w:rPr>
        <w:t>Data Acquisition</w:t>
      </w:r>
      <w:r w:rsidR="005A032B">
        <w:rPr>
          <w:sz w:val="36"/>
          <w:szCs w:val="36"/>
        </w:rPr>
        <w:t xml:space="preserve"> and Preprocessing</w:t>
      </w:r>
    </w:p>
    <w:p w14:paraId="77BB94E8" w14:textId="77777777" w:rsidR="005A032B" w:rsidRPr="005A032B" w:rsidRDefault="005A032B" w:rsidP="00876DAC">
      <w:pPr>
        <w:pStyle w:val="ListParagraph"/>
        <w:numPr>
          <w:ilvl w:val="0"/>
          <w:numId w:val="6"/>
        </w:numPr>
        <w:spacing w:line="360" w:lineRule="auto"/>
        <w:jc w:val="both"/>
        <w:rPr>
          <w:sz w:val="24"/>
          <w:szCs w:val="24"/>
        </w:rPr>
      </w:pPr>
      <w:r w:rsidRPr="005A032B">
        <w:rPr>
          <w:sz w:val="24"/>
          <w:szCs w:val="24"/>
        </w:rPr>
        <w:t>Data was collected from the financial institution's database, including various applicant details.</w:t>
      </w:r>
    </w:p>
    <w:p w14:paraId="7E1B4686" w14:textId="209F42E1" w:rsidR="00130925" w:rsidRDefault="00130925" w:rsidP="00876DAC">
      <w:pPr>
        <w:pStyle w:val="ListParagraph"/>
        <w:numPr>
          <w:ilvl w:val="0"/>
          <w:numId w:val="6"/>
        </w:numPr>
        <w:spacing w:line="360" w:lineRule="auto"/>
        <w:jc w:val="both"/>
        <w:rPr>
          <w:sz w:val="24"/>
          <w:szCs w:val="24"/>
        </w:rPr>
      </w:pPr>
      <w:r w:rsidRPr="00130925">
        <w:rPr>
          <w:sz w:val="24"/>
          <w:szCs w:val="24"/>
        </w:rPr>
        <w:t xml:space="preserve">It consists of applicant details for loan approval, including features such as age, </w:t>
      </w:r>
      <w:r w:rsidR="005A032B">
        <w:rPr>
          <w:sz w:val="24"/>
          <w:szCs w:val="24"/>
        </w:rPr>
        <w:t xml:space="preserve">annual </w:t>
      </w:r>
      <w:r w:rsidRPr="00130925">
        <w:rPr>
          <w:sz w:val="24"/>
          <w:szCs w:val="24"/>
        </w:rPr>
        <w:t>income, employment history and loan default risk.</w:t>
      </w:r>
    </w:p>
    <w:p w14:paraId="4D971974" w14:textId="38B8533A" w:rsidR="005A032B" w:rsidRPr="005A032B" w:rsidRDefault="005A032B" w:rsidP="00876DAC">
      <w:pPr>
        <w:pStyle w:val="ListParagraph"/>
        <w:numPr>
          <w:ilvl w:val="0"/>
          <w:numId w:val="6"/>
        </w:numPr>
        <w:spacing w:line="360" w:lineRule="auto"/>
        <w:jc w:val="both"/>
        <w:rPr>
          <w:sz w:val="24"/>
          <w:szCs w:val="24"/>
        </w:rPr>
      </w:pPr>
      <w:r w:rsidRPr="005A032B">
        <w:rPr>
          <w:sz w:val="24"/>
          <w:szCs w:val="24"/>
        </w:rPr>
        <w:t>Under</w:t>
      </w:r>
      <w:r>
        <w:rPr>
          <w:sz w:val="24"/>
          <w:szCs w:val="24"/>
        </w:rPr>
        <w:t xml:space="preserve"> </w:t>
      </w:r>
      <w:r w:rsidRPr="005A032B">
        <w:rPr>
          <w:sz w:val="24"/>
          <w:szCs w:val="24"/>
        </w:rPr>
        <w:t>sampling technique was applied to balance the classes of loan default and non-default cases.</w:t>
      </w:r>
    </w:p>
    <w:p w14:paraId="7BD24B13" w14:textId="1596B633" w:rsidR="005A032B" w:rsidRDefault="005A032B" w:rsidP="00876DAC">
      <w:pPr>
        <w:pStyle w:val="ListParagraph"/>
        <w:numPr>
          <w:ilvl w:val="0"/>
          <w:numId w:val="6"/>
        </w:numPr>
        <w:spacing w:line="360" w:lineRule="auto"/>
        <w:jc w:val="both"/>
        <w:rPr>
          <w:sz w:val="24"/>
          <w:szCs w:val="24"/>
        </w:rPr>
      </w:pPr>
      <w:r>
        <w:rPr>
          <w:sz w:val="24"/>
          <w:szCs w:val="24"/>
        </w:rPr>
        <w:t>Several u</w:t>
      </w:r>
      <w:r w:rsidRPr="005A032B">
        <w:rPr>
          <w:sz w:val="24"/>
          <w:szCs w:val="24"/>
        </w:rPr>
        <w:t xml:space="preserve">nnecessary columns such as Applicant ID, Occupation, Residence City and Residence State </w:t>
      </w:r>
      <w:r>
        <w:rPr>
          <w:sz w:val="24"/>
          <w:szCs w:val="24"/>
        </w:rPr>
        <w:t xml:space="preserve">removed </w:t>
      </w:r>
      <w:r w:rsidRPr="005A032B">
        <w:rPr>
          <w:sz w:val="24"/>
          <w:szCs w:val="24"/>
        </w:rPr>
        <w:t xml:space="preserve">from </w:t>
      </w:r>
      <w:r>
        <w:rPr>
          <w:sz w:val="24"/>
          <w:szCs w:val="24"/>
        </w:rPr>
        <w:t xml:space="preserve">the </w:t>
      </w:r>
      <w:r w:rsidRPr="005A032B">
        <w:rPr>
          <w:sz w:val="24"/>
          <w:szCs w:val="24"/>
        </w:rPr>
        <w:t>dataset.</w:t>
      </w:r>
    </w:p>
    <w:p w14:paraId="4F3DBA2A" w14:textId="77777777" w:rsidR="00216AE5" w:rsidRDefault="005A032B" w:rsidP="00876DAC">
      <w:pPr>
        <w:pStyle w:val="ListParagraph"/>
        <w:numPr>
          <w:ilvl w:val="0"/>
          <w:numId w:val="6"/>
        </w:numPr>
        <w:spacing w:line="360" w:lineRule="auto"/>
        <w:jc w:val="both"/>
        <w:rPr>
          <w:sz w:val="24"/>
          <w:szCs w:val="24"/>
        </w:rPr>
      </w:pPr>
      <w:r w:rsidRPr="00130925">
        <w:rPr>
          <w:sz w:val="24"/>
          <w:szCs w:val="24"/>
        </w:rPr>
        <w:t>Categorical variables were encoded using one-hot encoding</w:t>
      </w:r>
      <w:r w:rsidR="00216AE5">
        <w:rPr>
          <w:sz w:val="24"/>
          <w:szCs w:val="24"/>
        </w:rPr>
        <w:t>.</w:t>
      </w:r>
    </w:p>
    <w:p w14:paraId="0998AA66" w14:textId="0E1BCF14" w:rsidR="00216AE5" w:rsidRPr="00216AE5" w:rsidRDefault="00216AE5" w:rsidP="00876DAC">
      <w:pPr>
        <w:spacing w:line="360" w:lineRule="auto"/>
        <w:jc w:val="both"/>
        <w:rPr>
          <w:sz w:val="24"/>
          <w:szCs w:val="24"/>
        </w:rPr>
      </w:pPr>
      <w:r w:rsidRPr="00216AE5">
        <w:rPr>
          <w:sz w:val="36"/>
          <w:szCs w:val="36"/>
        </w:rPr>
        <w:t>Model Implementation</w:t>
      </w:r>
    </w:p>
    <w:p w14:paraId="40CDD1CA" w14:textId="77777777" w:rsidR="00216AE5" w:rsidRPr="00216AE5" w:rsidRDefault="00216AE5" w:rsidP="00876DAC">
      <w:pPr>
        <w:pStyle w:val="ListParagraph"/>
        <w:numPr>
          <w:ilvl w:val="0"/>
          <w:numId w:val="8"/>
        </w:numPr>
        <w:spacing w:line="360" w:lineRule="auto"/>
        <w:jc w:val="both"/>
        <w:rPr>
          <w:sz w:val="24"/>
          <w:szCs w:val="24"/>
        </w:rPr>
      </w:pPr>
      <w:r w:rsidRPr="00216AE5">
        <w:rPr>
          <w:sz w:val="24"/>
          <w:szCs w:val="24"/>
        </w:rPr>
        <w:t>Two models were implemented: Random Forest and Logistic Regression.</w:t>
      </w:r>
    </w:p>
    <w:p w14:paraId="32F5F7D8" w14:textId="7867EBAA" w:rsidR="00216AE5" w:rsidRPr="00216AE5" w:rsidRDefault="00216AE5" w:rsidP="00876DAC">
      <w:pPr>
        <w:pStyle w:val="ListParagraph"/>
        <w:numPr>
          <w:ilvl w:val="0"/>
          <w:numId w:val="8"/>
        </w:numPr>
        <w:spacing w:line="360" w:lineRule="auto"/>
        <w:jc w:val="both"/>
        <w:rPr>
          <w:sz w:val="24"/>
          <w:szCs w:val="24"/>
        </w:rPr>
      </w:pPr>
      <w:r w:rsidRPr="00216AE5">
        <w:rPr>
          <w:sz w:val="24"/>
          <w:szCs w:val="24"/>
        </w:rPr>
        <w:t xml:space="preserve">Features were standardized </w:t>
      </w:r>
      <w:r>
        <w:rPr>
          <w:sz w:val="24"/>
          <w:szCs w:val="24"/>
        </w:rPr>
        <w:t xml:space="preserve">in Logistic Regression </w:t>
      </w:r>
      <w:r w:rsidRPr="00216AE5">
        <w:rPr>
          <w:sz w:val="24"/>
          <w:szCs w:val="24"/>
        </w:rPr>
        <w:t>to ensure uniformity in model training.</w:t>
      </w:r>
    </w:p>
    <w:p w14:paraId="2131DB8F" w14:textId="77777777" w:rsidR="00216AE5" w:rsidRDefault="00216AE5" w:rsidP="00876DAC">
      <w:pPr>
        <w:pStyle w:val="ListParagraph"/>
        <w:numPr>
          <w:ilvl w:val="0"/>
          <w:numId w:val="8"/>
        </w:numPr>
        <w:spacing w:line="360" w:lineRule="auto"/>
        <w:jc w:val="both"/>
        <w:rPr>
          <w:sz w:val="24"/>
          <w:szCs w:val="24"/>
        </w:rPr>
      </w:pPr>
      <w:r w:rsidRPr="00216AE5">
        <w:rPr>
          <w:sz w:val="24"/>
          <w:szCs w:val="24"/>
        </w:rPr>
        <w:t>Hyperparameters were tuned using techniques such as cross-validation and grid search to optimize model performance.</w:t>
      </w:r>
    </w:p>
    <w:p w14:paraId="199C8721" w14:textId="5A59BC89" w:rsidR="00216AE5" w:rsidRPr="00216AE5" w:rsidRDefault="00216AE5" w:rsidP="00876DAC">
      <w:pPr>
        <w:spacing w:line="360" w:lineRule="auto"/>
        <w:jc w:val="both"/>
        <w:rPr>
          <w:sz w:val="36"/>
          <w:szCs w:val="36"/>
        </w:rPr>
      </w:pPr>
      <w:r w:rsidRPr="00216AE5">
        <w:rPr>
          <w:sz w:val="36"/>
          <w:szCs w:val="36"/>
        </w:rPr>
        <w:t>Model Evaluation</w:t>
      </w:r>
    </w:p>
    <w:p w14:paraId="24F8BDA7" w14:textId="7B0DCDE6" w:rsidR="00216AE5" w:rsidRPr="00216AE5" w:rsidRDefault="00216AE5" w:rsidP="00876DAC">
      <w:pPr>
        <w:pStyle w:val="ListParagraph"/>
        <w:numPr>
          <w:ilvl w:val="0"/>
          <w:numId w:val="9"/>
        </w:numPr>
        <w:spacing w:line="360" w:lineRule="auto"/>
        <w:jc w:val="both"/>
        <w:rPr>
          <w:sz w:val="24"/>
          <w:szCs w:val="24"/>
        </w:rPr>
      </w:pPr>
      <w:r w:rsidRPr="00216AE5">
        <w:rPr>
          <w:sz w:val="24"/>
          <w:szCs w:val="24"/>
        </w:rPr>
        <w:t>Models were evaluated using cross-validation.</w:t>
      </w:r>
    </w:p>
    <w:p w14:paraId="75908023" w14:textId="77777777" w:rsidR="00216AE5" w:rsidRPr="00216AE5" w:rsidRDefault="00216AE5" w:rsidP="00876DAC">
      <w:pPr>
        <w:pStyle w:val="ListParagraph"/>
        <w:numPr>
          <w:ilvl w:val="0"/>
          <w:numId w:val="9"/>
        </w:numPr>
        <w:spacing w:line="360" w:lineRule="auto"/>
        <w:jc w:val="both"/>
        <w:rPr>
          <w:sz w:val="24"/>
          <w:szCs w:val="24"/>
        </w:rPr>
      </w:pPr>
      <w:r w:rsidRPr="00216AE5">
        <w:rPr>
          <w:sz w:val="24"/>
          <w:szCs w:val="24"/>
        </w:rPr>
        <w:t>Metrics such as accuracy, precision, recall, F1-score, and specificity were calculated to assess model performance.</w:t>
      </w:r>
    </w:p>
    <w:p w14:paraId="43A5B938" w14:textId="4390C210" w:rsidR="00216AE5" w:rsidRPr="00216AE5" w:rsidRDefault="00216AE5" w:rsidP="00876DAC">
      <w:pPr>
        <w:pStyle w:val="ListParagraph"/>
        <w:numPr>
          <w:ilvl w:val="0"/>
          <w:numId w:val="9"/>
        </w:numPr>
        <w:spacing w:line="360" w:lineRule="auto"/>
        <w:jc w:val="both"/>
        <w:rPr>
          <w:sz w:val="24"/>
          <w:szCs w:val="24"/>
        </w:rPr>
      </w:pPr>
      <w:r w:rsidRPr="00216AE5">
        <w:rPr>
          <w:sz w:val="24"/>
          <w:szCs w:val="24"/>
        </w:rPr>
        <w:t>Confusion matrices were generated to visualize the distribution of predicted outcomes.</w:t>
      </w:r>
    </w:p>
    <w:p w14:paraId="25E13894" w14:textId="77777777" w:rsidR="00876DAC" w:rsidRDefault="00876DAC" w:rsidP="00876DAC">
      <w:pPr>
        <w:spacing w:line="360" w:lineRule="auto"/>
        <w:jc w:val="both"/>
        <w:rPr>
          <w:sz w:val="36"/>
          <w:szCs w:val="36"/>
        </w:rPr>
      </w:pPr>
    </w:p>
    <w:p w14:paraId="756256FF" w14:textId="77777777" w:rsidR="00876DAC" w:rsidRDefault="00876DAC" w:rsidP="00876DAC">
      <w:pPr>
        <w:spacing w:line="360" w:lineRule="auto"/>
        <w:jc w:val="both"/>
        <w:rPr>
          <w:sz w:val="36"/>
          <w:szCs w:val="36"/>
        </w:rPr>
      </w:pPr>
    </w:p>
    <w:p w14:paraId="17249EF7" w14:textId="4C445AF5" w:rsidR="00F35A91" w:rsidRPr="00F35A91" w:rsidRDefault="00F35A91" w:rsidP="00876DAC">
      <w:pPr>
        <w:spacing w:line="360" w:lineRule="auto"/>
        <w:jc w:val="both"/>
        <w:rPr>
          <w:sz w:val="36"/>
          <w:szCs w:val="36"/>
        </w:rPr>
      </w:pPr>
      <w:r w:rsidRPr="00F35A91">
        <w:rPr>
          <w:sz w:val="36"/>
          <w:szCs w:val="36"/>
        </w:rPr>
        <w:lastRenderedPageBreak/>
        <w:t>Inference</w:t>
      </w:r>
    </w:p>
    <w:p w14:paraId="72F32153" w14:textId="77777777" w:rsidR="00F35A91" w:rsidRPr="00F35A91" w:rsidRDefault="00F35A91" w:rsidP="00876DAC">
      <w:pPr>
        <w:pStyle w:val="ListParagraph"/>
        <w:numPr>
          <w:ilvl w:val="0"/>
          <w:numId w:val="10"/>
        </w:numPr>
        <w:spacing w:line="360" w:lineRule="auto"/>
        <w:jc w:val="both"/>
        <w:rPr>
          <w:sz w:val="24"/>
          <w:szCs w:val="24"/>
        </w:rPr>
      </w:pPr>
      <w:r w:rsidRPr="00F35A91">
        <w:rPr>
          <w:sz w:val="24"/>
          <w:szCs w:val="24"/>
        </w:rPr>
        <w:t>The Random Forest model outperformed the Logistic Regression model in predicting loan default risks.</w:t>
      </w:r>
    </w:p>
    <w:p w14:paraId="745264CF" w14:textId="77777777" w:rsidR="00F35A91" w:rsidRPr="00F35A91" w:rsidRDefault="00F35A91" w:rsidP="00876DAC">
      <w:pPr>
        <w:pStyle w:val="ListParagraph"/>
        <w:numPr>
          <w:ilvl w:val="0"/>
          <w:numId w:val="10"/>
        </w:numPr>
        <w:spacing w:line="360" w:lineRule="auto"/>
        <w:jc w:val="both"/>
        <w:rPr>
          <w:sz w:val="24"/>
          <w:szCs w:val="24"/>
        </w:rPr>
      </w:pPr>
      <w:r w:rsidRPr="00F35A91">
        <w:rPr>
          <w:sz w:val="24"/>
          <w:szCs w:val="24"/>
        </w:rPr>
        <w:t>The Random Forest model demonstrated higher accuracy, precision, recall, and specificity, indicating its superiority in identifying loan default cases.</w:t>
      </w:r>
    </w:p>
    <w:p w14:paraId="1225CDEC" w14:textId="67E10D0B" w:rsidR="00F35A91" w:rsidRDefault="00F35A91" w:rsidP="00876DAC">
      <w:pPr>
        <w:pStyle w:val="ListParagraph"/>
        <w:numPr>
          <w:ilvl w:val="0"/>
          <w:numId w:val="10"/>
        </w:numPr>
        <w:spacing w:line="360" w:lineRule="auto"/>
        <w:jc w:val="both"/>
        <w:rPr>
          <w:sz w:val="24"/>
          <w:szCs w:val="24"/>
        </w:rPr>
      </w:pPr>
      <w:r w:rsidRPr="00F35A91">
        <w:rPr>
          <w:sz w:val="24"/>
          <w:szCs w:val="24"/>
        </w:rPr>
        <w:t>Feature importance analysis revealed significant predictors of loan default, including income, employment history, and age.</w:t>
      </w:r>
    </w:p>
    <w:p w14:paraId="7CD89099" w14:textId="77777777" w:rsidR="00876DAC" w:rsidRDefault="00876DAC" w:rsidP="00876DAC">
      <w:pPr>
        <w:spacing w:line="360" w:lineRule="auto"/>
        <w:jc w:val="both"/>
        <w:rPr>
          <w:b/>
          <w:bCs/>
          <w:sz w:val="40"/>
          <w:szCs w:val="40"/>
        </w:rPr>
      </w:pPr>
    </w:p>
    <w:p w14:paraId="0D23DCEA" w14:textId="6F7BD649" w:rsidR="00F35A91" w:rsidRPr="00F35A91" w:rsidRDefault="00F35A91" w:rsidP="00876DAC">
      <w:pPr>
        <w:spacing w:line="360" w:lineRule="auto"/>
        <w:jc w:val="both"/>
        <w:rPr>
          <w:b/>
          <w:bCs/>
          <w:sz w:val="40"/>
          <w:szCs w:val="40"/>
        </w:rPr>
      </w:pPr>
      <w:r w:rsidRPr="00F35A91">
        <w:rPr>
          <w:b/>
          <w:bCs/>
          <w:sz w:val="40"/>
          <w:szCs w:val="40"/>
        </w:rPr>
        <w:t>Conclusion</w:t>
      </w:r>
    </w:p>
    <w:p w14:paraId="03A20CDC" w14:textId="33DEAB51" w:rsidR="00F35A91" w:rsidRDefault="00F35A91" w:rsidP="00876DAC">
      <w:pPr>
        <w:spacing w:line="360" w:lineRule="auto"/>
        <w:jc w:val="both"/>
        <w:rPr>
          <w:sz w:val="24"/>
          <w:szCs w:val="24"/>
        </w:rPr>
      </w:pPr>
      <w:r w:rsidRPr="00F35A91">
        <w:rPr>
          <w:sz w:val="24"/>
          <w:szCs w:val="24"/>
        </w:rPr>
        <w:t>Overall, the Random Forest model showed promising results in predicting loan default risks based on applicant details. Further refinement of features and model parameters could potentially improve predictive performance. It's essential to monitor model performance over time and update the model periodically to adapt to changing trends and patterns in loan applicant data. Additionally, considering domain expertise and incorporating feedback from financial experts can enhance the robustness and applicability of the predictive model in real-world scenarios.</w:t>
      </w:r>
    </w:p>
    <w:p w14:paraId="0BBCF54B" w14:textId="77777777" w:rsidR="00231E0B" w:rsidRDefault="00231E0B" w:rsidP="00876DAC">
      <w:pPr>
        <w:spacing w:line="360" w:lineRule="auto"/>
        <w:jc w:val="both"/>
        <w:rPr>
          <w:sz w:val="24"/>
          <w:szCs w:val="24"/>
        </w:rPr>
      </w:pPr>
    </w:p>
    <w:p w14:paraId="02F4A0AD" w14:textId="101E02C2" w:rsidR="00231E0B" w:rsidRDefault="00231E0B" w:rsidP="00876DAC">
      <w:pPr>
        <w:spacing w:line="360" w:lineRule="auto"/>
        <w:jc w:val="both"/>
        <w:rPr>
          <w:b/>
          <w:bCs/>
          <w:sz w:val="40"/>
          <w:szCs w:val="40"/>
        </w:rPr>
      </w:pPr>
      <w:r w:rsidRPr="00231E0B">
        <w:rPr>
          <w:b/>
          <w:bCs/>
          <w:sz w:val="40"/>
          <w:szCs w:val="40"/>
        </w:rPr>
        <w:t>Reference</w:t>
      </w:r>
      <w:r w:rsidR="00E26F4D">
        <w:rPr>
          <w:b/>
          <w:bCs/>
          <w:sz w:val="40"/>
          <w:szCs w:val="40"/>
        </w:rPr>
        <w:t>s</w:t>
      </w:r>
    </w:p>
    <w:p w14:paraId="51E409CD" w14:textId="77777777" w:rsidR="00527202" w:rsidRDefault="00527202" w:rsidP="00527202">
      <w:pPr>
        <w:pStyle w:val="NormalWeb"/>
        <w:numPr>
          <w:ilvl w:val="0"/>
          <w:numId w:val="13"/>
        </w:numPr>
      </w:pPr>
      <w:r>
        <w:t xml:space="preserve">Pino, I. (2024, January 27). How long does it take to be approved for a personal loan? </w:t>
      </w:r>
      <w:r>
        <w:rPr>
          <w:i/>
          <w:iCs/>
        </w:rPr>
        <w:t>Yahoo! Finance</w:t>
      </w:r>
      <w:r>
        <w:t xml:space="preserve">. Retrieved 2024, from https://finance.yahoo.com/personal-finance/how-long-does-it-take-to-get-a-personal-loan-213010800.html. </w:t>
      </w:r>
    </w:p>
    <w:p w14:paraId="43410A77" w14:textId="77777777" w:rsidR="00DF5313" w:rsidRDefault="00DF5313" w:rsidP="00DF5313">
      <w:pPr>
        <w:pStyle w:val="NormalWeb"/>
        <w:ind w:left="720"/>
      </w:pPr>
    </w:p>
    <w:p w14:paraId="5873DB33" w14:textId="038393BB" w:rsidR="00DF5313" w:rsidRDefault="00DF5313" w:rsidP="00DF5313">
      <w:pPr>
        <w:pStyle w:val="NormalWeb"/>
        <w:numPr>
          <w:ilvl w:val="0"/>
          <w:numId w:val="13"/>
        </w:numPr>
      </w:pPr>
      <w:r>
        <w:t xml:space="preserve">Viswanatha, V., Ramachandra, C. A., Vishwas, N. K., &amp; Adithya, G. (2023). Prediction of Loan Approval in Banks using Machine Learning Approach. </w:t>
      </w:r>
      <w:r>
        <w:rPr>
          <w:i/>
          <w:iCs/>
        </w:rPr>
        <w:t>International Journal of Engineering and Management Research</w:t>
      </w:r>
      <w:r>
        <w:t xml:space="preserve">, </w:t>
      </w:r>
      <w:r>
        <w:rPr>
          <w:i/>
          <w:iCs/>
        </w:rPr>
        <w:t>13</w:t>
      </w:r>
      <w:r>
        <w:t xml:space="preserve">(4). </w:t>
      </w:r>
      <w:hyperlink r:id="rId7" w:history="1">
        <w:r w:rsidR="00985D03" w:rsidRPr="00700BCA">
          <w:rPr>
            <w:rStyle w:val="Hyperlink"/>
          </w:rPr>
          <w:t>https://doi.org/10.31033/ijemr.13.4.2</w:t>
        </w:r>
      </w:hyperlink>
      <w:r>
        <w:t xml:space="preserve"> </w:t>
      </w:r>
    </w:p>
    <w:p w14:paraId="3EFF2546" w14:textId="77777777" w:rsidR="00985D03" w:rsidRDefault="00985D03" w:rsidP="00985D03">
      <w:pPr>
        <w:pStyle w:val="NormalWeb"/>
      </w:pPr>
    </w:p>
    <w:p w14:paraId="27ED447B" w14:textId="12703C4A" w:rsidR="00985D03" w:rsidRPr="00985D03" w:rsidRDefault="00985D03" w:rsidP="00985D03">
      <w:pPr>
        <w:pStyle w:val="NormalWeb"/>
        <w:rPr>
          <w:rFonts w:asciiTheme="majorHAnsi" w:hAnsiTheme="majorHAnsi" w:cstheme="majorHAnsi"/>
          <w:b/>
          <w:bCs/>
          <w:sz w:val="40"/>
          <w:szCs w:val="40"/>
        </w:rPr>
      </w:pPr>
      <w:r w:rsidRPr="00985D03">
        <w:rPr>
          <w:rFonts w:asciiTheme="majorHAnsi" w:hAnsiTheme="majorHAnsi" w:cstheme="majorHAnsi"/>
          <w:b/>
          <w:bCs/>
          <w:sz w:val="40"/>
          <w:szCs w:val="40"/>
        </w:rPr>
        <w:lastRenderedPageBreak/>
        <w:t>Link to Github</w:t>
      </w:r>
    </w:p>
    <w:p w14:paraId="455A15C1" w14:textId="0B025F8D" w:rsidR="00C124EE" w:rsidRPr="00985D03" w:rsidRDefault="00FD5FD2" w:rsidP="00985D03">
      <w:pPr>
        <w:rPr>
          <w:sz w:val="24"/>
          <w:szCs w:val="24"/>
        </w:rPr>
      </w:pPr>
      <w:r w:rsidRPr="00FD5FD2">
        <w:rPr>
          <w:sz w:val="24"/>
          <w:szCs w:val="24"/>
        </w:rPr>
        <w:t>https://github.com/afifadeni/applicant-details-for-loan-approval</w:t>
      </w:r>
    </w:p>
    <w:sectPr w:rsidR="00C124EE" w:rsidRPr="00985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011BB"/>
    <w:multiLevelType w:val="hybridMultilevel"/>
    <w:tmpl w:val="56F0C71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3DB5B88"/>
    <w:multiLevelType w:val="hybridMultilevel"/>
    <w:tmpl w:val="9EDE46C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BCF1819"/>
    <w:multiLevelType w:val="hybridMultilevel"/>
    <w:tmpl w:val="526E9FD6"/>
    <w:lvl w:ilvl="0" w:tplc="3CD88944">
      <w:start w:val="1"/>
      <w:numFmt w:val="bullet"/>
      <w:lvlText w:val=" "/>
      <w:lvlJc w:val="left"/>
      <w:pPr>
        <w:tabs>
          <w:tab w:val="num" w:pos="720"/>
        </w:tabs>
        <w:ind w:left="720" w:hanging="360"/>
      </w:pPr>
      <w:rPr>
        <w:rFonts w:ascii="Calibri" w:hAnsi="Calibri" w:hint="default"/>
      </w:rPr>
    </w:lvl>
    <w:lvl w:ilvl="1" w:tplc="6B46C098" w:tentative="1">
      <w:start w:val="1"/>
      <w:numFmt w:val="bullet"/>
      <w:lvlText w:val=" "/>
      <w:lvlJc w:val="left"/>
      <w:pPr>
        <w:tabs>
          <w:tab w:val="num" w:pos="1440"/>
        </w:tabs>
        <w:ind w:left="1440" w:hanging="360"/>
      </w:pPr>
      <w:rPr>
        <w:rFonts w:ascii="Calibri" w:hAnsi="Calibri" w:hint="default"/>
      </w:rPr>
    </w:lvl>
    <w:lvl w:ilvl="2" w:tplc="FDCE764A" w:tentative="1">
      <w:start w:val="1"/>
      <w:numFmt w:val="bullet"/>
      <w:lvlText w:val=" "/>
      <w:lvlJc w:val="left"/>
      <w:pPr>
        <w:tabs>
          <w:tab w:val="num" w:pos="2160"/>
        </w:tabs>
        <w:ind w:left="2160" w:hanging="360"/>
      </w:pPr>
      <w:rPr>
        <w:rFonts w:ascii="Calibri" w:hAnsi="Calibri" w:hint="default"/>
      </w:rPr>
    </w:lvl>
    <w:lvl w:ilvl="3" w:tplc="546C0410" w:tentative="1">
      <w:start w:val="1"/>
      <w:numFmt w:val="bullet"/>
      <w:lvlText w:val=" "/>
      <w:lvlJc w:val="left"/>
      <w:pPr>
        <w:tabs>
          <w:tab w:val="num" w:pos="2880"/>
        </w:tabs>
        <w:ind w:left="2880" w:hanging="360"/>
      </w:pPr>
      <w:rPr>
        <w:rFonts w:ascii="Calibri" w:hAnsi="Calibri" w:hint="default"/>
      </w:rPr>
    </w:lvl>
    <w:lvl w:ilvl="4" w:tplc="4FC6C886" w:tentative="1">
      <w:start w:val="1"/>
      <w:numFmt w:val="bullet"/>
      <w:lvlText w:val=" "/>
      <w:lvlJc w:val="left"/>
      <w:pPr>
        <w:tabs>
          <w:tab w:val="num" w:pos="3600"/>
        </w:tabs>
        <w:ind w:left="3600" w:hanging="360"/>
      </w:pPr>
      <w:rPr>
        <w:rFonts w:ascii="Calibri" w:hAnsi="Calibri" w:hint="default"/>
      </w:rPr>
    </w:lvl>
    <w:lvl w:ilvl="5" w:tplc="5F9EBA70" w:tentative="1">
      <w:start w:val="1"/>
      <w:numFmt w:val="bullet"/>
      <w:lvlText w:val=" "/>
      <w:lvlJc w:val="left"/>
      <w:pPr>
        <w:tabs>
          <w:tab w:val="num" w:pos="4320"/>
        </w:tabs>
        <w:ind w:left="4320" w:hanging="360"/>
      </w:pPr>
      <w:rPr>
        <w:rFonts w:ascii="Calibri" w:hAnsi="Calibri" w:hint="default"/>
      </w:rPr>
    </w:lvl>
    <w:lvl w:ilvl="6" w:tplc="048A8B44" w:tentative="1">
      <w:start w:val="1"/>
      <w:numFmt w:val="bullet"/>
      <w:lvlText w:val=" "/>
      <w:lvlJc w:val="left"/>
      <w:pPr>
        <w:tabs>
          <w:tab w:val="num" w:pos="5040"/>
        </w:tabs>
        <w:ind w:left="5040" w:hanging="360"/>
      </w:pPr>
      <w:rPr>
        <w:rFonts w:ascii="Calibri" w:hAnsi="Calibri" w:hint="default"/>
      </w:rPr>
    </w:lvl>
    <w:lvl w:ilvl="7" w:tplc="585A112E" w:tentative="1">
      <w:start w:val="1"/>
      <w:numFmt w:val="bullet"/>
      <w:lvlText w:val=" "/>
      <w:lvlJc w:val="left"/>
      <w:pPr>
        <w:tabs>
          <w:tab w:val="num" w:pos="5760"/>
        </w:tabs>
        <w:ind w:left="5760" w:hanging="360"/>
      </w:pPr>
      <w:rPr>
        <w:rFonts w:ascii="Calibri" w:hAnsi="Calibri" w:hint="default"/>
      </w:rPr>
    </w:lvl>
    <w:lvl w:ilvl="8" w:tplc="9316191C"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1DC00FA4"/>
    <w:multiLevelType w:val="hybridMultilevel"/>
    <w:tmpl w:val="3F7CC1D0"/>
    <w:lvl w:ilvl="0" w:tplc="83781E7E">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15:restartNumberingAfterBreak="0">
    <w:nsid w:val="2483642F"/>
    <w:multiLevelType w:val="hybridMultilevel"/>
    <w:tmpl w:val="0696F64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27E37955"/>
    <w:multiLevelType w:val="hybridMultilevel"/>
    <w:tmpl w:val="69D47D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323B3781"/>
    <w:multiLevelType w:val="hybridMultilevel"/>
    <w:tmpl w:val="09AEAA10"/>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7" w15:restartNumberingAfterBreak="0">
    <w:nsid w:val="43FE196E"/>
    <w:multiLevelType w:val="hybridMultilevel"/>
    <w:tmpl w:val="0480FF3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51683D71"/>
    <w:multiLevelType w:val="hybridMultilevel"/>
    <w:tmpl w:val="B0AC32C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54B6232E"/>
    <w:multiLevelType w:val="multilevel"/>
    <w:tmpl w:val="901A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F96083"/>
    <w:multiLevelType w:val="hybridMultilevel"/>
    <w:tmpl w:val="101A3C4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6A1F7845"/>
    <w:multiLevelType w:val="hybridMultilevel"/>
    <w:tmpl w:val="DD42A6F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6C5258E8"/>
    <w:multiLevelType w:val="hybridMultilevel"/>
    <w:tmpl w:val="600E574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416246034">
    <w:abstractNumId w:val="2"/>
  </w:num>
  <w:num w:numId="2" w16cid:durableId="303001606">
    <w:abstractNumId w:val="9"/>
  </w:num>
  <w:num w:numId="3" w16cid:durableId="541984081">
    <w:abstractNumId w:val="4"/>
  </w:num>
  <w:num w:numId="4" w16cid:durableId="1823542570">
    <w:abstractNumId w:val="6"/>
  </w:num>
  <w:num w:numId="5" w16cid:durableId="1889225190">
    <w:abstractNumId w:val="8"/>
  </w:num>
  <w:num w:numId="6" w16cid:durableId="825125438">
    <w:abstractNumId w:val="0"/>
  </w:num>
  <w:num w:numId="7" w16cid:durableId="859663390">
    <w:abstractNumId w:val="1"/>
  </w:num>
  <w:num w:numId="8" w16cid:durableId="1025639783">
    <w:abstractNumId w:val="11"/>
  </w:num>
  <w:num w:numId="9" w16cid:durableId="709376782">
    <w:abstractNumId w:val="7"/>
  </w:num>
  <w:num w:numId="10" w16cid:durableId="1960143806">
    <w:abstractNumId w:val="5"/>
  </w:num>
  <w:num w:numId="11" w16cid:durableId="380594897">
    <w:abstractNumId w:val="12"/>
  </w:num>
  <w:num w:numId="12" w16cid:durableId="734744035">
    <w:abstractNumId w:val="3"/>
  </w:num>
  <w:num w:numId="13" w16cid:durableId="2724387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CD9"/>
    <w:rsid w:val="000E5B84"/>
    <w:rsid w:val="00130925"/>
    <w:rsid w:val="001845C3"/>
    <w:rsid w:val="00216AE5"/>
    <w:rsid w:val="00231E0B"/>
    <w:rsid w:val="003A1ED9"/>
    <w:rsid w:val="00527202"/>
    <w:rsid w:val="005A032B"/>
    <w:rsid w:val="00696ACA"/>
    <w:rsid w:val="006E481D"/>
    <w:rsid w:val="00700B3D"/>
    <w:rsid w:val="007858F8"/>
    <w:rsid w:val="007A2CD9"/>
    <w:rsid w:val="008544D9"/>
    <w:rsid w:val="00876DAC"/>
    <w:rsid w:val="00985D03"/>
    <w:rsid w:val="009B1515"/>
    <w:rsid w:val="009D0C4A"/>
    <w:rsid w:val="00A34821"/>
    <w:rsid w:val="00B60B23"/>
    <w:rsid w:val="00BC773F"/>
    <w:rsid w:val="00BD7F95"/>
    <w:rsid w:val="00C124EE"/>
    <w:rsid w:val="00C12E24"/>
    <w:rsid w:val="00DA2470"/>
    <w:rsid w:val="00DD2DEF"/>
    <w:rsid w:val="00DF5313"/>
    <w:rsid w:val="00E26F4D"/>
    <w:rsid w:val="00E35F62"/>
    <w:rsid w:val="00F35A91"/>
    <w:rsid w:val="00FD5FD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7002D"/>
  <w15:chartTrackingRefBased/>
  <w15:docId w15:val="{41CAB35A-A27E-4154-99A4-DE5BA9AA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C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D0C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E48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C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481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D0C4A"/>
    <w:pPr>
      <w:ind w:left="720"/>
      <w:contextualSpacing/>
    </w:pPr>
  </w:style>
  <w:style w:type="character" w:customStyle="1" w:styleId="Heading2Char">
    <w:name w:val="Heading 2 Char"/>
    <w:basedOn w:val="DefaultParagraphFont"/>
    <w:link w:val="Heading2"/>
    <w:uiPriority w:val="9"/>
    <w:semiHidden/>
    <w:rsid w:val="009D0C4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B1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1E0B"/>
    <w:rPr>
      <w:color w:val="0563C1" w:themeColor="hyperlink"/>
      <w:u w:val="single"/>
    </w:rPr>
  </w:style>
  <w:style w:type="character" w:styleId="UnresolvedMention">
    <w:name w:val="Unresolved Mention"/>
    <w:basedOn w:val="DefaultParagraphFont"/>
    <w:uiPriority w:val="99"/>
    <w:semiHidden/>
    <w:unhideWhenUsed/>
    <w:rsid w:val="00231E0B"/>
    <w:rPr>
      <w:color w:val="605E5C"/>
      <w:shd w:val="clear" w:color="auto" w:fill="E1DFDD"/>
    </w:rPr>
  </w:style>
  <w:style w:type="paragraph" w:styleId="NormalWeb">
    <w:name w:val="Normal (Web)"/>
    <w:basedOn w:val="Normal"/>
    <w:uiPriority w:val="99"/>
    <w:semiHidden/>
    <w:unhideWhenUsed/>
    <w:rsid w:val="00527202"/>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169000">
      <w:bodyDiv w:val="1"/>
      <w:marLeft w:val="0"/>
      <w:marRight w:val="0"/>
      <w:marTop w:val="0"/>
      <w:marBottom w:val="0"/>
      <w:divBdr>
        <w:top w:val="none" w:sz="0" w:space="0" w:color="auto"/>
        <w:left w:val="none" w:sz="0" w:space="0" w:color="auto"/>
        <w:bottom w:val="none" w:sz="0" w:space="0" w:color="auto"/>
        <w:right w:val="none" w:sz="0" w:space="0" w:color="auto"/>
      </w:divBdr>
    </w:div>
    <w:div w:id="253244471">
      <w:bodyDiv w:val="1"/>
      <w:marLeft w:val="0"/>
      <w:marRight w:val="0"/>
      <w:marTop w:val="0"/>
      <w:marBottom w:val="0"/>
      <w:divBdr>
        <w:top w:val="none" w:sz="0" w:space="0" w:color="auto"/>
        <w:left w:val="none" w:sz="0" w:space="0" w:color="auto"/>
        <w:bottom w:val="none" w:sz="0" w:space="0" w:color="auto"/>
        <w:right w:val="none" w:sz="0" w:space="0" w:color="auto"/>
      </w:divBdr>
    </w:div>
    <w:div w:id="269508894">
      <w:bodyDiv w:val="1"/>
      <w:marLeft w:val="0"/>
      <w:marRight w:val="0"/>
      <w:marTop w:val="0"/>
      <w:marBottom w:val="0"/>
      <w:divBdr>
        <w:top w:val="none" w:sz="0" w:space="0" w:color="auto"/>
        <w:left w:val="none" w:sz="0" w:space="0" w:color="auto"/>
        <w:bottom w:val="none" w:sz="0" w:space="0" w:color="auto"/>
        <w:right w:val="none" w:sz="0" w:space="0" w:color="auto"/>
      </w:divBdr>
      <w:divsChild>
        <w:div w:id="141889761">
          <w:marLeft w:val="360"/>
          <w:marRight w:val="0"/>
          <w:marTop w:val="200"/>
          <w:marBottom w:val="0"/>
          <w:divBdr>
            <w:top w:val="none" w:sz="0" w:space="0" w:color="auto"/>
            <w:left w:val="none" w:sz="0" w:space="0" w:color="auto"/>
            <w:bottom w:val="none" w:sz="0" w:space="0" w:color="auto"/>
            <w:right w:val="none" w:sz="0" w:space="0" w:color="auto"/>
          </w:divBdr>
        </w:div>
      </w:divsChild>
    </w:div>
    <w:div w:id="299463046">
      <w:bodyDiv w:val="1"/>
      <w:marLeft w:val="0"/>
      <w:marRight w:val="0"/>
      <w:marTop w:val="0"/>
      <w:marBottom w:val="0"/>
      <w:divBdr>
        <w:top w:val="none" w:sz="0" w:space="0" w:color="auto"/>
        <w:left w:val="none" w:sz="0" w:space="0" w:color="auto"/>
        <w:bottom w:val="none" w:sz="0" w:space="0" w:color="auto"/>
        <w:right w:val="none" w:sz="0" w:space="0" w:color="auto"/>
      </w:divBdr>
    </w:div>
    <w:div w:id="355009191">
      <w:bodyDiv w:val="1"/>
      <w:marLeft w:val="0"/>
      <w:marRight w:val="0"/>
      <w:marTop w:val="0"/>
      <w:marBottom w:val="0"/>
      <w:divBdr>
        <w:top w:val="none" w:sz="0" w:space="0" w:color="auto"/>
        <w:left w:val="none" w:sz="0" w:space="0" w:color="auto"/>
        <w:bottom w:val="none" w:sz="0" w:space="0" w:color="auto"/>
        <w:right w:val="none" w:sz="0" w:space="0" w:color="auto"/>
      </w:divBdr>
    </w:div>
    <w:div w:id="526020673">
      <w:bodyDiv w:val="1"/>
      <w:marLeft w:val="0"/>
      <w:marRight w:val="0"/>
      <w:marTop w:val="0"/>
      <w:marBottom w:val="0"/>
      <w:divBdr>
        <w:top w:val="none" w:sz="0" w:space="0" w:color="auto"/>
        <w:left w:val="none" w:sz="0" w:space="0" w:color="auto"/>
        <w:bottom w:val="none" w:sz="0" w:space="0" w:color="auto"/>
        <w:right w:val="none" w:sz="0" w:space="0" w:color="auto"/>
      </w:divBdr>
    </w:div>
    <w:div w:id="783693139">
      <w:bodyDiv w:val="1"/>
      <w:marLeft w:val="0"/>
      <w:marRight w:val="0"/>
      <w:marTop w:val="0"/>
      <w:marBottom w:val="0"/>
      <w:divBdr>
        <w:top w:val="none" w:sz="0" w:space="0" w:color="auto"/>
        <w:left w:val="none" w:sz="0" w:space="0" w:color="auto"/>
        <w:bottom w:val="none" w:sz="0" w:space="0" w:color="auto"/>
        <w:right w:val="none" w:sz="0" w:space="0" w:color="auto"/>
      </w:divBdr>
    </w:div>
    <w:div w:id="789469419">
      <w:bodyDiv w:val="1"/>
      <w:marLeft w:val="0"/>
      <w:marRight w:val="0"/>
      <w:marTop w:val="0"/>
      <w:marBottom w:val="0"/>
      <w:divBdr>
        <w:top w:val="none" w:sz="0" w:space="0" w:color="auto"/>
        <w:left w:val="none" w:sz="0" w:space="0" w:color="auto"/>
        <w:bottom w:val="none" w:sz="0" w:space="0" w:color="auto"/>
        <w:right w:val="none" w:sz="0" w:space="0" w:color="auto"/>
      </w:divBdr>
    </w:div>
    <w:div w:id="859514078">
      <w:bodyDiv w:val="1"/>
      <w:marLeft w:val="0"/>
      <w:marRight w:val="0"/>
      <w:marTop w:val="0"/>
      <w:marBottom w:val="0"/>
      <w:divBdr>
        <w:top w:val="none" w:sz="0" w:space="0" w:color="auto"/>
        <w:left w:val="none" w:sz="0" w:space="0" w:color="auto"/>
        <w:bottom w:val="none" w:sz="0" w:space="0" w:color="auto"/>
        <w:right w:val="none" w:sz="0" w:space="0" w:color="auto"/>
      </w:divBdr>
      <w:divsChild>
        <w:div w:id="1166746638">
          <w:marLeft w:val="360"/>
          <w:marRight w:val="0"/>
          <w:marTop w:val="200"/>
          <w:marBottom w:val="0"/>
          <w:divBdr>
            <w:top w:val="none" w:sz="0" w:space="0" w:color="auto"/>
            <w:left w:val="none" w:sz="0" w:space="0" w:color="auto"/>
            <w:bottom w:val="none" w:sz="0" w:space="0" w:color="auto"/>
            <w:right w:val="none" w:sz="0" w:space="0" w:color="auto"/>
          </w:divBdr>
        </w:div>
      </w:divsChild>
    </w:div>
    <w:div w:id="1097402592">
      <w:bodyDiv w:val="1"/>
      <w:marLeft w:val="0"/>
      <w:marRight w:val="0"/>
      <w:marTop w:val="0"/>
      <w:marBottom w:val="0"/>
      <w:divBdr>
        <w:top w:val="none" w:sz="0" w:space="0" w:color="auto"/>
        <w:left w:val="none" w:sz="0" w:space="0" w:color="auto"/>
        <w:bottom w:val="none" w:sz="0" w:space="0" w:color="auto"/>
        <w:right w:val="none" w:sz="0" w:space="0" w:color="auto"/>
      </w:divBdr>
    </w:div>
    <w:div w:id="1099646014">
      <w:bodyDiv w:val="1"/>
      <w:marLeft w:val="0"/>
      <w:marRight w:val="0"/>
      <w:marTop w:val="0"/>
      <w:marBottom w:val="0"/>
      <w:divBdr>
        <w:top w:val="none" w:sz="0" w:space="0" w:color="auto"/>
        <w:left w:val="none" w:sz="0" w:space="0" w:color="auto"/>
        <w:bottom w:val="none" w:sz="0" w:space="0" w:color="auto"/>
        <w:right w:val="none" w:sz="0" w:space="0" w:color="auto"/>
      </w:divBdr>
    </w:div>
    <w:div w:id="1109394168">
      <w:bodyDiv w:val="1"/>
      <w:marLeft w:val="0"/>
      <w:marRight w:val="0"/>
      <w:marTop w:val="0"/>
      <w:marBottom w:val="0"/>
      <w:divBdr>
        <w:top w:val="none" w:sz="0" w:space="0" w:color="auto"/>
        <w:left w:val="none" w:sz="0" w:space="0" w:color="auto"/>
        <w:bottom w:val="none" w:sz="0" w:space="0" w:color="auto"/>
        <w:right w:val="none" w:sz="0" w:space="0" w:color="auto"/>
      </w:divBdr>
    </w:div>
    <w:div w:id="1163815242">
      <w:bodyDiv w:val="1"/>
      <w:marLeft w:val="0"/>
      <w:marRight w:val="0"/>
      <w:marTop w:val="0"/>
      <w:marBottom w:val="0"/>
      <w:divBdr>
        <w:top w:val="none" w:sz="0" w:space="0" w:color="auto"/>
        <w:left w:val="none" w:sz="0" w:space="0" w:color="auto"/>
        <w:bottom w:val="none" w:sz="0" w:space="0" w:color="auto"/>
        <w:right w:val="none" w:sz="0" w:space="0" w:color="auto"/>
      </w:divBdr>
      <w:divsChild>
        <w:div w:id="244148436">
          <w:marLeft w:val="144"/>
          <w:marRight w:val="0"/>
          <w:marTop w:val="240"/>
          <w:marBottom w:val="40"/>
          <w:divBdr>
            <w:top w:val="none" w:sz="0" w:space="0" w:color="auto"/>
            <w:left w:val="none" w:sz="0" w:space="0" w:color="auto"/>
            <w:bottom w:val="none" w:sz="0" w:space="0" w:color="auto"/>
            <w:right w:val="none" w:sz="0" w:space="0" w:color="auto"/>
          </w:divBdr>
        </w:div>
        <w:div w:id="1476296608">
          <w:marLeft w:val="144"/>
          <w:marRight w:val="0"/>
          <w:marTop w:val="240"/>
          <w:marBottom w:val="40"/>
          <w:divBdr>
            <w:top w:val="none" w:sz="0" w:space="0" w:color="auto"/>
            <w:left w:val="none" w:sz="0" w:space="0" w:color="auto"/>
            <w:bottom w:val="none" w:sz="0" w:space="0" w:color="auto"/>
            <w:right w:val="none" w:sz="0" w:space="0" w:color="auto"/>
          </w:divBdr>
        </w:div>
      </w:divsChild>
    </w:div>
    <w:div w:id="1187450549">
      <w:bodyDiv w:val="1"/>
      <w:marLeft w:val="0"/>
      <w:marRight w:val="0"/>
      <w:marTop w:val="0"/>
      <w:marBottom w:val="0"/>
      <w:divBdr>
        <w:top w:val="none" w:sz="0" w:space="0" w:color="auto"/>
        <w:left w:val="none" w:sz="0" w:space="0" w:color="auto"/>
        <w:bottom w:val="none" w:sz="0" w:space="0" w:color="auto"/>
        <w:right w:val="none" w:sz="0" w:space="0" w:color="auto"/>
      </w:divBdr>
    </w:div>
    <w:div w:id="1235046483">
      <w:bodyDiv w:val="1"/>
      <w:marLeft w:val="0"/>
      <w:marRight w:val="0"/>
      <w:marTop w:val="0"/>
      <w:marBottom w:val="0"/>
      <w:divBdr>
        <w:top w:val="none" w:sz="0" w:space="0" w:color="auto"/>
        <w:left w:val="none" w:sz="0" w:space="0" w:color="auto"/>
        <w:bottom w:val="none" w:sz="0" w:space="0" w:color="auto"/>
        <w:right w:val="none" w:sz="0" w:space="0" w:color="auto"/>
      </w:divBdr>
    </w:div>
    <w:div w:id="1483229810">
      <w:bodyDiv w:val="1"/>
      <w:marLeft w:val="0"/>
      <w:marRight w:val="0"/>
      <w:marTop w:val="0"/>
      <w:marBottom w:val="0"/>
      <w:divBdr>
        <w:top w:val="none" w:sz="0" w:space="0" w:color="auto"/>
        <w:left w:val="none" w:sz="0" w:space="0" w:color="auto"/>
        <w:bottom w:val="none" w:sz="0" w:space="0" w:color="auto"/>
        <w:right w:val="none" w:sz="0" w:space="0" w:color="auto"/>
      </w:divBdr>
    </w:div>
    <w:div w:id="1541357375">
      <w:bodyDiv w:val="1"/>
      <w:marLeft w:val="0"/>
      <w:marRight w:val="0"/>
      <w:marTop w:val="0"/>
      <w:marBottom w:val="0"/>
      <w:divBdr>
        <w:top w:val="none" w:sz="0" w:space="0" w:color="auto"/>
        <w:left w:val="none" w:sz="0" w:space="0" w:color="auto"/>
        <w:bottom w:val="none" w:sz="0" w:space="0" w:color="auto"/>
        <w:right w:val="none" w:sz="0" w:space="0" w:color="auto"/>
      </w:divBdr>
    </w:div>
    <w:div w:id="1579318169">
      <w:bodyDiv w:val="1"/>
      <w:marLeft w:val="0"/>
      <w:marRight w:val="0"/>
      <w:marTop w:val="0"/>
      <w:marBottom w:val="0"/>
      <w:divBdr>
        <w:top w:val="none" w:sz="0" w:space="0" w:color="auto"/>
        <w:left w:val="none" w:sz="0" w:space="0" w:color="auto"/>
        <w:bottom w:val="none" w:sz="0" w:space="0" w:color="auto"/>
        <w:right w:val="none" w:sz="0" w:space="0" w:color="auto"/>
      </w:divBdr>
    </w:div>
    <w:div w:id="1655910714">
      <w:bodyDiv w:val="1"/>
      <w:marLeft w:val="0"/>
      <w:marRight w:val="0"/>
      <w:marTop w:val="0"/>
      <w:marBottom w:val="0"/>
      <w:divBdr>
        <w:top w:val="none" w:sz="0" w:space="0" w:color="auto"/>
        <w:left w:val="none" w:sz="0" w:space="0" w:color="auto"/>
        <w:bottom w:val="none" w:sz="0" w:space="0" w:color="auto"/>
        <w:right w:val="none" w:sz="0" w:space="0" w:color="auto"/>
      </w:divBdr>
    </w:div>
    <w:div w:id="1793085706">
      <w:bodyDiv w:val="1"/>
      <w:marLeft w:val="0"/>
      <w:marRight w:val="0"/>
      <w:marTop w:val="0"/>
      <w:marBottom w:val="0"/>
      <w:divBdr>
        <w:top w:val="none" w:sz="0" w:space="0" w:color="auto"/>
        <w:left w:val="none" w:sz="0" w:space="0" w:color="auto"/>
        <w:bottom w:val="none" w:sz="0" w:space="0" w:color="auto"/>
        <w:right w:val="none" w:sz="0" w:space="0" w:color="auto"/>
      </w:divBdr>
    </w:div>
    <w:div w:id="1829515213">
      <w:bodyDiv w:val="1"/>
      <w:marLeft w:val="0"/>
      <w:marRight w:val="0"/>
      <w:marTop w:val="0"/>
      <w:marBottom w:val="0"/>
      <w:divBdr>
        <w:top w:val="none" w:sz="0" w:space="0" w:color="auto"/>
        <w:left w:val="none" w:sz="0" w:space="0" w:color="auto"/>
        <w:bottom w:val="none" w:sz="0" w:space="0" w:color="auto"/>
        <w:right w:val="none" w:sz="0" w:space="0" w:color="auto"/>
      </w:divBdr>
    </w:div>
    <w:div w:id="209068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31033/ijemr.13.4.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2D73D-74FE-456B-816D-B6C4498ED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2198</TotalTime>
  <Pages>1</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Afif Adeni</dc:creator>
  <cp:keywords/>
  <dc:description/>
  <cp:lastModifiedBy>Muhammad Afif Adeni</cp:lastModifiedBy>
  <cp:revision>15</cp:revision>
  <dcterms:created xsi:type="dcterms:W3CDTF">2024-03-14T00:50:00Z</dcterms:created>
  <dcterms:modified xsi:type="dcterms:W3CDTF">2024-03-22T09:41:00Z</dcterms:modified>
</cp:coreProperties>
</file>