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E66E64" w14:textId="77777777" w:rsidR="00D02072" w:rsidRDefault="008F1CEF" w:rsidP="00D02072">
      <w:pPr>
        <w:spacing w:after="0" w:line="360" w:lineRule="auto"/>
        <w:jc w:val="center"/>
        <w:rPr>
          <w:rFonts w:cs="Times New Roman"/>
          <w:szCs w:val="28"/>
        </w:rPr>
      </w:pPr>
      <w:r w:rsidRPr="00D02072">
        <w:rPr>
          <w:rFonts w:cs="Times New Roman"/>
          <w:szCs w:val="28"/>
        </w:rPr>
        <w:t>МИНИСТЕРСТВО</w:t>
      </w:r>
      <w:r w:rsidR="00D02072">
        <w:rPr>
          <w:rFonts w:cs="Times New Roman"/>
          <w:szCs w:val="28"/>
        </w:rPr>
        <w:t xml:space="preserve"> </w:t>
      </w:r>
      <w:r w:rsidR="00D02072" w:rsidRPr="00D02072">
        <w:rPr>
          <w:rFonts w:cs="Times New Roman"/>
          <w:szCs w:val="28"/>
        </w:rPr>
        <w:t>НАУКИ</w:t>
      </w:r>
      <w:r w:rsidR="00D02072">
        <w:rPr>
          <w:rFonts w:cs="Times New Roman"/>
          <w:szCs w:val="28"/>
        </w:rPr>
        <w:t xml:space="preserve"> И ВЫСШЕГО</w:t>
      </w:r>
      <w:r w:rsidRPr="00D02072">
        <w:rPr>
          <w:rFonts w:cs="Times New Roman"/>
          <w:szCs w:val="28"/>
        </w:rPr>
        <w:t xml:space="preserve"> ОБРАЗОВАНИЯ</w:t>
      </w:r>
      <w:r w:rsidR="00D02072">
        <w:rPr>
          <w:rFonts w:cs="Times New Roman"/>
          <w:szCs w:val="28"/>
        </w:rPr>
        <w:t xml:space="preserve"> </w:t>
      </w:r>
    </w:p>
    <w:p w14:paraId="0AB226A9" w14:textId="39229622" w:rsidR="008F1CEF" w:rsidRPr="00D02072" w:rsidRDefault="008F1CEF" w:rsidP="00D02072">
      <w:pPr>
        <w:spacing w:after="0" w:line="360" w:lineRule="auto"/>
        <w:jc w:val="center"/>
        <w:rPr>
          <w:rFonts w:cs="Times New Roman"/>
          <w:szCs w:val="28"/>
        </w:rPr>
      </w:pPr>
      <w:r w:rsidRPr="00D02072">
        <w:rPr>
          <w:rFonts w:cs="Times New Roman"/>
          <w:szCs w:val="28"/>
        </w:rPr>
        <w:t>РОССИЙСКОЙ ФЕДЕРАЦИИ</w:t>
      </w:r>
    </w:p>
    <w:p w14:paraId="144D81F4" w14:textId="2F7763E4" w:rsidR="008F1CEF" w:rsidRPr="00D02072" w:rsidRDefault="008F1CEF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123FE484" w14:textId="58EB23CE" w:rsidR="00D02072" w:rsidRP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  <w:r w:rsidRPr="00D02072">
        <w:rPr>
          <w:rFonts w:cs="Times New Roman"/>
          <w:szCs w:val="28"/>
        </w:rPr>
        <w:t>Федеральное государственное автономное</w:t>
      </w:r>
      <w:r w:rsidRPr="00D02072">
        <w:rPr>
          <w:rFonts w:cs="Times New Roman"/>
          <w:szCs w:val="28"/>
        </w:rPr>
        <w:br/>
        <w:t>образовательное учреждение высшего образования</w:t>
      </w:r>
      <w:r w:rsidRPr="00D02072">
        <w:rPr>
          <w:rFonts w:cs="Times New Roman"/>
          <w:szCs w:val="28"/>
        </w:rPr>
        <w:br/>
        <w:t>«Национальный исследовательский университет ИТМО»</w:t>
      </w:r>
    </w:p>
    <w:p w14:paraId="4FC97FB5" w14:textId="43342530" w:rsidR="00D02072" w:rsidRP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  <w:r w:rsidRPr="00D02072">
        <w:rPr>
          <w:rFonts w:cs="Times New Roman"/>
          <w:szCs w:val="28"/>
        </w:rPr>
        <w:t>(Университет ИТМО)</w:t>
      </w:r>
    </w:p>
    <w:p w14:paraId="0E978007" w14:textId="36D25FDB" w:rsidR="009D5C61" w:rsidRDefault="009D5C61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3FB41333" w14:textId="77777777" w:rsidR="006F33CA" w:rsidRPr="00D02072" w:rsidRDefault="006F33CA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5B8C5E76" w14:textId="1068DF2B" w:rsidR="00D02072" w:rsidRPr="00D02072" w:rsidRDefault="006F33CA" w:rsidP="00D0207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систем управления и робототехники</w:t>
      </w:r>
    </w:p>
    <w:p w14:paraId="75C50BE6" w14:textId="6C8BE31E" w:rsid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4D94EF6E" w14:textId="77777777" w:rsid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028AE509" w14:textId="77777777" w:rsidR="00D02072" w:rsidRP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</w:p>
    <w:p w14:paraId="62448831" w14:textId="429B6D1D" w:rsidR="001C2127" w:rsidRPr="00987C8C" w:rsidRDefault="00D02072" w:rsidP="00D02072">
      <w:pPr>
        <w:spacing w:after="0" w:line="360" w:lineRule="auto"/>
        <w:jc w:val="center"/>
        <w:rPr>
          <w:rFonts w:cs="Times New Roman"/>
          <w:szCs w:val="28"/>
          <w:lang w:val="en-US"/>
        </w:rPr>
      </w:pPr>
      <w:r w:rsidRPr="00D02072">
        <w:rPr>
          <w:rFonts w:cs="Times New Roman"/>
          <w:szCs w:val="28"/>
        </w:rPr>
        <w:t xml:space="preserve">Практическая работа </w:t>
      </w:r>
      <w:r w:rsidR="00987C8C">
        <w:rPr>
          <w:rFonts w:cs="Times New Roman"/>
          <w:szCs w:val="28"/>
        </w:rPr>
        <w:t>№</w:t>
      </w:r>
      <w:r w:rsidR="00987C8C">
        <w:rPr>
          <w:rFonts w:cs="Times New Roman"/>
          <w:szCs w:val="28"/>
          <w:lang w:val="en-US"/>
        </w:rPr>
        <w:t>2</w:t>
      </w:r>
    </w:p>
    <w:p w14:paraId="0B6F19FE" w14:textId="4044EE1B" w:rsidR="00D02072" w:rsidRPr="00D02072" w:rsidRDefault="00D02072" w:rsidP="00D02072">
      <w:pPr>
        <w:spacing w:after="0" w:line="360" w:lineRule="auto"/>
        <w:jc w:val="center"/>
        <w:rPr>
          <w:rFonts w:cs="Times New Roman"/>
          <w:szCs w:val="28"/>
        </w:rPr>
      </w:pPr>
      <w:r w:rsidRPr="00D02072">
        <w:rPr>
          <w:rFonts w:cs="Times New Roman"/>
          <w:szCs w:val="28"/>
        </w:rPr>
        <w:t>по дисциплине</w:t>
      </w:r>
    </w:p>
    <w:p w14:paraId="7A9C5B45" w14:textId="04D32538" w:rsidR="00181D3F" w:rsidRPr="00D02072" w:rsidRDefault="00F53CD8" w:rsidP="00D02072">
      <w:pPr>
        <w:spacing w:after="0" w:line="360" w:lineRule="auto"/>
        <w:jc w:val="center"/>
        <w:rPr>
          <w:rFonts w:eastAsia="Times New Roman" w:cs="Times New Roman"/>
          <w:bCs/>
          <w:i/>
          <w:iCs/>
          <w:szCs w:val="28"/>
          <w:lang w:eastAsia="ru-RU"/>
        </w:rPr>
      </w:pPr>
      <w:r w:rsidRPr="00D02072">
        <w:rPr>
          <w:rFonts w:eastAsia="Times New Roman" w:cs="Times New Roman"/>
          <w:bCs/>
          <w:i/>
          <w:iCs/>
          <w:szCs w:val="28"/>
          <w:lang w:eastAsia="ru-RU"/>
        </w:rPr>
        <w:t>«</w:t>
      </w:r>
      <w:r w:rsidR="00D02072" w:rsidRPr="00D02072">
        <w:rPr>
          <w:rFonts w:eastAsia="Times New Roman" w:cs="Times New Roman"/>
          <w:bCs/>
          <w:i/>
          <w:iCs/>
          <w:szCs w:val="28"/>
          <w:lang w:eastAsia="ru-RU"/>
        </w:rPr>
        <w:t>Имитационное моделирование робототехнических систем</w:t>
      </w:r>
      <w:r w:rsidRPr="00D02072">
        <w:rPr>
          <w:rFonts w:eastAsia="Times New Roman" w:cs="Times New Roman"/>
          <w:bCs/>
          <w:i/>
          <w:iCs/>
          <w:szCs w:val="28"/>
          <w:lang w:eastAsia="ru-RU"/>
        </w:rPr>
        <w:t>»</w:t>
      </w:r>
    </w:p>
    <w:p w14:paraId="33F30ABD" w14:textId="776ABD31" w:rsidR="008F1CEF" w:rsidRDefault="00987C8C" w:rsidP="00D02072">
      <w:pPr>
        <w:spacing w:after="0" w:line="360" w:lineRule="auto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>ВАРИАНТ №1</w:t>
      </w:r>
    </w:p>
    <w:p w14:paraId="6AF6B0E0" w14:textId="0C6CB4F1" w:rsidR="00D02072" w:rsidRPr="00987C8C" w:rsidRDefault="006F7B0E" w:rsidP="00D02072">
      <w:pPr>
        <w:spacing w:after="0" w:line="360" w:lineRule="auto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val="en-US" w:eastAsia="ru-RU"/>
        </w:rPr>
        <w:t>ID</w:t>
      </w:r>
      <w:r w:rsidRPr="00987C8C">
        <w:rPr>
          <w:rFonts w:eastAsia="Times New Roman" w:cs="Times New Roman"/>
          <w:bCs/>
          <w:szCs w:val="28"/>
          <w:lang w:eastAsia="ru-RU"/>
        </w:rPr>
        <w:t xml:space="preserve"> 506527</w:t>
      </w:r>
    </w:p>
    <w:p w14:paraId="49D2A19C" w14:textId="6B07C256" w:rsidR="00F53CD8" w:rsidRDefault="00F53CD8" w:rsidP="00D02072">
      <w:pPr>
        <w:spacing w:after="0" w:line="36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14:paraId="23B73D14" w14:textId="77777777" w:rsidR="00D02072" w:rsidRPr="00D02072" w:rsidRDefault="00D02072" w:rsidP="00D02072">
      <w:pPr>
        <w:spacing w:after="0" w:line="36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14:paraId="1B865292" w14:textId="690828F1" w:rsidR="009F6379" w:rsidRPr="00D02072" w:rsidRDefault="00D02072" w:rsidP="00D020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Студен:</w:t>
      </w:r>
      <w:r>
        <w:rPr>
          <w:rFonts w:cs="Times New Roman"/>
          <w:szCs w:val="28"/>
        </w:rPr>
        <w:br/>
      </w:r>
      <w:r w:rsidRPr="00D02072">
        <w:rPr>
          <w:rFonts w:cs="Times New Roman"/>
          <w:i/>
          <w:iCs/>
          <w:szCs w:val="28"/>
        </w:rPr>
        <w:t xml:space="preserve">Группа </w:t>
      </w:r>
      <w:r w:rsidRPr="00D02072">
        <w:rPr>
          <w:rFonts w:cs="Times New Roman"/>
          <w:i/>
          <w:iCs/>
          <w:szCs w:val="28"/>
          <w:lang w:val="en-US"/>
        </w:rPr>
        <w:t>R</w:t>
      </w:r>
      <w:r w:rsidR="006F7B0E">
        <w:rPr>
          <w:rFonts w:cs="Times New Roman"/>
          <w:i/>
          <w:iCs/>
          <w:szCs w:val="28"/>
        </w:rPr>
        <w:t>413</w:t>
      </w:r>
      <w:r w:rsidR="006F7B0E" w:rsidRPr="006F7B0E">
        <w:rPr>
          <w:rFonts w:cs="Times New Roman"/>
          <w:i/>
          <w:iCs/>
          <w:szCs w:val="28"/>
        </w:rPr>
        <w:t>6</w:t>
      </w:r>
      <w:r w:rsidRPr="00D02072">
        <w:rPr>
          <w:rFonts w:cs="Times New Roman"/>
          <w:i/>
          <w:iCs/>
          <w:szCs w:val="28"/>
          <w:lang w:val="en-US"/>
        </w:rPr>
        <w:t>c</w:t>
      </w:r>
      <w:r w:rsidR="009D5C61" w:rsidRPr="00D02072">
        <w:rPr>
          <w:rFonts w:cs="Times New Roman"/>
          <w:i/>
          <w:iCs/>
          <w:szCs w:val="28"/>
        </w:rPr>
        <w:tab/>
      </w:r>
      <w:r w:rsidR="009D5C61" w:rsidRPr="00D02072">
        <w:rPr>
          <w:rFonts w:cs="Times New Roman"/>
          <w:szCs w:val="28"/>
        </w:rPr>
        <w:t xml:space="preserve">                    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9D5C61" w:rsidRPr="00D0207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C67E62">
        <w:rPr>
          <w:rFonts w:cs="Times New Roman"/>
          <w:i/>
          <w:iCs/>
          <w:szCs w:val="28"/>
        </w:rPr>
        <w:t>Воронцов К.В.</w:t>
      </w:r>
      <w:r w:rsidRPr="00D02072">
        <w:rPr>
          <w:rFonts w:cs="Times New Roman"/>
          <w:i/>
          <w:iCs/>
          <w:szCs w:val="28"/>
        </w:rPr>
        <w:t xml:space="preserve"> </w:t>
      </w:r>
    </w:p>
    <w:p w14:paraId="3BFF1F9B" w14:textId="7FD49E46" w:rsidR="009F6379" w:rsidRDefault="009F6379" w:rsidP="00D02072">
      <w:pPr>
        <w:spacing w:after="0" w:line="360" w:lineRule="auto"/>
        <w:rPr>
          <w:rFonts w:cs="Times New Roman"/>
          <w:szCs w:val="28"/>
        </w:rPr>
      </w:pPr>
    </w:p>
    <w:p w14:paraId="1AC8CE35" w14:textId="770E7F94" w:rsidR="00D02072" w:rsidRPr="00D02072" w:rsidRDefault="00D02072" w:rsidP="00D02072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</w:p>
    <w:p w14:paraId="76C6CBCF" w14:textId="4D0D66A3" w:rsidR="009F6379" w:rsidRPr="00D02072" w:rsidRDefault="00D02072" w:rsidP="0076445D">
      <w:pPr>
        <w:spacing w:after="0" w:line="360" w:lineRule="auto"/>
        <w:jc w:val="left"/>
        <w:rPr>
          <w:rFonts w:cs="Times New Roman"/>
          <w:szCs w:val="28"/>
        </w:rPr>
      </w:pPr>
      <w:r w:rsidRPr="00D02072">
        <w:rPr>
          <w:rFonts w:cs="Times New Roman"/>
          <w:i/>
          <w:iCs/>
          <w:szCs w:val="28"/>
        </w:rPr>
        <w:t>Ассистент</w:t>
      </w:r>
      <w:r w:rsidRPr="00D02072">
        <w:rPr>
          <w:rFonts w:cs="Times New Roman"/>
          <w:i/>
          <w:iCs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76445D">
        <w:rPr>
          <w:rFonts w:cs="Times New Roman"/>
          <w:szCs w:val="28"/>
        </w:rPr>
        <w:tab/>
      </w:r>
      <w:r w:rsidRPr="00D02072">
        <w:rPr>
          <w:rFonts w:cs="Times New Roman"/>
          <w:i/>
          <w:iCs/>
          <w:szCs w:val="28"/>
        </w:rPr>
        <w:t>Е.А.</w:t>
      </w:r>
      <w:r w:rsidR="0076445D" w:rsidRPr="00C67E62">
        <w:rPr>
          <w:rFonts w:cs="Times New Roman"/>
          <w:i/>
          <w:iCs/>
          <w:szCs w:val="28"/>
        </w:rPr>
        <w:t xml:space="preserve"> </w:t>
      </w:r>
      <w:proofErr w:type="spellStart"/>
      <w:r w:rsidRPr="00D02072">
        <w:rPr>
          <w:rFonts w:cs="Times New Roman"/>
          <w:i/>
          <w:iCs/>
          <w:szCs w:val="28"/>
        </w:rPr>
        <w:t>Ракшин</w:t>
      </w:r>
      <w:proofErr w:type="spellEnd"/>
      <w:r>
        <w:rPr>
          <w:rFonts w:cs="Times New Roman"/>
          <w:szCs w:val="28"/>
        </w:rPr>
        <w:tab/>
      </w:r>
    </w:p>
    <w:p w14:paraId="3509B1BB" w14:textId="003535D9" w:rsidR="008104D8" w:rsidRPr="00D02072" w:rsidRDefault="008104D8" w:rsidP="00D02072">
      <w:pPr>
        <w:spacing w:after="0" w:line="360" w:lineRule="auto"/>
        <w:rPr>
          <w:rFonts w:cs="Times New Roman"/>
          <w:szCs w:val="28"/>
        </w:rPr>
      </w:pPr>
    </w:p>
    <w:p w14:paraId="38B0F973" w14:textId="77777777" w:rsidR="00C46B20" w:rsidRPr="002307A4" w:rsidRDefault="00C46B20" w:rsidP="00D02072">
      <w:pPr>
        <w:spacing w:after="0" w:line="360" w:lineRule="auto"/>
        <w:rPr>
          <w:rFonts w:cs="Times New Roman"/>
          <w:sz w:val="32"/>
          <w:szCs w:val="28"/>
        </w:rPr>
      </w:pPr>
    </w:p>
    <w:p w14:paraId="4EA0686B" w14:textId="531F2822" w:rsidR="009D5C61" w:rsidRDefault="008F1CEF" w:rsidP="00D02072">
      <w:pPr>
        <w:spacing w:after="0" w:line="360" w:lineRule="auto"/>
        <w:jc w:val="center"/>
        <w:rPr>
          <w:rFonts w:cs="Times New Roman"/>
          <w:sz w:val="32"/>
          <w:szCs w:val="28"/>
        </w:rPr>
      </w:pPr>
      <w:r w:rsidRPr="00D02072">
        <w:rPr>
          <w:rFonts w:cs="Times New Roman"/>
          <w:szCs w:val="24"/>
        </w:rPr>
        <w:t>Санкт</w:t>
      </w:r>
      <w:r w:rsidR="00D02072" w:rsidRPr="00D02072">
        <w:rPr>
          <w:rFonts w:cs="Times New Roman"/>
          <w:szCs w:val="24"/>
        </w:rPr>
        <w:t>-</w:t>
      </w:r>
      <w:r w:rsidRPr="00D02072">
        <w:rPr>
          <w:rFonts w:cs="Times New Roman"/>
          <w:szCs w:val="24"/>
        </w:rPr>
        <w:t>Петербург</w:t>
      </w:r>
      <w:r w:rsidR="00D02072" w:rsidRPr="00D02072">
        <w:rPr>
          <w:rFonts w:cs="Times New Roman"/>
          <w:szCs w:val="24"/>
        </w:rPr>
        <w:t xml:space="preserve"> </w:t>
      </w:r>
      <w:r w:rsidR="009D5C61" w:rsidRPr="00D02072">
        <w:rPr>
          <w:rFonts w:cs="Times New Roman"/>
          <w:szCs w:val="24"/>
        </w:rPr>
        <w:t>202</w:t>
      </w:r>
      <w:r w:rsidR="00C46B20" w:rsidRPr="00D02072">
        <w:rPr>
          <w:rFonts w:cs="Times New Roman"/>
          <w:szCs w:val="24"/>
        </w:rPr>
        <w:t>5</w:t>
      </w:r>
      <w:r w:rsidR="009D5C61" w:rsidRPr="00D02072">
        <w:rPr>
          <w:rFonts w:cs="Times New Roman"/>
          <w:szCs w:val="24"/>
        </w:rPr>
        <w:t xml:space="preserve"> г.</w:t>
      </w:r>
      <w:r w:rsidR="008104D8">
        <w:rPr>
          <w:rFonts w:cs="Times New Roman"/>
          <w:sz w:val="32"/>
          <w:szCs w:val="28"/>
        </w:rPr>
        <w:br w:type="page"/>
      </w:r>
    </w:p>
    <w:p w14:paraId="1248CDF7" w14:textId="3B41B897" w:rsidR="00D02072" w:rsidRDefault="00D80B22" w:rsidP="006F33CA">
      <w:pPr>
        <w:spacing w:after="0" w:line="360" w:lineRule="auto"/>
        <w:ind w:right="284"/>
        <w:jc w:val="center"/>
        <w:rPr>
          <w:bCs/>
        </w:rPr>
      </w:pPr>
      <w:r w:rsidRPr="00D80B22">
        <w:rPr>
          <w:rFonts w:cs="Times New Roman"/>
          <w:bCs/>
          <w:szCs w:val="28"/>
        </w:rPr>
        <w:lastRenderedPageBreak/>
        <w:t>ЦЕЛЬ РАБОТЫ</w:t>
      </w:r>
      <w:r w:rsidRPr="008F1CEF">
        <w:rPr>
          <w:rFonts w:cs="Times New Roman"/>
          <w:bCs/>
          <w:szCs w:val="28"/>
        </w:rPr>
        <w:t>.</w:t>
      </w:r>
    </w:p>
    <w:p w14:paraId="71349D03" w14:textId="54E9013A" w:rsidR="00DA131B" w:rsidRPr="00DA131B" w:rsidRDefault="00987C8C" w:rsidP="00DA131B">
      <w:pPr>
        <w:pStyle w:val="a3"/>
        <w:numPr>
          <w:ilvl w:val="0"/>
          <w:numId w:val="22"/>
        </w:numPr>
        <w:spacing w:after="0" w:line="360" w:lineRule="auto"/>
        <w:ind w:left="0" w:right="282" w:firstLine="0"/>
        <w:rPr>
          <w:rFonts w:asciiTheme="minorHAnsi" w:hAnsiTheme="minorHAnsi"/>
          <w:bCs/>
          <w:sz w:val="22"/>
        </w:rPr>
      </w:pPr>
      <w:r>
        <w:rPr>
          <w:rFonts w:eastAsiaTheme="minorEastAsia" w:cs="Times New Roman"/>
          <w:bCs/>
          <w:szCs w:val="28"/>
        </w:rPr>
        <w:t>Составить дифференциальное уравнение;</w:t>
      </w:r>
    </w:p>
    <w:p w14:paraId="5F9B166A" w14:textId="7B376A03" w:rsidR="00DA131B" w:rsidRPr="00987C8C" w:rsidRDefault="00DA131B" w:rsidP="00DA131B">
      <w:pPr>
        <w:pStyle w:val="a3"/>
        <w:numPr>
          <w:ilvl w:val="0"/>
          <w:numId w:val="22"/>
        </w:numPr>
        <w:spacing w:after="0" w:line="360" w:lineRule="auto"/>
        <w:ind w:left="0" w:right="282" w:firstLine="0"/>
        <w:rPr>
          <w:rFonts w:asciiTheme="minorHAnsi" w:hAnsiTheme="minorHAnsi"/>
          <w:bCs/>
        </w:rPr>
      </w:pPr>
      <w:r>
        <w:rPr>
          <w:rFonts w:eastAsiaTheme="minorEastAsia" w:cs="Times New Roman"/>
          <w:bCs/>
          <w:szCs w:val="28"/>
        </w:rPr>
        <w:t>Решить в аналитическом виде ОДУ</w:t>
      </w:r>
      <w:r w:rsidR="00987C8C">
        <w:rPr>
          <w:rFonts w:eastAsiaTheme="minorEastAsia" w:cs="Times New Roman"/>
          <w:bCs/>
          <w:szCs w:val="28"/>
        </w:rPr>
        <w:t xml:space="preserve"> </w:t>
      </w:r>
    </w:p>
    <w:p w14:paraId="17EAF6F1" w14:textId="21F8CA7F" w:rsidR="00987C8C" w:rsidRPr="00987C8C" w:rsidRDefault="00987C8C" w:rsidP="00987C8C">
      <w:pPr>
        <w:pStyle w:val="a3"/>
        <w:numPr>
          <w:ilvl w:val="0"/>
          <w:numId w:val="22"/>
        </w:numPr>
        <w:spacing w:after="0" w:line="360" w:lineRule="auto"/>
        <w:ind w:left="0" w:right="282" w:firstLine="0"/>
        <w:rPr>
          <w:rFonts w:eastAsiaTheme="minorEastAsia" w:cs="Times New Roman"/>
          <w:bCs/>
          <w:szCs w:val="28"/>
        </w:rPr>
      </w:pPr>
      <w:r>
        <w:rPr>
          <w:rFonts w:eastAsiaTheme="minorEastAsia" w:cs="Times New Roman"/>
          <w:bCs/>
          <w:szCs w:val="28"/>
        </w:rPr>
        <w:t>А</w:t>
      </w:r>
      <w:r w:rsidRPr="00987C8C">
        <w:rPr>
          <w:rFonts w:eastAsiaTheme="minorEastAsia" w:cs="Times New Roman"/>
          <w:bCs/>
          <w:szCs w:val="28"/>
        </w:rPr>
        <w:t xml:space="preserve">налитически решить ОДУ. Если </w:t>
      </w:r>
      <w:r>
        <w:rPr>
          <w:rFonts w:eastAsiaTheme="minorEastAsia" w:cs="Times New Roman"/>
          <w:bCs/>
          <w:szCs w:val="28"/>
        </w:rPr>
        <w:t>нет возможности</w:t>
      </w:r>
      <w:r w:rsidRPr="00987C8C">
        <w:rPr>
          <w:rFonts w:eastAsiaTheme="minorEastAsia" w:cs="Times New Roman"/>
          <w:bCs/>
          <w:szCs w:val="28"/>
        </w:rPr>
        <w:t xml:space="preserve">, </w:t>
      </w:r>
      <w:r>
        <w:rPr>
          <w:rFonts w:eastAsiaTheme="minorEastAsia" w:cs="Times New Roman"/>
          <w:bCs/>
          <w:szCs w:val="28"/>
        </w:rPr>
        <w:t>описать причину и возможно решение</w:t>
      </w:r>
      <w:r w:rsidRPr="00987C8C">
        <w:rPr>
          <w:rFonts w:eastAsiaTheme="minorEastAsia" w:cs="Times New Roman"/>
          <w:bCs/>
          <w:szCs w:val="28"/>
        </w:rPr>
        <w:t>?</w:t>
      </w:r>
    </w:p>
    <w:p w14:paraId="3868FB90" w14:textId="529C0806" w:rsidR="00C67E62" w:rsidRDefault="00987C8C" w:rsidP="00987C8C">
      <w:pPr>
        <w:pStyle w:val="a3"/>
        <w:numPr>
          <w:ilvl w:val="0"/>
          <w:numId w:val="22"/>
        </w:numPr>
        <w:spacing w:after="0" w:line="360" w:lineRule="auto"/>
        <w:ind w:left="0" w:right="282" w:firstLine="0"/>
        <w:rPr>
          <w:rFonts w:eastAsiaTheme="minorEastAsia" w:cs="Times New Roman"/>
          <w:bCs/>
          <w:szCs w:val="28"/>
        </w:rPr>
      </w:pPr>
      <w:r>
        <w:rPr>
          <w:rFonts w:eastAsiaTheme="minorEastAsia" w:cs="Times New Roman"/>
          <w:bCs/>
          <w:szCs w:val="28"/>
        </w:rPr>
        <w:t>Сравнить</w:t>
      </w:r>
      <w:r w:rsidRPr="00987C8C">
        <w:rPr>
          <w:rFonts w:eastAsiaTheme="minorEastAsia" w:cs="Times New Roman"/>
          <w:bCs/>
          <w:szCs w:val="28"/>
        </w:rPr>
        <w:t xml:space="preserve"> результаты этих методов с аналитическим решением (если оно существует), </w:t>
      </w:r>
      <w:r>
        <w:rPr>
          <w:rFonts w:eastAsiaTheme="minorEastAsia" w:cs="Times New Roman"/>
          <w:bCs/>
          <w:szCs w:val="28"/>
        </w:rPr>
        <w:t>сформулировать мысли в отчёте.</w:t>
      </w:r>
    </w:p>
    <w:p w14:paraId="46ECB1D6" w14:textId="75A6B383" w:rsidR="00FA1AD7" w:rsidRDefault="00FA1AD7" w:rsidP="00FA1AD7">
      <w:pPr>
        <w:pStyle w:val="a3"/>
        <w:spacing w:after="0" w:line="360" w:lineRule="auto"/>
        <w:ind w:left="-993" w:right="282"/>
        <w:rPr>
          <w:rFonts w:eastAsiaTheme="minorEastAsia" w:cs="Times New Roman"/>
          <w:bCs/>
          <w:szCs w:val="28"/>
        </w:rPr>
      </w:pPr>
      <w:r w:rsidRPr="00FA1AD7">
        <w:rPr>
          <w:rFonts w:eastAsiaTheme="minorEastAsia" w:cs="Times New Roman"/>
          <w:bCs/>
          <w:szCs w:val="28"/>
        </w:rPr>
        <w:drawing>
          <wp:inline distT="0" distB="0" distL="0" distR="0" wp14:anchorId="4CCC2CF0" wp14:editId="5412F808">
            <wp:extent cx="7033260" cy="2189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43997" cy="24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A559" w14:textId="4B6A251B" w:rsidR="00FA1AD7" w:rsidRDefault="00FA1AD7" w:rsidP="00FA1AD7">
      <w:pPr>
        <w:pStyle w:val="a3"/>
        <w:spacing w:after="0" w:line="360" w:lineRule="auto"/>
        <w:ind w:left="-993" w:right="282"/>
        <w:rPr>
          <w:rFonts w:eastAsiaTheme="minorEastAsia" w:cs="Times New Roman"/>
          <w:bCs/>
          <w:szCs w:val="28"/>
        </w:rPr>
      </w:pPr>
      <w:r w:rsidRPr="00FA1AD7">
        <w:rPr>
          <w:rFonts w:eastAsiaTheme="minorEastAsia" w:cs="Times New Roman"/>
          <w:bCs/>
          <w:szCs w:val="28"/>
        </w:rPr>
        <w:drawing>
          <wp:inline distT="0" distB="0" distL="0" distR="0" wp14:anchorId="421E6D20" wp14:editId="0B9D3D4E">
            <wp:extent cx="7075805" cy="17326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35168" cy="19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582C" w14:textId="083BC2A9" w:rsidR="00987C8C" w:rsidRDefault="00987C8C" w:rsidP="00987C8C">
      <w:pPr>
        <w:pStyle w:val="a3"/>
        <w:spacing w:after="0" w:line="360" w:lineRule="auto"/>
        <w:ind w:left="3544" w:right="282"/>
        <w:rPr>
          <w:rFonts w:eastAsiaTheme="minorEastAsia" w:cs="Times New Roman"/>
          <w:bCs/>
          <w:szCs w:val="28"/>
        </w:rPr>
      </w:pPr>
      <w:r w:rsidRPr="00987C8C">
        <w:rPr>
          <w:rFonts w:eastAsiaTheme="minorEastAsia" w:cs="Times New Roman"/>
          <w:bCs/>
          <w:szCs w:val="28"/>
        </w:rPr>
        <w:drawing>
          <wp:inline distT="0" distB="0" distL="0" distR="0" wp14:anchorId="4B96B979" wp14:editId="7056336A">
            <wp:extent cx="1585097" cy="34902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788D" w14:textId="04D9582D" w:rsidR="00053FE5" w:rsidRPr="00053FE5" w:rsidRDefault="00053FE5" w:rsidP="00053FE5">
      <w:pPr>
        <w:jc w:val="center"/>
      </w:pPr>
      <w:r>
        <w:t xml:space="preserve">Рисунок 1 – Схема модели </w:t>
      </w:r>
      <w:r w:rsidRPr="006F7B0E">
        <w:t xml:space="preserve"> </w:t>
      </w:r>
    </w:p>
    <w:p w14:paraId="2155D7B3" w14:textId="4A957BC0" w:rsidR="001300FA" w:rsidRPr="00C67E62" w:rsidRDefault="00DA131B" w:rsidP="00C67E62">
      <w:pPr>
        <w:pStyle w:val="1"/>
        <w:rPr>
          <w:rFonts w:eastAsiaTheme="minorEastAsia"/>
        </w:rPr>
      </w:pPr>
      <w:r>
        <w:rPr>
          <w:rFonts w:eastAsiaTheme="minorEastAsia"/>
        </w:rPr>
        <w:t>АНАЛИТИЧЕСКОЕ РЕШЕНИЕ ОДУ ВТОРОГО ПОРЯДКА.</w:t>
      </w:r>
    </w:p>
    <w:p w14:paraId="50BC2745" w14:textId="607D34D7" w:rsidR="001300FA" w:rsidRDefault="001300FA" w:rsidP="00FA1AD7">
      <w:pPr>
        <w:jc w:val="left"/>
      </w:pPr>
      <w:r>
        <w:t>Требуется аналитическим методом решить ОДУ вида:</w:t>
      </w:r>
    </w:p>
    <w:p w14:paraId="52A0C35A" w14:textId="4C461255" w:rsidR="001300FA" w:rsidRPr="001300FA" w:rsidRDefault="00C67233" w:rsidP="001300FA">
      <w:pPr>
        <w:pStyle w:val="a3"/>
        <w:spacing w:after="0" w:line="360" w:lineRule="auto"/>
        <w:ind w:left="0" w:right="282"/>
        <w:rPr>
          <w:rFonts w:asciiTheme="minorHAnsi" w:eastAsiaTheme="minorEastAsia" w:hAnsiTheme="minorHAnsi"/>
          <w:bCs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bCs/>
                  <w:i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szCs w:val="28"/>
                </w:rPr>
                <m:t xml:space="preserve"> 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Cs w:val="28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Cs w:val="28"/>
                            </w:rPr>
                            <m:t>θ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bCs/>
                  <w:i/>
                  <w:szCs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Cs w:val="28"/>
                </w:rPr>
                <m:t>P=mgl+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=mgl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1-cosθ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den>
              </m:f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e>
          </m:eqArr>
        </m:oMath>
      </m:oMathPara>
    </w:p>
    <w:p w14:paraId="1B5C5D4C" w14:textId="77777777" w:rsidR="00C67233" w:rsidRDefault="00C67233" w:rsidP="00FA1AD7">
      <w:pPr>
        <w:jc w:val="left"/>
      </w:pPr>
      <w:r>
        <w:t xml:space="preserve">Запишем </w:t>
      </w:r>
      <w:proofErr w:type="spellStart"/>
      <w:r>
        <w:t>Лагранжиан</w:t>
      </w:r>
      <w:proofErr w:type="spellEnd"/>
    </w:p>
    <w:p w14:paraId="4EC364F6" w14:textId="1C635C9A" w:rsidR="00C67233" w:rsidRDefault="00C67233" w:rsidP="00FA1AD7">
      <w:pPr>
        <w:jc w:val="center"/>
        <w:rPr>
          <w:rFonts w:eastAsiaTheme="minorEastAsia"/>
          <w:bCs/>
          <w:szCs w:val="28"/>
          <w:lang w:val="en-US"/>
        </w:rPr>
      </w:pPr>
      <m:oMathPara>
        <m:oMath>
          <m:r>
            <w:rPr>
              <w:rFonts w:ascii="Cambria Math" w:eastAsia="Cambria Math" w:hAnsi="Cambria Math" w:cs="Cambria Math"/>
              <w:szCs w:val="28"/>
            </w:rPr>
            <m:t>L</m:t>
          </m:r>
          <m:r>
            <w:rPr>
              <w:rFonts w:ascii="Cambria Math" w:eastAsia="Cambria Math" w:hAnsi="Cambria Math" w:cs="Cambria Math"/>
              <w:szCs w:val="28"/>
            </w:rPr>
            <m:t>=</m:t>
          </m:r>
          <m:r>
            <w:rPr>
              <w:rFonts w:ascii="Cambria Math" w:eastAsia="Cambria Math" w:hAnsi="Cambria Math" w:cs="Cambria Math"/>
              <w:szCs w:val="28"/>
              <w:lang w:val="en-US"/>
            </w:rPr>
            <m:t>K-P</m:t>
          </m:r>
        </m:oMath>
      </m:oMathPara>
    </w:p>
    <w:p w14:paraId="12274BDE" w14:textId="1090B4D7" w:rsidR="00C67233" w:rsidRPr="00FA1AD7" w:rsidRDefault="00C67233" w:rsidP="00FA1AD7">
      <w:pPr>
        <w:jc w:val="left"/>
      </w:pPr>
      <w:r w:rsidRPr="00FA1AD7">
        <w:t xml:space="preserve">Подставим потенциальную и кинетическую </w:t>
      </w:r>
      <w:r w:rsidR="00053FE5" w:rsidRPr="00FA1AD7">
        <w:t>энергию</w:t>
      </w:r>
      <w:r w:rsidRPr="00FA1AD7">
        <w:t xml:space="preserve"> в </w:t>
      </w:r>
      <w:proofErr w:type="spellStart"/>
      <w:r w:rsidR="00053FE5">
        <w:t>Лагранжиан</w:t>
      </w:r>
      <w:proofErr w:type="spellEnd"/>
    </w:p>
    <w:p w14:paraId="770BF330" w14:textId="2AE4470E" w:rsidR="00C67233" w:rsidRDefault="00C67233" w:rsidP="00FA1AD7">
      <w:pPr>
        <w:jc w:val="center"/>
        <w:rPr>
          <w:rFonts w:eastAsiaTheme="minorEastAsia"/>
          <w:szCs w:val="28"/>
          <w:lang w:val="en-US"/>
        </w:rPr>
      </w:pPr>
      <m:oMathPara>
        <m:oMath>
          <m:r>
            <w:rPr>
              <w:rFonts w:ascii="Cambria Math" w:eastAsia="Cambria Math" w:hAnsi="Cambria Math" w:cs="Cambria Math"/>
              <w:szCs w:val="28"/>
            </w:rPr>
            <w:lastRenderedPageBreak/>
            <m:t>L=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Cs w:val="28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θ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szCs w:val="28"/>
              <w:lang w:val="en-US"/>
            </w:rPr>
            <m:t>-</m:t>
          </m:r>
          <m:r>
            <w:rPr>
              <w:rFonts w:ascii="Cambria Math" w:eastAsiaTheme="minorEastAsia" w:hAnsi="Cambria Math"/>
              <w:szCs w:val="28"/>
              <w:lang w:val="en-US"/>
            </w:rPr>
            <m:t>gl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1-cosθ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</m:oMath>
      </m:oMathPara>
    </w:p>
    <w:p w14:paraId="0DA454B9" w14:textId="05624B36" w:rsidR="00C67233" w:rsidRDefault="00B514F8" w:rsidP="00C67233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Запишем уравнение Эйлера-Лагранжа</w:t>
      </w:r>
    </w:p>
    <w:p w14:paraId="36D1C26E" w14:textId="7E487342" w:rsidR="00B514F8" w:rsidRPr="00FA1AD7" w:rsidRDefault="00B514F8" w:rsidP="00C67233">
      <w:pPr>
        <w:rPr>
          <w:rFonts w:eastAsiaTheme="minorEastAsia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Cs w:val="28"/>
                        </w:rPr>
                        <m:t>θ</m:t>
                      </m:r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θ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=Q</m:t>
          </m:r>
        </m:oMath>
      </m:oMathPara>
    </w:p>
    <w:p w14:paraId="21951AB5" w14:textId="6F23971B" w:rsidR="00C67233" w:rsidRPr="00B514F8" w:rsidRDefault="00B514F8" w:rsidP="001300FA">
      <w:pPr>
        <w:rPr>
          <w:rFonts w:eastAsiaTheme="minorEastAsia"/>
          <w:bCs/>
          <w:i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Q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m:t>=-b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Cs w:val="28"/>
            </w:rPr>
            <m:t>=-b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θ</m:t>
              </m:r>
            </m:e>
          </m:acc>
        </m:oMath>
      </m:oMathPara>
    </w:p>
    <w:p w14:paraId="4368D2C8" w14:textId="1F107DF5" w:rsidR="00B514F8" w:rsidRPr="00B514F8" w:rsidRDefault="00B514F8" w:rsidP="001300FA">
      <w:pPr>
        <w:rPr>
          <w:rFonts w:eastAsiaTheme="minorEastAsia"/>
          <w:bCs/>
          <w:i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θ</m:t>
                  </m:r>
                </m:e>
              </m:acc>
            </m:den>
          </m:f>
          <m:r>
            <w:rPr>
              <w:rFonts w:ascii="Cambria Math" w:eastAsiaTheme="minorEastAsia" w:hAnsi="Cambria Math"/>
              <w:szCs w:val="28"/>
            </w:rPr>
            <m:t>=m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p>
          </m:sSup>
          <m:acc>
            <m:accPr>
              <m:chr m:val="̇"/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θ</m:t>
              </m:r>
            </m:e>
          </m:acc>
        </m:oMath>
      </m:oMathPara>
    </w:p>
    <w:p w14:paraId="56BCE9E2" w14:textId="3DE49173" w:rsidR="00B514F8" w:rsidRPr="00B514F8" w:rsidRDefault="00B514F8" w:rsidP="001300FA">
      <w:pPr>
        <w:rPr>
          <w:rFonts w:eastAsiaTheme="minorEastAsia"/>
          <w:bCs/>
          <w:i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∂L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Cs w:val="28"/>
                        </w:rPr>
                        <m:t>θ</m:t>
                      </m:r>
                    </m:e>
                  </m:acc>
                </m:den>
              </m:f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θ</m:t>
              </m:r>
            </m:e>
          </m:acc>
        </m:oMath>
      </m:oMathPara>
    </w:p>
    <w:p w14:paraId="04ACAF97" w14:textId="5386EBE4" w:rsidR="00B514F8" w:rsidRPr="00B514F8" w:rsidRDefault="00B514F8" w:rsidP="001300FA">
      <w:pPr>
        <w:rPr>
          <w:rFonts w:eastAsiaTheme="minorEastAsia"/>
          <w:i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θ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=-mglsinθ-kθ</m:t>
          </m:r>
        </m:oMath>
      </m:oMathPara>
    </w:p>
    <w:p w14:paraId="7A1460AB" w14:textId="1DC046F3" w:rsidR="00B514F8" w:rsidRPr="00FA1AD7" w:rsidRDefault="00B514F8" w:rsidP="00FA1AD7">
      <w:pPr>
        <w:jc w:val="left"/>
      </w:pPr>
      <w:r w:rsidRPr="00FA1AD7">
        <w:t>Собираем все вместе</w:t>
      </w:r>
    </w:p>
    <w:p w14:paraId="746E9C02" w14:textId="26A14E61" w:rsidR="00B514F8" w:rsidRPr="00FA1AD7" w:rsidRDefault="00B514F8" w:rsidP="001300FA">
      <w:pPr>
        <w:rPr>
          <w:rFonts w:eastAsiaTheme="minorEastAsia"/>
          <w:bCs/>
          <w:i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Cs w:val="28"/>
            </w:rPr>
            <m:t>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θ</m:t>
              </m:r>
            </m:e>
          </m:acc>
          <m:r>
            <w:rPr>
              <w:rFonts w:ascii="Cambria Math" w:eastAsiaTheme="minorEastAsia" w:hAnsi="Cambria Math" w:cs="Times New Roman"/>
              <w:szCs w:val="28"/>
            </w:rPr>
            <m:t>+</m:t>
          </m:r>
          <m:r>
            <w:rPr>
              <w:rFonts w:ascii="Cambria Math" w:eastAsiaTheme="minorEastAsia" w:hAnsi="Cambria Math"/>
              <w:szCs w:val="28"/>
            </w:rPr>
            <m:t>mglsinθ</m:t>
          </m:r>
          <m:r>
            <w:rPr>
              <w:rFonts w:ascii="Cambria Math" w:eastAsiaTheme="minorEastAsia" w:hAnsi="Cambria Math"/>
              <w:szCs w:val="28"/>
            </w:rPr>
            <m:t>+</m:t>
          </m:r>
          <m:r>
            <w:rPr>
              <w:rFonts w:ascii="Cambria Math" w:eastAsiaTheme="minorEastAsia" w:hAnsi="Cambria Math"/>
              <w:szCs w:val="28"/>
            </w:rPr>
            <m:t>kθ</m:t>
          </m:r>
          <m:r>
            <w:rPr>
              <w:rFonts w:ascii="Cambria Math" w:eastAsiaTheme="minorEastAsia" w:hAnsi="Cambria Math" w:cs="Times New Roman"/>
              <w:szCs w:val="28"/>
            </w:rPr>
            <m:t>=-b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θ</m:t>
              </m:r>
            </m:e>
          </m:acc>
        </m:oMath>
      </m:oMathPara>
    </w:p>
    <w:p w14:paraId="1548B8A1" w14:textId="1B730497" w:rsidR="00B514F8" w:rsidRPr="00FA1AD7" w:rsidRDefault="00B514F8" w:rsidP="00FA1AD7">
      <w:pPr>
        <w:jc w:val="left"/>
      </w:pPr>
      <w:r w:rsidRPr="00FA1AD7">
        <w:t>Приведем к стандартному виду ОДУ</w:t>
      </w:r>
    </w:p>
    <w:p w14:paraId="2683E734" w14:textId="5D5D44ED" w:rsidR="00B514F8" w:rsidRPr="00B514F8" w:rsidRDefault="00B514F8" w:rsidP="001300FA">
      <w:pPr>
        <w:rPr>
          <w:rFonts w:eastAsiaTheme="minorEastAsia"/>
          <w:bCs/>
          <w:i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θ</m:t>
              </m:r>
            </m:e>
          </m:acc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szCs w:val="28"/>
                </w:rPr>
                <m:t>mglsinθ</m:t>
              </m:r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szCs w:val="28"/>
                </w:rPr>
                <m:t>kθ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-b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θ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15A13774" w14:textId="77777777" w:rsidR="00EB4BC3" w:rsidRPr="00FA1AD7" w:rsidRDefault="00B514F8" w:rsidP="00FA1AD7">
      <w:pPr>
        <w:jc w:val="left"/>
      </w:pPr>
      <w:r w:rsidRPr="00FA1AD7">
        <w:t>Сделаем замену</w:t>
      </w:r>
    </w:p>
    <w:p w14:paraId="5E2A305B" w14:textId="64D91110" w:rsidR="00B514F8" w:rsidRPr="00B514F8" w:rsidRDefault="00B514F8" w:rsidP="00EB4BC3">
      <w:pPr>
        <w:jc w:val="center"/>
        <w:rPr>
          <w:rFonts w:eastAsiaTheme="minorEastAsia"/>
          <w:bCs/>
          <w:i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R=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θ</m:t>
              </m:r>
            </m:e>
          </m:acc>
        </m:oMath>
      </m:oMathPara>
    </w:p>
    <w:p w14:paraId="3190165D" w14:textId="2954F040" w:rsidR="00EB4BC3" w:rsidRPr="00FA1AD7" w:rsidRDefault="00EB4BC3" w:rsidP="00EB4BC3">
      <w:pPr>
        <w:rPr>
          <w:rFonts w:eastAsiaTheme="minorEastAsia"/>
          <w:bCs/>
          <w:i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t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-mglsinθ-kθ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-b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1D771E47" w14:textId="77777777" w:rsidR="00EB4BC3" w:rsidRPr="00EB4BC3" w:rsidRDefault="00EB4BC3" w:rsidP="00FA1AD7">
      <w:pPr>
        <w:jc w:val="left"/>
      </w:pPr>
      <w:r w:rsidRPr="00EB4BC3">
        <w:t xml:space="preserve">Это нелинейное уравнение из-за члена </w:t>
      </w:r>
      <w:proofErr w:type="spellStart"/>
      <w:r w:rsidRPr="00EB4BC3">
        <w:t>sinθ</w:t>
      </w:r>
      <w:proofErr w:type="spellEnd"/>
      <w:r w:rsidRPr="00EB4BC3">
        <w:t xml:space="preserve"> .</w:t>
      </w:r>
      <w:r w:rsidRPr="00EB4BC3">
        <w:br/>
        <w:t>Аналитического решения в элементарных функциях НЕ СУЩЕСТВУЕТ.</w:t>
      </w:r>
    </w:p>
    <w:p w14:paraId="7DD14A01" w14:textId="0872B64D" w:rsidR="00EB4BC3" w:rsidRPr="00EB4BC3" w:rsidRDefault="00EB4BC3" w:rsidP="00FA1AD7">
      <w:pPr>
        <w:jc w:val="left"/>
      </w:pPr>
      <w:r w:rsidRPr="00EB4BC3">
        <w:t xml:space="preserve">Если предположить малые углы, то </w:t>
      </w:r>
      <w:proofErr w:type="spellStart"/>
      <w:r w:rsidRPr="00EB4BC3">
        <w:t>sinθ≈</w:t>
      </w:r>
      <w:proofErr w:type="gramStart"/>
      <w:r w:rsidRPr="00EB4BC3">
        <w:t>θ</w:t>
      </w:r>
      <w:proofErr w:type="spellEnd"/>
      <w:r w:rsidRPr="00EB4BC3">
        <w:t xml:space="preserve"> ,</w:t>
      </w:r>
      <w:proofErr w:type="gramEnd"/>
      <w:r w:rsidRPr="00EB4BC3">
        <w:t xml:space="preserve"> и уравнение становится линейным: </w:t>
      </w:r>
    </w:p>
    <w:p w14:paraId="45FCE3EC" w14:textId="77777777" w:rsidR="00D14178" w:rsidRPr="00B514F8" w:rsidRDefault="00D14178" w:rsidP="00D14178">
      <w:pPr>
        <w:jc w:val="center"/>
        <w:rPr>
          <w:rFonts w:eastAsiaTheme="minorEastAsia"/>
          <w:bCs/>
          <w:i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R=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θ</m:t>
              </m:r>
            </m:e>
          </m:acc>
        </m:oMath>
      </m:oMathPara>
    </w:p>
    <w:p w14:paraId="11C0B65E" w14:textId="648A2928" w:rsidR="00D14178" w:rsidRPr="00EB4BC3" w:rsidRDefault="00D14178" w:rsidP="00D14178">
      <w:pPr>
        <w:rPr>
          <w:rFonts w:eastAsiaTheme="minorEastAsia"/>
          <w:bCs/>
          <w:i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dR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t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szCs w:val="28"/>
                </w:rPr>
                <m:t>mgl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θ-k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θ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-bR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570FBA45" w14:textId="21186DDF" w:rsidR="00EB4BC3" w:rsidRDefault="00D14178" w:rsidP="00FA1AD7">
      <w:pPr>
        <w:jc w:val="left"/>
      </w:pPr>
      <w:r w:rsidRPr="00FA1AD7">
        <w:t>Это линейное ОДУ с постоянными коэффициентами → аналитическое решение существует</w:t>
      </w:r>
    </w:p>
    <w:p w14:paraId="413BCE57" w14:textId="4D60BF8E" w:rsidR="00053FE5" w:rsidRPr="00FA1AD7" w:rsidRDefault="00053FE5" w:rsidP="00FA1AD7">
      <w:pPr>
        <w:jc w:val="left"/>
      </w:pPr>
      <w:r>
        <w:t>Приведем код аналитического решения для данного уравнения.</w:t>
      </w:r>
    </w:p>
    <w:p w14:paraId="2A98EC80" w14:textId="4CEADA27" w:rsidR="00D14178" w:rsidRDefault="00D14178" w:rsidP="00D14178">
      <w:r w:rsidRPr="00D14178">
        <w:lastRenderedPageBreak/>
        <w:drawing>
          <wp:inline distT="0" distB="0" distL="0" distR="0" wp14:anchorId="28B419C2" wp14:editId="204CE4D8">
            <wp:extent cx="4953429" cy="4389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3404" w14:textId="68BFF696" w:rsidR="00D14178" w:rsidRDefault="00D14178" w:rsidP="00D14178">
      <w:r w:rsidRPr="00D14178">
        <w:lastRenderedPageBreak/>
        <w:drawing>
          <wp:inline distT="0" distB="0" distL="0" distR="0" wp14:anchorId="2B871606" wp14:editId="78649B53">
            <wp:extent cx="6081287" cy="57231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D254" w14:textId="666F3946" w:rsidR="00D14178" w:rsidRDefault="00D14178" w:rsidP="00053FE5">
      <w:pPr>
        <w:ind w:left="-284"/>
      </w:pPr>
      <w:r w:rsidRPr="00D14178">
        <w:lastRenderedPageBreak/>
        <w:drawing>
          <wp:inline distT="0" distB="0" distL="0" distR="0" wp14:anchorId="53F52837" wp14:editId="0ED2A269">
            <wp:extent cx="6120130" cy="57169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A77A" w14:textId="3EA009ED" w:rsidR="00D14178" w:rsidRDefault="00D14178" w:rsidP="00D14178">
      <w:r w:rsidRPr="00D14178">
        <w:lastRenderedPageBreak/>
        <w:drawing>
          <wp:inline distT="0" distB="0" distL="0" distR="0" wp14:anchorId="1CA9AF3A" wp14:editId="5C6ADD26">
            <wp:extent cx="6120130" cy="54540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9238" w14:textId="590533DB" w:rsidR="00D14178" w:rsidRDefault="00D14178" w:rsidP="00053FE5">
      <w:pPr>
        <w:pStyle w:val="a9"/>
        <w:jc w:val="center"/>
      </w:pPr>
      <w:r>
        <w:rPr>
          <w:noProof/>
        </w:rPr>
        <w:drawing>
          <wp:inline distT="0" distB="0" distL="0" distR="0" wp14:anchorId="03E1C106" wp14:editId="766C1D1E">
            <wp:extent cx="3002280" cy="2454275"/>
            <wp:effectExtent l="0" t="0" r="7620" b="3175"/>
            <wp:docPr id="7" name="Рисунок 7" descr="D:\Dock_and_file\work_space\pl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Dock_and_file\work_space\plot (1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30"/>
                    <a:stretch/>
                  </pic:blipFill>
                  <pic:spPr bwMode="auto">
                    <a:xfrm>
                      <a:off x="0" y="0"/>
                      <a:ext cx="3002793" cy="245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330E6" w14:textId="1CFDD6E3" w:rsidR="00053FE5" w:rsidRDefault="00053FE5" w:rsidP="00053FE5">
      <w:pPr>
        <w:jc w:val="center"/>
      </w:pPr>
      <w:r>
        <w:t>Рисунок 2</w:t>
      </w:r>
      <w:r>
        <w:t xml:space="preserve"> –</w:t>
      </w:r>
      <w:r>
        <w:t>Сравнение численного и аналитического решения</w:t>
      </w:r>
    </w:p>
    <w:p w14:paraId="79A02526" w14:textId="18861991" w:rsidR="00053FE5" w:rsidRPr="00053FE5" w:rsidRDefault="00053FE5" w:rsidP="00053FE5">
      <w:pPr>
        <w:jc w:val="left"/>
      </w:pPr>
      <w:r>
        <w:t xml:space="preserve">Также можно собрать модель в </w:t>
      </w:r>
      <w:proofErr w:type="spellStart"/>
      <w:r w:rsidRPr="00053FE5">
        <w:t>Matlab</w:t>
      </w:r>
      <w:proofErr w:type="spellEnd"/>
      <w:r w:rsidRPr="00053FE5">
        <w:t xml:space="preserve"> Simulink</w:t>
      </w:r>
      <w:r w:rsidRPr="00053FE5">
        <w:t xml:space="preserve"> и сравнить полученные решения</w:t>
      </w:r>
    </w:p>
    <w:p w14:paraId="25643346" w14:textId="4106AA97" w:rsidR="00FA1AD7" w:rsidRDefault="00FA1AD7">
      <w:pPr>
        <w:jc w:val="left"/>
        <w:rPr>
          <w:rFonts w:eastAsiaTheme="minorEastAsia" w:cstheme="majorBidi"/>
          <w:szCs w:val="32"/>
        </w:rPr>
      </w:pPr>
      <w:r w:rsidRPr="00FA1AD7">
        <w:rPr>
          <w:rFonts w:eastAsiaTheme="minorEastAsia" w:cstheme="majorBidi"/>
          <w:szCs w:val="32"/>
        </w:rPr>
        <w:lastRenderedPageBreak/>
        <w:drawing>
          <wp:inline distT="0" distB="0" distL="0" distR="0" wp14:anchorId="139D4D46" wp14:editId="5F2389DE">
            <wp:extent cx="6120130" cy="2891155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4B62" w14:textId="41C3CE49" w:rsidR="00053FE5" w:rsidRPr="00053FE5" w:rsidRDefault="00053FE5" w:rsidP="00053FE5">
      <w:pPr>
        <w:jc w:val="center"/>
      </w:pPr>
      <w:r>
        <w:t>Рисунок 3</w:t>
      </w:r>
      <w:r>
        <w:t xml:space="preserve"> – Схема модели </w:t>
      </w:r>
      <w:r w:rsidRPr="006F7B0E">
        <w:t xml:space="preserve"> </w:t>
      </w:r>
    </w:p>
    <w:p w14:paraId="7B684CAC" w14:textId="25115E58" w:rsidR="00FA1AD7" w:rsidRDefault="00FA1AD7">
      <w:pPr>
        <w:jc w:val="left"/>
        <w:rPr>
          <w:rFonts w:eastAsiaTheme="minorEastAsia" w:cstheme="majorBidi"/>
          <w:szCs w:val="32"/>
        </w:rPr>
      </w:pPr>
      <w:r w:rsidRPr="00FA1AD7">
        <w:rPr>
          <w:rFonts w:eastAsiaTheme="minorEastAsia" w:cstheme="majorBidi"/>
          <w:szCs w:val="32"/>
        </w:rPr>
        <w:drawing>
          <wp:inline distT="0" distB="0" distL="0" distR="0" wp14:anchorId="1B927C08" wp14:editId="2BB246C7">
            <wp:extent cx="6120130" cy="2871470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1775" w14:textId="79CAA828" w:rsidR="00053FE5" w:rsidRPr="00053FE5" w:rsidRDefault="00053FE5" w:rsidP="00053FE5">
      <w:pPr>
        <w:jc w:val="center"/>
      </w:pPr>
      <w:r>
        <w:t>Рисунок 4</w:t>
      </w:r>
      <w:r>
        <w:t xml:space="preserve"> –</w:t>
      </w:r>
      <w:r>
        <w:t xml:space="preserve"> Переходный процесс</w:t>
      </w:r>
      <w:r w:rsidRPr="006F7B0E">
        <w:t xml:space="preserve"> </w:t>
      </w:r>
    </w:p>
    <w:p w14:paraId="21B9F36D" w14:textId="4FD334D8" w:rsidR="00FA1AD7" w:rsidRDefault="00FA1AD7">
      <w:pPr>
        <w:jc w:val="left"/>
        <w:rPr>
          <w:rFonts w:eastAsiaTheme="minorEastAsia" w:cstheme="majorBidi"/>
          <w:szCs w:val="32"/>
        </w:rPr>
      </w:pPr>
      <w:r w:rsidRPr="00FA1AD7">
        <w:rPr>
          <w:rFonts w:eastAsiaTheme="minorEastAsia" w:cstheme="majorBidi"/>
          <w:szCs w:val="32"/>
        </w:rPr>
        <w:drawing>
          <wp:inline distT="0" distB="0" distL="0" distR="0" wp14:anchorId="3994CBCB" wp14:editId="6B99E489">
            <wp:extent cx="6120130" cy="25050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5B28" w14:textId="37139DC9" w:rsidR="00053FE5" w:rsidRPr="006F7B0E" w:rsidRDefault="00053FE5" w:rsidP="00053FE5">
      <w:pPr>
        <w:jc w:val="center"/>
      </w:pPr>
      <w:r>
        <w:lastRenderedPageBreak/>
        <w:t>Рисунок 5</w:t>
      </w:r>
      <w:r>
        <w:t xml:space="preserve"> – </w:t>
      </w:r>
      <w:r>
        <w:t>Фазовый портрет (устойчивый фокус)</w:t>
      </w:r>
    </w:p>
    <w:p w14:paraId="406B8D1D" w14:textId="41B1F7F4" w:rsidR="00053FE5" w:rsidRDefault="00053FE5" w:rsidP="00053FE5">
      <w:pPr>
        <w:pStyle w:val="1"/>
        <w:rPr>
          <w:rFonts w:eastAsiaTheme="minorEastAsia"/>
        </w:rPr>
      </w:pPr>
      <w:r>
        <w:rPr>
          <w:rFonts w:eastAsiaTheme="minorEastAsia"/>
        </w:rPr>
        <w:t>РЕШЕНИЕ ОДУ ВТОРОГО ПОРЯДКА</w:t>
      </w:r>
      <w:r w:rsidRPr="000D797B">
        <w:rPr>
          <w:rFonts w:eastAsiaTheme="minorEastAsia"/>
        </w:rPr>
        <w:t xml:space="preserve"> </w:t>
      </w:r>
      <w:r>
        <w:rPr>
          <w:rFonts w:eastAsiaTheme="minorEastAsia"/>
        </w:rPr>
        <w:t>ЧИСЛЕННЫМИ МЕТОДАМИ.</w:t>
      </w:r>
    </w:p>
    <w:p w14:paraId="3F8BED09" w14:textId="04726F72" w:rsidR="00FA1AD7" w:rsidRDefault="00053FE5" w:rsidP="00053FE5">
      <w:pPr>
        <w:jc w:val="left"/>
        <w:rPr>
          <w:rFonts w:eastAsiaTheme="minorEastAsia" w:cstheme="majorBidi"/>
          <w:szCs w:val="32"/>
        </w:rPr>
      </w:pPr>
      <w:r>
        <w:rPr>
          <w:rFonts w:eastAsiaTheme="minorEastAsia" w:cstheme="majorBidi"/>
          <w:szCs w:val="32"/>
        </w:rPr>
        <w:t>Если решать через код, который приведен для различных численных решателей, то получим следующее.</w:t>
      </w:r>
    </w:p>
    <w:p w14:paraId="3849CB5B" w14:textId="3EB69ADD" w:rsidR="00053FE5" w:rsidRDefault="00053FE5" w:rsidP="00053FE5">
      <w:pPr>
        <w:jc w:val="left"/>
        <w:rPr>
          <w:rFonts w:eastAsiaTheme="minorEastAsia" w:cstheme="majorBidi"/>
          <w:szCs w:val="32"/>
        </w:rPr>
      </w:pPr>
      <w:r w:rsidRPr="00FA1AD7">
        <w:drawing>
          <wp:inline distT="0" distB="0" distL="0" distR="0" wp14:anchorId="0502ACDA" wp14:editId="52ADC8D7">
            <wp:extent cx="5776461" cy="5959356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EE3E" w14:textId="271E7005" w:rsidR="00053FE5" w:rsidRDefault="00053FE5" w:rsidP="00053FE5">
      <w:pPr>
        <w:jc w:val="left"/>
        <w:rPr>
          <w:rFonts w:eastAsiaTheme="minorEastAsia" w:cstheme="majorBidi"/>
          <w:szCs w:val="32"/>
        </w:rPr>
      </w:pPr>
      <w:r w:rsidRPr="00FA1AD7">
        <w:lastRenderedPageBreak/>
        <w:drawing>
          <wp:inline distT="0" distB="0" distL="0" distR="0" wp14:anchorId="1F1BE4B0" wp14:editId="0C21053D">
            <wp:extent cx="6066046" cy="5921253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41C9" w14:textId="6FB20321" w:rsidR="00053FE5" w:rsidRDefault="00053FE5" w:rsidP="00053FE5">
      <w:pPr>
        <w:jc w:val="left"/>
        <w:rPr>
          <w:rFonts w:eastAsiaTheme="minorEastAsia" w:cstheme="majorBidi"/>
          <w:szCs w:val="32"/>
        </w:rPr>
      </w:pPr>
      <w:r w:rsidRPr="00FA1AD7">
        <w:lastRenderedPageBreak/>
        <w:drawing>
          <wp:inline distT="0" distB="0" distL="0" distR="0" wp14:anchorId="0902145D" wp14:editId="2FD3E983">
            <wp:extent cx="5997460" cy="5883150"/>
            <wp:effectExtent l="0" t="0" r="381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0034" w14:textId="77777777" w:rsidR="00053FE5" w:rsidRDefault="00053FE5" w:rsidP="00053FE5">
      <w:pPr>
        <w:jc w:val="left"/>
        <w:rPr>
          <w:rFonts w:eastAsiaTheme="minorEastAsia" w:cstheme="majorBidi"/>
          <w:szCs w:val="32"/>
        </w:rPr>
      </w:pPr>
    </w:p>
    <w:p w14:paraId="52122195" w14:textId="01DD0450" w:rsidR="00053FE5" w:rsidRDefault="00053FE5" w:rsidP="00053FE5">
      <w:pPr>
        <w:jc w:val="left"/>
        <w:rPr>
          <w:rFonts w:eastAsiaTheme="minorEastAsia" w:cstheme="majorBidi"/>
          <w:szCs w:val="32"/>
        </w:rPr>
      </w:pPr>
      <w:r w:rsidRPr="00FA1AD7">
        <w:lastRenderedPageBreak/>
        <w:drawing>
          <wp:inline distT="0" distB="0" distL="0" distR="0" wp14:anchorId="0549D7E4" wp14:editId="7CEC03DE">
            <wp:extent cx="5753599" cy="583742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248B" w14:textId="73C1A5CB" w:rsidR="00053FE5" w:rsidRPr="00053FE5" w:rsidRDefault="00053FE5" w:rsidP="00053FE5">
      <w:pPr>
        <w:ind w:left="-709"/>
        <w:jc w:val="center"/>
        <w:rPr>
          <w:rFonts w:eastAsiaTheme="minorEastAsia" w:cstheme="majorBidi"/>
          <w:szCs w:val="32"/>
        </w:rPr>
      </w:pPr>
      <w:r w:rsidRPr="00FA1AD7">
        <w:lastRenderedPageBreak/>
        <w:drawing>
          <wp:inline distT="0" distB="0" distL="0" distR="0" wp14:anchorId="67024F02" wp14:editId="3EF7CBBB">
            <wp:extent cx="6120130" cy="375856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83F2" w14:textId="29CA24A0" w:rsidR="00FA1AD7" w:rsidRDefault="00FA1AD7" w:rsidP="00053FE5">
      <w:pPr>
        <w:pStyle w:val="a9"/>
        <w:ind w:left="-1134"/>
        <w:jc w:val="center"/>
      </w:pPr>
      <w:r>
        <w:rPr>
          <w:noProof/>
        </w:rPr>
        <w:drawing>
          <wp:inline distT="0" distB="0" distL="0" distR="0" wp14:anchorId="37FAB0DB" wp14:editId="2486D884">
            <wp:extent cx="4122420" cy="3758958"/>
            <wp:effectExtent l="0" t="0" r="0" b="0"/>
            <wp:docPr id="28" name="Рисунок 28" descr="D:\Dock_and_file\work_space\pl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ock_and_file\work_space\plot (1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87" r="64631"/>
                    <a:stretch/>
                  </pic:blipFill>
                  <pic:spPr bwMode="auto">
                    <a:xfrm>
                      <a:off x="0" y="0"/>
                      <a:ext cx="4127737" cy="376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C5CE9" w14:textId="51B864C2" w:rsidR="00053FE5" w:rsidRPr="006F7B0E" w:rsidRDefault="00053FE5" w:rsidP="00053FE5">
      <w:pPr>
        <w:jc w:val="center"/>
      </w:pPr>
      <w:r>
        <w:t>Рисунок 6</w:t>
      </w:r>
      <w:r>
        <w:t xml:space="preserve"> – </w:t>
      </w:r>
      <w:r>
        <w:t>Переходный процесс</w:t>
      </w:r>
      <w:r>
        <w:t xml:space="preserve"> </w:t>
      </w:r>
      <w:r w:rsidRPr="006F7B0E">
        <w:t xml:space="preserve"> </w:t>
      </w:r>
    </w:p>
    <w:p w14:paraId="4AEBE9FD" w14:textId="77777777" w:rsidR="00053FE5" w:rsidRDefault="00053FE5" w:rsidP="00053FE5">
      <w:pPr>
        <w:pStyle w:val="a9"/>
        <w:ind w:left="-1134"/>
      </w:pPr>
    </w:p>
    <w:p w14:paraId="3096DA2E" w14:textId="142F427C" w:rsidR="00FA1AD7" w:rsidRDefault="00FA1AD7" w:rsidP="00053FE5">
      <w:pPr>
        <w:pStyle w:val="a9"/>
        <w:ind w:left="-1134"/>
        <w:jc w:val="center"/>
      </w:pPr>
      <w:r w:rsidRPr="00FA1AD7">
        <w:lastRenderedPageBreak/>
        <w:drawing>
          <wp:inline distT="0" distB="0" distL="0" distR="0" wp14:anchorId="0E84DFA8" wp14:editId="1A84F7E4">
            <wp:extent cx="3619814" cy="358933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1653" w14:textId="3710743C" w:rsidR="00053FE5" w:rsidRPr="006F7B0E" w:rsidRDefault="00053FE5" w:rsidP="00053FE5">
      <w:pPr>
        <w:jc w:val="center"/>
      </w:pPr>
      <w:r>
        <w:t>Рисунок 7</w:t>
      </w:r>
      <w:r>
        <w:t xml:space="preserve"> –</w:t>
      </w:r>
      <w:r>
        <w:t xml:space="preserve"> Переходный процесс по скорости</w:t>
      </w:r>
      <w:r w:rsidRPr="006F7B0E">
        <w:t xml:space="preserve"> </w:t>
      </w:r>
    </w:p>
    <w:p w14:paraId="561A2A44" w14:textId="4E35D299" w:rsidR="00FA1AD7" w:rsidRDefault="00FA1AD7" w:rsidP="00053FE5">
      <w:pPr>
        <w:pStyle w:val="a9"/>
        <w:ind w:left="-1134"/>
        <w:jc w:val="center"/>
      </w:pPr>
      <w:r w:rsidRPr="00FA1AD7">
        <w:drawing>
          <wp:inline distT="0" distB="0" distL="0" distR="0" wp14:anchorId="72D333A4" wp14:editId="2B711550">
            <wp:extent cx="4389500" cy="4359018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B966" w14:textId="0C7F2B9F" w:rsidR="00ED76C2" w:rsidRPr="006F7B0E" w:rsidRDefault="00053FE5" w:rsidP="006F7B0E">
      <w:pPr>
        <w:jc w:val="center"/>
      </w:pPr>
      <w:r>
        <w:t>Рисунок 8</w:t>
      </w:r>
      <w:r w:rsidR="006F7B0E">
        <w:t xml:space="preserve"> –</w:t>
      </w:r>
      <w:r>
        <w:t xml:space="preserve"> Фазовый портрет</w:t>
      </w:r>
      <w:r w:rsidR="006F7B0E" w:rsidRPr="006F7B0E">
        <w:t xml:space="preserve"> </w:t>
      </w:r>
    </w:p>
    <w:p w14:paraId="1A3F88AB" w14:textId="0771523D" w:rsidR="002803A4" w:rsidRDefault="00053FE5">
      <w:pPr>
        <w:jc w:val="left"/>
        <w:rPr>
          <w:rFonts w:eastAsiaTheme="minorEastAsia" w:cstheme="majorBidi"/>
          <w:szCs w:val="32"/>
        </w:rPr>
      </w:pPr>
      <w:r>
        <w:rPr>
          <w:rFonts w:eastAsiaTheme="minorEastAsia" w:cstheme="majorBidi"/>
          <w:szCs w:val="32"/>
        </w:rPr>
        <w:lastRenderedPageBreak/>
        <w:t xml:space="preserve">Как можно видеть фазовые портреты совпадают для </w:t>
      </w:r>
      <w:r w:rsidR="00826F59">
        <w:rPr>
          <w:rFonts w:eastAsiaTheme="minorEastAsia" w:cstheme="majorBidi"/>
          <w:szCs w:val="32"/>
        </w:rPr>
        <w:t xml:space="preserve">аналитического решения через </w:t>
      </w:r>
      <w:proofErr w:type="spellStart"/>
      <w:r w:rsidR="00826F59" w:rsidRPr="00053FE5">
        <w:t>Matlab</w:t>
      </w:r>
      <w:proofErr w:type="spellEnd"/>
      <w:r w:rsidR="00826F59" w:rsidRPr="00053FE5">
        <w:t xml:space="preserve"> </w:t>
      </w:r>
      <w:proofErr w:type="spellStart"/>
      <w:r w:rsidR="00826F59" w:rsidRPr="00053FE5">
        <w:t>Simulink</w:t>
      </w:r>
      <w:proofErr w:type="spellEnd"/>
      <w:r w:rsidR="00826F59">
        <w:rPr>
          <w:rFonts w:eastAsiaTheme="minorEastAsia" w:cstheme="majorBidi"/>
          <w:szCs w:val="32"/>
        </w:rPr>
        <w:t xml:space="preserve"> </w:t>
      </w:r>
      <w:r w:rsidR="00826F59">
        <w:rPr>
          <w:rFonts w:eastAsiaTheme="minorEastAsia" w:cstheme="majorBidi"/>
          <w:szCs w:val="32"/>
        </w:rPr>
        <w:t xml:space="preserve">и через численное решение. </w:t>
      </w:r>
    </w:p>
    <w:p w14:paraId="3CFEBC3D" w14:textId="52E77295" w:rsidR="00142A74" w:rsidRDefault="00826F59" w:rsidP="00826F59">
      <w:pPr>
        <w:jc w:val="left"/>
      </w:pPr>
      <w:r>
        <w:rPr>
          <w:rFonts w:eastAsiaTheme="minorEastAsia" w:cstheme="majorBidi"/>
          <w:szCs w:val="32"/>
        </w:rPr>
        <w:t xml:space="preserve">Аналитическое </w:t>
      </w:r>
      <w:proofErr w:type="gramStart"/>
      <w:r>
        <w:rPr>
          <w:rFonts w:eastAsiaTheme="minorEastAsia" w:cstheme="majorBidi"/>
          <w:szCs w:val="32"/>
        </w:rPr>
        <w:t>решение</w:t>
      </w:r>
      <w:proofErr w:type="gramEnd"/>
      <w:r>
        <w:rPr>
          <w:rFonts w:eastAsiaTheme="minorEastAsia" w:cstheme="majorBidi"/>
          <w:szCs w:val="32"/>
        </w:rPr>
        <w:t xml:space="preserve"> как и было сказано выше возможно только в случае рассмотрения малых углов</w:t>
      </w:r>
    </w:p>
    <w:p w14:paraId="35298280" w14:textId="77777777" w:rsidR="00793196" w:rsidRPr="00AF2A4A" w:rsidRDefault="00793196" w:rsidP="006F7B0E">
      <w:pPr>
        <w:spacing w:after="0"/>
      </w:pPr>
    </w:p>
    <w:p w14:paraId="276D2D55" w14:textId="0C5EBE1C" w:rsidR="009D6DAC" w:rsidRDefault="009D6DAC" w:rsidP="00142A74">
      <w:pPr>
        <w:spacing w:after="0"/>
        <w:jc w:val="left"/>
        <w:rPr>
          <w:rFonts w:eastAsiaTheme="minorEastAsia" w:cs="Times New Roman"/>
          <w:bCs/>
          <w:szCs w:val="28"/>
        </w:rPr>
      </w:pPr>
      <w:r>
        <w:rPr>
          <w:rFonts w:eastAsiaTheme="minorEastAsia" w:cs="Times New Roman"/>
          <w:bCs/>
          <w:szCs w:val="28"/>
        </w:rPr>
        <w:br w:type="page"/>
      </w:r>
    </w:p>
    <w:p w14:paraId="7DD16C5C" w14:textId="564AF8C7" w:rsidR="008104D8" w:rsidRPr="00142A74" w:rsidRDefault="008104D8" w:rsidP="00142A74">
      <w:pPr>
        <w:spacing w:after="0" w:line="360" w:lineRule="auto"/>
        <w:jc w:val="center"/>
        <w:rPr>
          <w:rFonts w:eastAsiaTheme="minorEastAsia" w:cs="Times New Roman"/>
          <w:bCs/>
          <w:szCs w:val="28"/>
        </w:rPr>
      </w:pPr>
      <w:r w:rsidRPr="00777044">
        <w:rPr>
          <w:rFonts w:eastAsiaTheme="minorEastAsia" w:cs="Times New Roman"/>
          <w:bCs/>
          <w:szCs w:val="28"/>
        </w:rPr>
        <w:lastRenderedPageBreak/>
        <w:t>ВЫВОД</w:t>
      </w:r>
      <w:r w:rsidR="00777044">
        <w:rPr>
          <w:rFonts w:eastAsiaTheme="minorEastAsia" w:cs="Times New Roman"/>
          <w:bCs/>
          <w:szCs w:val="28"/>
        </w:rPr>
        <w:t>.</w:t>
      </w:r>
    </w:p>
    <w:p w14:paraId="684A0665" w14:textId="319015AF" w:rsidR="008104D8" w:rsidRDefault="00FF1567" w:rsidP="00FF1567">
      <w:pPr>
        <w:spacing w:after="0" w:line="360" w:lineRule="auto"/>
        <w:ind w:firstLine="708"/>
        <w:rPr>
          <w:rFonts w:eastAsiaTheme="minorEastAsia" w:cs="Times New Roman"/>
          <w:bCs/>
          <w:szCs w:val="28"/>
        </w:rPr>
      </w:pPr>
      <w:r>
        <w:rPr>
          <w:rFonts w:eastAsiaTheme="minorEastAsia" w:cs="Times New Roman"/>
          <w:bCs/>
          <w:szCs w:val="28"/>
        </w:rPr>
        <w:t>Согласно полученным данным</w:t>
      </w:r>
      <w:r w:rsidR="00AF2A4A">
        <w:rPr>
          <w:rFonts w:eastAsiaTheme="minorEastAsia" w:cs="Times New Roman"/>
          <w:bCs/>
          <w:szCs w:val="28"/>
        </w:rPr>
        <w:t xml:space="preserve"> и визуальной оценкой</w:t>
      </w:r>
      <w:r>
        <w:rPr>
          <w:rFonts w:eastAsiaTheme="minorEastAsia" w:cs="Times New Roman"/>
          <w:bCs/>
          <w:szCs w:val="28"/>
        </w:rPr>
        <w:t>, можно сделать вывод о том,</w:t>
      </w:r>
      <w:r w:rsidR="00142A74">
        <w:rPr>
          <w:rFonts w:eastAsiaTheme="minorEastAsia" w:cs="Times New Roman"/>
          <w:bCs/>
          <w:szCs w:val="28"/>
        </w:rPr>
        <w:t xml:space="preserve"> что </w:t>
      </w:r>
      <w:r w:rsidR="00826F59">
        <w:rPr>
          <w:rFonts w:eastAsiaTheme="minorEastAsia" w:cs="Times New Roman"/>
          <w:bCs/>
          <w:szCs w:val="28"/>
        </w:rPr>
        <w:t xml:space="preserve">результаты различных способов расчета совпадают и </w:t>
      </w:r>
      <w:bookmarkStart w:id="0" w:name="_GoBack"/>
      <w:bookmarkEnd w:id="0"/>
      <w:r w:rsidR="00826F59">
        <w:rPr>
          <w:rFonts w:eastAsiaTheme="minorEastAsia" w:cs="Times New Roman"/>
          <w:bCs/>
          <w:szCs w:val="28"/>
        </w:rPr>
        <w:t xml:space="preserve">некоторые приближения, принятые </w:t>
      </w:r>
      <w:proofErr w:type="gramStart"/>
      <w:r w:rsidR="00826F59">
        <w:rPr>
          <w:rFonts w:eastAsiaTheme="minorEastAsia" w:cs="Times New Roman"/>
          <w:bCs/>
          <w:szCs w:val="28"/>
        </w:rPr>
        <w:t>в ходе</w:t>
      </w:r>
      <w:proofErr w:type="gramEnd"/>
      <w:r w:rsidR="00826F59">
        <w:rPr>
          <w:rFonts w:eastAsiaTheme="minorEastAsia" w:cs="Times New Roman"/>
          <w:bCs/>
          <w:szCs w:val="28"/>
        </w:rPr>
        <w:t xml:space="preserve"> не сильно сказались на результатах</w:t>
      </w:r>
      <w:r w:rsidR="00AF2A4A">
        <w:rPr>
          <w:rFonts w:eastAsiaTheme="minorEastAsia" w:cs="Times New Roman"/>
          <w:bCs/>
          <w:szCs w:val="28"/>
        </w:rPr>
        <w:t>.</w:t>
      </w:r>
    </w:p>
    <w:p w14:paraId="340BBFB8" w14:textId="03B8036A" w:rsidR="00826F59" w:rsidRPr="00826F59" w:rsidRDefault="00826F59" w:rsidP="00FF1567">
      <w:pPr>
        <w:spacing w:after="0" w:line="360" w:lineRule="auto"/>
        <w:ind w:firstLine="708"/>
        <w:rPr>
          <w:rFonts w:eastAsiaTheme="minorEastAsia" w:cs="Times New Roman"/>
          <w:bCs/>
          <w:szCs w:val="28"/>
        </w:rPr>
      </w:pPr>
      <w:r>
        <w:rPr>
          <w:rFonts w:eastAsiaTheme="minorEastAsia" w:cs="Times New Roman"/>
          <w:bCs/>
          <w:szCs w:val="28"/>
        </w:rPr>
        <w:t xml:space="preserve">По переходным процессам в численном расчете можно заметить, что Неявный Эйлер быстрее сходиться после него идет метод </w:t>
      </w:r>
      <w:proofErr w:type="spellStart"/>
      <w:r>
        <w:rPr>
          <w:rFonts w:eastAsiaTheme="minorEastAsia" w:cs="Times New Roman"/>
          <w:bCs/>
          <w:szCs w:val="28"/>
        </w:rPr>
        <w:t>Рунги-Кутыы</w:t>
      </w:r>
      <w:proofErr w:type="spellEnd"/>
      <w:r>
        <w:rPr>
          <w:rFonts w:eastAsiaTheme="minorEastAsia" w:cs="Times New Roman"/>
          <w:bCs/>
          <w:szCs w:val="28"/>
        </w:rPr>
        <w:t xml:space="preserve">. </w:t>
      </w:r>
      <w:r w:rsidRPr="00826F59">
        <w:rPr>
          <w:rFonts w:eastAsiaTheme="minorEastAsia" w:cs="Times New Roman"/>
          <w:bCs/>
          <w:szCs w:val="28"/>
        </w:rPr>
        <w:t xml:space="preserve"> </w:t>
      </w:r>
    </w:p>
    <w:p w14:paraId="2CC13500" w14:textId="3A8C51A3" w:rsidR="008104D8" w:rsidRDefault="008104D8" w:rsidP="00D02072">
      <w:pPr>
        <w:rPr>
          <w:rFonts w:eastAsiaTheme="minorEastAsia" w:cs="Times New Roman"/>
          <w:b/>
          <w:szCs w:val="28"/>
        </w:rPr>
      </w:pPr>
    </w:p>
    <w:sectPr w:rsidR="008104D8" w:rsidSect="009F6379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5CB2"/>
    <w:multiLevelType w:val="hybridMultilevel"/>
    <w:tmpl w:val="0CA2FB0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7D231B5"/>
    <w:multiLevelType w:val="hybridMultilevel"/>
    <w:tmpl w:val="D514E120"/>
    <w:lvl w:ilvl="0" w:tplc="F76ECD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9670E3"/>
    <w:multiLevelType w:val="hybridMultilevel"/>
    <w:tmpl w:val="1868BB44"/>
    <w:lvl w:ilvl="0" w:tplc="041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DE14451"/>
    <w:multiLevelType w:val="hybridMultilevel"/>
    <w:tmpl w:val="299A58C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0560E05"/>
    <w:multiLevelType w:val="hybridMultilevel"/>
    <w:tmpl w:val="FC4205DC"/>
    <w:lvl w:ilvl="0" w:tplc="230CFAAC">
      <w:start w:val="1"/>
      <w:numFmt w:val="decimal"/>
      <w:lvlText w:val="%1."/>
      <w:lvlJc w:val="left"/>
      <w:pPr>
        <w:ind w:left="21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47925DDD"/>
    <w:multiLevelType w:val="hybridMultilevel"/>
    <w:tmpl w:val="97D07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567A1"/>
    <w:multiLevelType w:val="hybridMultilevel"/>
    <w:tmpl w:val="B8D082CC"/>
    <w:lvl w:ilvl="0" w:tplc="44BE8F28">
      <w:numFmt w:val="bullet"/>
      <w:lvlText w:val=""/>
      <w:lvlJc w:val="left"/>
      <w:pPr>
        <w:ind w:left="290" w:hanging="238"/>
      </w:pPr>
      <w:rPr>
        <w:rFonts w:ascii="Symbol" w:eastAsia="Symbol" w:hAnsi="Symbol" w:cs="Symbol" w:hint="default"/>
        <w:w w:val="102"/>
        <w:sz w:val="28"/>
        <w:szCs w:val="28"/>
        <w:lang w:val="ru-RU" w:eastAsia="en-US" w:bidi="ar-SA"/>
      </w:rPr>
    </w:lvl>
    <w:lvl w:ilvl="1" w:tplc="817AB244">
      <w:numFmt w:val="bullet"/>
      <w:lvlText w:val=""/>
      <w:lvlJc w:val="left"/>
      <w:pPr>
        <w:ind w:left="942" w:hanging="348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8AA2D54A">
      <w:numFmt w:val="bullet"/>
      <w:lvlText w:val="•"/>
      <w:lvlJc w:val="left"/>
      <w:pPr>
        <w:ind w:left="905" w:hanging="348"/>
      </w:pPr>
      <w:rPr>
        <w:rFonts w:hint="default"/>
        <w:lang w:val="ru-RU" w:eastAsia="en-US" w:bidi="ar-SA"/>
      </w:rPr>
    </w:lvl>
    <w:lvl w:ilvl="3" w:tplc="EEC486AA">
      <w:numFmt w:val="bullet"/>
      <w:lvlText w:val="•"/>
      <w:lvlJc w:val="left"/>
      <w:pPr>
        <w:ind w:left="870" w:hanging="348"/>
      </w:pPr>
      <w:rPr>
        <w:rFonts w:hint="default"/>
        <w:lang w:val="ru-RU" w:eastAsia="en-US" w:bidi="ar-SA"/>
      </w:rPr>
    </w:lvl>
    <w:lvl w:ilvl="4" w:tplc="BE7C422E">
      <w:numFmt w:val="bullet"/>
      <w:lvlText w:val="•"/>
      <w:lvlJc w:val="left"/>
      <w:pPr>
        <w:ind w:left="836" w:hanging="348"/>
      </w:pPr>
      <w:rPr>
        <w:rFonts w:hint="default"/>
        <w:lang w:val="ru-RU" w:eastAsia="en-US" w:bidi="ar-SA"/>
      </w:rPr>
    </w:lvl>
    <w:lvl w:ilvl="5" w:tplc="5E764E8A">
      <w:numFmt w:val="bullet"/>
      <w:lvlText w:val="•"/>
      <w:lvlJc w:val="left"/>
      <w:pPr>
        <w:ind w:left="801" w:hanging="348"/>
      </w:pPr>
      <w:rPr>
        <w:rFonts w:hint="default"/>
        <w:lang w:val="ru-RU" w:eastAsia="en-US" w:bidi="ar-SA"/>
      </w:rPr>
    </w:lvl>
    <w:lvl w:ilvl="6" w:tplc="7E1EE0D0">
      <w:numFmt w:val="bullet"/>
      <w:lvlText w:val="•"/>
      <w:lvlJc w:val="left"/>
      <w:pPr>
        <w:ind w:left="767" w:hanging="348"/>
      </w:pPr>
      <w:rPr>
        <w:rFonts w:hint="default"/>
        <w:lang w:val="ru-RU" w:eastAsia="en-US" w:bidi="ar-SA"/>
      </w:rPr>
    </w:lvl>
    <w:lvl w:ilvl="7" w:tplc="402E921C">
      <w:numFmt w:val="bullet"/>
      <w:lvlText w:val="•"/>
      <w:lvlJc w:val="left"/>
      <w:pPr>
        <w:ind w:left="732" w:hanging="348"/>
      </w:pPr>
      <w:rPr>
        <w:rFonts w:hint="default"/>
        <w:lang w:val="ru-RU" w:eastAsia="en-US" w:bidi="ar-SA"/>
      </w:rPr>
    </w:lvl>
    <w:lvl w:ilvl="8" w:tplc="B38EE85E">
      <w:numFmt w:val="bullet"/>
      <w:lvlText w:val="•"/>
      <w:lvlJc w:val="left"/>
      <w:pPr>
        <w:ind w:left="698" w:hanging="348"/>
      </w:pPr>
      <w:rPr>
        <w:rFonts w:hint="default"/>
        <w:lang w:val="ru-RU" w:eastAsia="en-US" w:bidi="ar-SA"/>
      </w:rPr>
    </w:lvl>
  </w:abstractNum>
  <w:abstractNum w:abstractNumId="7" w15:restartNumberingAfterBreak="0">
    <w:nsid w:val="519043B5"/>
    <w:multiLevelType w:val="hybridMultilevel"/>
    <w:tmpl w:val="E42273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2A47F6"/>
    <w:multiLevelType w:val="hybridMultilevel"/>
    <w:tmpl w:val="E12265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1E7107"/>
    <w:multiLevelType w:val="hybridMultilevel"/>
    <w:tmpl w:val="46BE42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9A37B12"/>
    <w:multiLevelType w:val="hybridMultilevel"/>
    <w:tmpl w:val="DEBA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219F0"/>
    <w:multiLevelType w:val="hybridMultilevel"/>
    <w:tmpl w:val="7DC683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06E0F"/>
    <w:multiLevelType w:val="hybridMultilevel"/>
    <w:tmpl w:val="82AEE8C4"/>
    <w:lvl w:ilvl="0" w:tplc="2E6E7C3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68F37D67"/>
    <w:multiLevelType w:val="hybridMultilevel"/>
    <w:tmpl w:val="427E5362"/>
    <w:lvl w:ilvl="0" w:tplc="0419000F">
      <w:start w:val="1"/>
      <w:numFmt w:val="decimal"/>
      <w:lvlText w:val="%1."/>
      <w:lvlJc w:val="left"/>
      <w:pPr>
        <w:ind w:left="3960" w:hanging="360"/>
      </w:pPr>
    </w:lvl>
    <w:lvl w:ilvl="1" w:tplc="04190019" w:tentative="1">
      <w:start w:val="1"/>
      <w:numFmt w:val="lowerLetter"/>
      <w:lvlText w:val="%2."/>
      <w:lvlJc w:val="left"/>
      <w:pPr>
        <w:ind w:left="4680" w:hanging="360"/>
      </w:pPr>
    </w:lvl>
    <w:lvl w:ilvl="2" w:tplc="0419001B" w:tentative="1">
      <w:start w:val="1"/>
      <w:numFmt w:val="lowerRoman"/>
      <w:lvlText w:val="%3."/>
      <w:lvlJc w:val="right"/>
      <w:pPr>
        <w:ind w:left="5400" w:hanging="180"/>
      </w:pPr>
    </w:lvl>
    <w:lvl w:ilvl="3" w:tplc="0419000F" w:tentative="1">
      <w:start w:val="1"/>
      <w:numFmt w:val="decimal"/>
      <w:lvlText w:val="%4."/>
      <w:lvlJc w:val="left"/>
      <w:pPr>
        <w:ind w:left="6120" w:hanging="360"/>
      </w:pPr>
    </w:lvl>
    <w:lvl w:ilvl="4" w:tplc="04190019" w:tentative="1">
      <w:start w:val="1"/>
      <w:numFmt w:val="lowerLetter"/>
      <w:lvlText w:val="%5."/>
      <w:lvlJc w:val="left"/>
      <w:pPr>
        <w:ind w:left="6840" w:hanging="360"/>
      </w:pPr>
    </w:lvl>
    <w:lvl w:ilvl="5" w:tplc="0419001B" w:tentative="1">
      <w:start w:val="1"/>
      <w:numFmt w:val="lowerRoman"/>
      <w:lvlText w:val="%6."/>
      <w:lvlJc w:val="right"/>
      <w:pPr>
        <w:ind w:left="7560" w:hanging="180"/>
      </w:pPr>
    </w:lvl>
    <w:lvl w:ilvl="6" w:tplc="0419000F" w:tentative="1">
      <w:start w:val="1"/>
      <w:numFmt w:val="decimal"/>
      <w:lvlText w:val="%7."/>
      <w:lvlJc w:val="left"/>
      <w:pPr>
        <w:ind w:left="8280" w:hanging="360"/>
      </w:pPr>
    </w:lvl>
    <w:lvl w:ilvl="7" w:tplc="04190019" w:tentative="1">
      <w:start w:val="1"/>
      <w:numFmt w:val="lowerLetter"/>
      <w:lvlText w:val="%8."/>
      <w:lvlJc w:val="left"/>
      <w:pPr>
        <w:ind w:left="9000" w:hanging="360"/>
      </w:pPr>
    </w:lvl>
    <w:lvl w:ilvl="8" w:tplc="041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4" w15:restartNumberingAfterBreak="0">
    <w:nsid w:val="6A935B4A"/>
    <w:multiLevelType w:val="hybridMultilevel"/>
    <w:tmpl w:val="7182EC22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6E342313"/>
    <w:multiLevelType w:val="hybridMultilevel"/>
    <w:tmpl w:val="68B0C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4569C2"/>
    <w:multiLevelType w:val="hybridMultilevel"/>
    <w:tmpl w:val="2DA8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84128C"/>
    <w:multiLevelType w:val="hybridMultilevel"/>
    <w:tmpl w:val="86224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7E0FCB"/>
    <w:multiLevelType w:val="hybridMultilevel"/>
    <w:tmpl w:val="0CA2FB0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67F499D"/>
    <w:multiLevelType w:val="hybridMultilevel"/>
    <w:tmpl w:val="A058F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9242093"/>
    <w:multiLevelType w:val="hybridMultilevel"/>
    <w:tmpl w:val="2DE87DB4"/>
    <w:lvl w:ilvl="0" w:tplc="FA74D5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AA96ADC"/>
    <w:multiLevelType w:val="hybridMultilevel"/>
    <w:tmpl w:val="257C7B52"/>
    <w:lvl w:ilvl="0" w:tplc="C94E4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4"/>
  </w:num>
  <w:num w:numId="3">
    <w:abstractNumId w:val="2"/>
  </w:num>
  <w:num w:numId="4">
    <w:abstractNumId w:val="11"/>
  </w:num>
  <w:num w:numId="5">
    <w:abstractNumId w:val="4"/>
  </w:num>
  <w:num w:numId="6">
    <w:abstractNumId w:val="5"/>
  </w:num>
  <w:num w:numId="7">
    <w:abstractNumId w:val="13"/>
  </w:num>
  <w:num w:numId="8">
    <w:abstractNumId w:val="15"/>
  </w:num>
  <w:num w:numId="9">
    <w:abstractNumId w:val="17"/>
  </w:num>
  <w:num w:numId="10">
    <w:abstractNumId w:val="16"/>
  </w:num>
  <w:num w:numId="11">
    <w:abstractNumId w:val="10"/>
  </w:num>
  <w:num w:numId="12">
    <w:abstractNumId w:val="6"/>
  </w:num>
  <w:num w:numId="13">
    <w:abstractNumId w:val="18"/>
  </w:num>
  <w:num w:numId="14">
    <w:abstractNumId w:val="0"/>
  </w:num>
  <w:num w:numId="15">
    <w:abstractNumId w:val="21"/>
  </w:num>
  <w:num w:numId="16">
    <w:abstractNumId w:val="20"/>
  </w:num>
  <w:num w:numId="17">
    <w:abstractNumId w:val="7"/>
  </w:num>
  <w:num w:numId="18">
    <w:abstractNumId w:val="1"/>
  </w:num>
  <w:num w:numId="19">
    <w:abstractNumId w:val="19"/>
  </w:num>
  <w:num w:numId="20">
    <w:abstractNumId w:val="9"/>
  </w:num>
  <w:num w:numId="21">
    <w:abstractNumId w:val="8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32C"/>
    <w:rsid w:val="00006935"/>
    <w:rsid w:val="0004354A"/>
    <w:rsid w:val="00052E97"/>
    <w:rsid w:val="00053FE5"/>
    <w:rsid w:val="00081AE3"/>
    <w:rsid w:val="000C75A5"/>
    <w:rsid w:val="000D797B"/>
    <w:rsid w:val="000E5884"/>
    <w:rsid w:val="000F1EEF"/>
    <w:rsid w:val="000F6EB3"/>
    <w:rsid w:val="00104796"/>
    <w:rsid w:val="00112777"/>
    <w:rsid w:val="001300FA"/>
    <w:rsid w:val="00131AAB"/>
    <w:rsid w:val="00142A74"/>
    <w:rsid w:val="00162CF6"/>
    <w:rsid w:val="001806E7"/>
    <w:rsid w:val="00181D3F"/>
    <w:rsid w:val="00182011"/>
    <w:rsid w:val="001B7AEE"/>
    <w:rsid w:val="001C2127"/>
    <w:rsid w:val="001D2D48"/>
    <w:rsid w:val="002037BC"/>
    <w:rsid w:val="002153EE"/>
    <w:rsid w:val="00232AE7"/>
    <w:rsid w:val="00244131"/>
    <w:rsid w:val="0025022C"/>
    <w:rsid w:val="00263FA0"/>
    <w:rsid w:val="002803A4"/>
    <w:rsid w:val="00295FFF"/>
    <w:rsid w:val="002D3992"/>
    <w:rsid w:val="002D56F0"/>
    <w:rsid w:val="00317765"/>
    <w:rsid w:val="0034375A"/>
    <w:rsid w:val="00446218"/>
    <w:rsid w:val="00470071"/>
    <w:rsid w:val="004D0BE6"/>
    <w:rsid w:val="004E4E6B"/>
    <w:rsid w:val="004F1117"/>
    <w:rsid w:val="004F462E"/>
    <w:rsid w:val="0050651C"/>
    <w:rsid w:val="00530556"/>
    <w:rsid w:val="00567FA7"/>
    <w:rsid w:val="005763D9"/>
    <w:rsid w:val="005906D7"/>
    <w:rsid w:val="005C14CD"/>
    <w:rsid w:val="005C1D78"/>
    <w:rsid w:val="005C7EC9"/>
    <w:rsid w:val="006307AD"/>
    <w:rsid w:val="00655CCA"/>
    <w:rsid w:val="00670352"/>
    <w:rsid w:val="00671512"/>
    <w:rsid w:val="006722A8"/>
    <w:rsid w:val="006852D3"/>
    <w:rsid w:val="006C0B77"/>
    <w:rsid w:val="006E3E27"/>
    <w:rsid w:val="006F1A72"/>
    <w:rsid w:val="006F33CA"/>
    <w:rsid w:val="006F7B0E"/>
    <w:rsid w:val="00703197"/>
    <w:rsid w:val="00711C1E"/>
    <w:rsid w:val="00734EC2"/>
    <w:rsid w:val="00755B07"/>
    <w:rsid w:val="0076445D"/>
    <w:rsid w:val="00771DF2"/>
    <w:rsid w:val="00777044"/>
    <w:rsid w:val="0078304B"/>
    <w:rsid w:val="00793196"/>
    <w:rsid w:val="007F08D5"/>
    <w:rsid w:val="00804BBA"/>
    <w:rsid w:val="008104D8"/>
    <w:rsid w:val="00812567"/>
    <w:rsid w:val="008242FF"/>
    <w:rsid w:val="00826F59"/>
    <w:rsid w:val="0083432C"/>
    <w:rsid w:val="00835B73"/>
    <w:rsid w:val="00870751"/>
    <w:rsid w:val="008A6177"/>
    <w:rsid w:val="008D1C6C"/>
    <w:rsid w:val="008F1CEF"/>
    <w:rsid w:val="00912D12"/>
    <w:rsid w:val="00922C48"/>
    <w:rsid w:val="00962910"/>
    <w:rsid w:val="0098418F"/>
    <w:rsid w:val="00987C8C"/>
    <w:rsid w:val="009A1DD3"/>
    <w:rsid w:val="009C65DA"/>
    <w:rsid w:val="009D5C61"/>
    <w:rsid w:val="009D6DAC"/>
    <w:rsid w:val="009F6379"/>
    <w:rsid w:val="00A43398"/>
    <w:rsid w:val="00A46A59"/>
    <w:rsid w:val="00A529CA"/>
    <w:rsid w:val="00A649A9"/>
    <w:rsid w:val="00A95359"/>
    <w:rsid w:val="00AB5D81"/>
    <w:rsid w:val="00AF2A4A"/>
    <w:rsid w:val="00B43A3D"/>
    <w:rsid w:val="00B4651D"/>
    <w:rsid w:val="00B514F8"/>
    <w:rsid w:val="00B53175"/>
    <w:rsid w:val="00B5556C"/>
    <w:rsid w:val="00B7037D"/>
    <w:rsid w:val="00B915B7"/>
    <w:rsid w:val="00BC6F50"/>
    <w:rsid w:val="00BD14E1"/>
    <w:rsid w:val="00C372BD"/>
    <w:rsid w:val="00C46B20"/>
    <w:rsid w:val="00C555AE"/>
    <w:rsid w:val="00C61BE0"/>
    <w:rsid w:val="00C61CE9"/>
    <w:rsid w:val="00C67233"/>
    <w:rsid w:val="00C67E62"/>
    <w:rsid w:val="00C73A58"/>
    <w:rsid w:val="00C96B5A"/>
    <w:rsid w:val="00CC261F"/>
    <w:rsid w:val="00CE63E6"/>
    <w:rsid w:val="00D02072"/>
    <w:rsid w:val="00D14178"/>
    <w:rsid w:val="00D277AA"/>
    <w:rsid w:val="00D3366D"/>
    <w:rsid w:val="00D347E2"/>
    <w:rsid w:val="00D42628"/>
    <w:rsid w:val="00D619B6"/>
    <w:rsid w:val="00D6589F"/>
    <w:rsid w:val="00D80B22"/>
    <w:rsid w:val="00D96F11"/>
    <w:rsid w:val="00DA131B"/>
    <w:rsid w:val="00DD4FE1"/>
    <w:rsid w:val="00E36EF2"/>
    <w:rsid w:val="00E60A92"/>
    <w:rsid w:val="00E91B8D"/>
    <w:rsid w:val="00E92C12"/>
    <w:rsid w:val="00E93788"/>
    <w:rsid w:val="00EA59DF"/>
    <w:rsid w:val="00EB4BC3"/>
    <w:rsid w:val="00ED76C2"/>
    <w:rsid w:val="00EE4070"/>
    <w:rsid w:val="00F12C76"/>
    <w:rsid w:val="00F47E84"/>
    <w:rsid w:val="00F53CD8"/>
    <w:rsid w:val="00F62177"/>
    <w:rsid w:val="00F93706"/>
    <w:rsid w:val="00F96CC0"/>
    <w:rsid w:val="00FA1AD7"/>
    <w:rsid w:val="00FB5023"/>
    <w:rsid w:val="00FF1567"/>
    <w:rsid w:val="00FF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9865"/>
  <w15:chartTrackingRefBased/>
  <w15:docId w15:val="{1D27B815-349F-449F-884D-21EB891C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4178"/>
    <w:pPr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131B"/>
    <w:pPr>
      <w:keepNext/>
      <w:keepLines/>
      <w:spacing w:before="120" w:after="12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B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1300FA"/>
    <w:pPr>
      <w:spacing w:after="200" w:line="276" w:lineRule="auto"/>
      <w:ind w:left="720"/>
      <w:contextualSpacing/>
    </w:pPr>
  </w:style>
  <w:style w:type="table" w:styleId="a4">
    <w:name w:val="Table Grid"/>
    <w:basedOn w:val="a1"/>
    <w:uiPriority w:val="39"/>
    <w:rsid w:val="009D5C6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9D5C61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customStyle="1" w:styleId="Default">
    <w:name w:val="Default"/>
    <w:rsid w:val="00181D3F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kern w:val="0"/>
      <w:sz w:val="24"/>
      <w:szCs w:val="24"/>
    </w:rPr>
  </w:style>
  <w:style w:type="character" w:styleId="a6">
    <w:name w:val="Placeholder Text"/>
    <w:basedOn w:val="a0"/>
    <w:uiPriority w:val="99"/>
    <w:semiHidden/>
    <w:rsid w:val="00295FFF"/>
    <w:rPr>
      <w:color w:val="808080"/>
    </w:rPr>
  </w:style>
  <w:style w:type="paragraph" w:styleId="a7">
    <w:name w:val="Body Text"/>
    <w:basedOn w:val="a"/>
    <w:link w:val="a8"/>
    <w:uiPriority w:val="1"/>
    <w:qFormat/>
    <w:rsid w:val="00B5556C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B5556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A131B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B4BC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a9">
    <w:name w:val="Normal (Web)"/>
    <w:basedOn w:val="a"/>
    <w:uiPriority w:val="99"/>
    <w:unhideWhenUsed/>
    <w:rsid w:val="00D1417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3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3022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22857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91020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0191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98348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5821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8521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969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593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704085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5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9892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D8DAE3"/>
                                        <w:left w:val="single" w:sz="4" w:space="0" w:color="D8DAE3"/>
                                        <w:bottom w:val="single" w:sz="4" w:space="0" w:color="D8DAE3"/>
                                        <w:right w:val="single" w:sz="4" w:space="0" w:color="D8DAE3"/>
                                      </w:divBdr>
                                      <w:divsChild>
                                        <w:div w:id="31483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39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5116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905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DDDDD"/>
                                                        <w:left w:val="single" w:sz="2" w:space="0" w:color="DDDDDD"/>
                                                        <w:bottom w:val="single" w:sz="2" w:space="0" w:color="DDDDDD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7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784144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097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016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6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22167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588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9812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243180750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3518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2158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26149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33521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995359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4645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6490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8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908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6633611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327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4719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D8DAE3"/>
                                        <w:left w:val="single" w:sz="4" w:space="0" w:color="D8DAE3"/>
                                        <w:bottom w:val="single" w:sz="4" w:space="0" w:color="D8DAE3"/>
                                        <w:right w:val="single" w:sz="4" w:space="0" w:color="D8DAE3"/>
                                      </w:divBdr>
                                      <w:divsChild>
                                        <w:div w:id="126715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66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349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65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DDDDD"/>
                                                        <w:left w:val="single" w:sz="2" w:space="0" w:color="DDDDDD"/>
                                                        <w:bottom w:val="single" w:sz="2" w:space="0" w:color="DDDDDD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41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983854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045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875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057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6411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9427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95236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18580320">
                              <w:blockQuote w:val="1"/>
                              <w:marLeft w:val="0"/>
                              <w:marRight w:val="0"/>
                              <w:marTop w:val="18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4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F42C4-546E-4A12-AA6C-C95DD26C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16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ковылин</dc:creator>
  <cp:keywords/>
  <dc:description/>
  <cp:lastModifiedBy>Константин Воронцов</cp:lastModifiedBy>
  <cp:revision>3</cp:revision>
  <cp:lastPrinted>2025-11-07T17:31:00Z</cp:lastPrinted>
  <dcterms:created xsi:type="dcterms:W3CDTF">2025-11-11T20:35:00Z</dcterms:created>
  <dcterms:modified xsi:type="dcterms:W3CDTF">2025-11-11T21:15:00Z</dcterms:modified>
</cp:coreProperties>
</file>