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D6" w:rsidRPr="009053AF" w:rsidRDefault="002C53D6" w:rsidP="002C53D6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Term Of Reference</w:t>
      </w:r>
    </w:p>
    <w:p w:rsidR="002C53D6" w:rsidRPr="009053AF" w:rsidRDefault="002C53D6" w:rsidP="005E3AC5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Pelaksanaan Kerja Praktek</w:t>
      </w:r>
    </w:p>
    <w:p w:rsidR="002C53D6" w:rsidRPr="009053AF" w:rsidRDefault="002C53D6" w:rsidP="00B1010C">
      <w:pPr>
        <w:pStyle w:val="Default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b/>
          <w:sz w:val="56"/>
          <w:szCs w:val="56"/>
          <w:lang w:val="id-ID"/>
        </w:rPr>
      </w:pPr>
      <w:r w:rsidRPr="009053AF">
        <w:rPr>
          <w:b/>
          <w:sz w:val="56"/>
          <w:szCs w:val="56"/>
          <w:lang w:val="id-ID"/>
        </w:rPr>
        <w:t xml:space="preserve">PT </w:t>
      </w:r>
      <w:r w:rsidR="003305C6" w:rsidRPr="009053AF">
        <w:rPr>
          <w:b/>
          <w:sz w:val="56"/>
          <w:szCs w:val="56"/>
          <w:lang w:val="id-ID"/>
        </w:rPr>
        <w:t>Sumarno Pabottinggi</w:t>
      </w:r>
    </w:p>
    <w:p w:rsidR="002C53D6" w:rsidRPr="009053AF" w:rsidRDefault="002C53D6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Jalan Cikini V no. 12</w:t>
      </w:r>
      <w:r w:rsidRPr="009053AF">
        <w:rPr>
          <w:sz w:val="24"/>
          <w:szCs w:val="24"/>
          <w:lang w:val="id-ID"/>
        </w:rPr>
        <w:br/>
        <w:t>Jakarta Pusat</w:t>
      </w: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jc w:val="center"/>
        <w:rPr>
          <w:b/>
          <w:sz w:val="24"/>
          <w:szCs w:val="24"/>
          <w:lang w:val="id-ID"/>
        </w:rPr>
      </w:pPr>
      <w:r w:rsidRPr="009053AF">
        <w:rPr>
          <w:b/>
          <w:sz w:val="24"/>
          <w:szCs w:val="24"/>
          <w:lang w:val="id-ID"/>
        </w:rPr>
        <w:t>Disusun Oleh:</w:t>
      </w:r>
    </w:p>
    <w:p w:rsidR="002C53D6" w:rsidRPr="009053AF" w:rsidRDefault="005E3AC5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 xml:space="preserve">Pudy Prima </w:t>
      </w:r>
      <w:r w:rsidR="00B1010C" w:rsidRPr="009053AF">
        <w:rPr>
          <w:sz w:val="24"/>
          <w:szCs w:val="24"/>
          <w:lang w:val="id-ID"/>
        </w:rPr>
        <w:t>/ 13508047</w:t>
      </w:r>
    </w:p>
    <w:p w:rsidR="002C53D6" w:rsidRPr="009053AF" w:rsidRDefault="00B1010C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Danang Tri Massandy / 13508051</w:t>
      </w:r>
    </w:p>
    <w:p w:rsidR="00B1010C" w:rsidRPr="009053AF" w:rsidRDefault="00B1010C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Akbar Gumbira / 13508106</w:t>
      </w:r>
    </w:p>
    <w:p w:rsidR="002C53D6" w:rsidRPr="009053AF" w:rsidRDefault="002C53D6" w:rsidP="00B1010C">
      <w:pPr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  <w:r w:rsidRPr="009053AF">
        <w:rPr>
          <w:noProof/>
          <w:sz w:val="30"/>
          <w:szCs w:val="30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2657475" y="5564505"/>
            <wp:positionH relativeFrom="column">
              <wp:align>center</wp:align>
            </wp:positionH>
            <wp:positionV relativeFrom="paragraph">
              <wp:posOffset>287655</wp:posOffset>
            </wp:positionV>
            <wp:extent cx="1426210" cy="14262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Program Studi Sistem dan Teknologi Informasi</w:t>
      </w: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Sekolah Teknik Elektro dan Informatika - Institut Teknologi Bandung</w:t>
      </w:r>
    </w:p>
    <w:p w:rsidR="002C53D6" w:rsidRPr="009053AF" w:rsidRDefault="002C53D6" w:rsidP="002C53D6">
      <w:pPr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Jl. Ganesha 10, Bandung 40132</w:t>
      </w:r>
    </w:p>
    <w:p w:rsidR="00990389" w:rsidRPr="009053AF" w:rsidRDefault="002025A3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</w:t>
      </w:r>
      <w:r w:rsidR="00990389" w:rsidRPr="009053AF">
        <w:rPr>
          <w:lang w:val="id-ID"/>
        </w:rPr>
        <w:t>atar Belakang</w:t>
      </w:r>
    </w:p>
    <w:p w:rsidR="00A46FE9" w:rsidRPr="009053AF" w:rsidRDefault="000757EB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</w:t>
      </w:r>
      <w:r w:rsidR="003305C6" w:rsidRPr="009053AF">
        <w:rPr>
          <w:lang w:val="id-ID"/>
        </w:rPr>
        <w:t>Sumarno Pabottinggi</w:t>
      </w:r>
      <w:r w:rsidRPr="009053AF">
        <w:rPr>
          <w:lang w:val="id-ID"/>
        </w:rPr>
        <w:t xml:space="preserve"> merupakan sebuah perusahaan konsultan yang bergerak pada bidang layanan jasa konsultasi manajemen, keuangan dan </w:t>
      </w:r>
      <w:r w:rsidRPr="009053AF">
        <w:rPr>
          <w:i/>
          <w:lang w:val="id-ID"/>
        </w:rPr>
        <w:t>e-business</w:t>
      </w:r>
      <w:r w:rsidRPr="009053AF">
        <w:rPr>
          <w:lang w:val="id-ID"/>
        </w:rPr>
        <w:t>. PT Sumarno Pabotting</w:t>
      </w:r>
      <w:r w:rsidR="00A46FE9" w:rsidRPr="009053AF">
        <w:rPr>
          <w:lang w:val="id-ID"/>
        </w:rPr>
        <w:t>g</w:t>
      </w:r>
      <w:r w:rsidRPr="009053AF">
        <w:rPr>
          <w:lang w:val="id-ID"/>
        </w:rPr>
        <w:t xml:space="preserve">i memberikan berbagai layanan konsultasi salah satu </w:t>
      </w:r>
      <w:r w:rsidR="00A46FE9" w:rsidRPr="009053AF">
        <w:rPr>
          <w:lang w:val="id-ID"/>
        </w:rPr>
        <w:t xml:space="preserve">nya  adalah layanan jasa di bidang </w:t>
      </w:r>
      <w:r w:rsidRPr="009053AF">
        <w:rPr>
          <w:lang w:val="id-ID"/>
        </w:rPr>
        <w:t xml:space="preserve">teknologi </w:t>
      </w:r>
      <w:r w:rsidR="00A46FE9" w:rsidRPr="009053AF">
        <w:rPr>
          <w:lang w:val="id-ID"/>
        </w:rPr>
        <w:t xml:space="preserve">informasi. </w:t>
      </w:r>
    </w:p>
    <w:p w:rsidR="000757EB" w:rsidRPr="009053AF" w:rsidRDefault="000757EB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praktek </w:t>
      </w:r>
      <w:r w:rsidR="002B77EB" w:rsidRPr="009053AF">
        <w:rPr>
          <w:lang w:val="id-ID"/>
        </w:rPr>
        <w:t>merupakan</w:t>
      </w:r>
      <w:r w:rsidRPr="009053AF">
        <w:rPr>
          <w:lang w:val="id-ID"/>
        </w:rPr>
        <w:t xml:space="preserve"> salah satu mata kuliah di Program Studi Teknik Informatika Institut Teknologi Bandung, sebagai salah</w:t>
      </w:r>
      <w:r w:rsidR="002B77EB" w:rsidRPr="009053AF">
        <w:rPr>
          <w:lang w:val="id-ID"/>
        </w:rPr>
        <w:t xml:space="preserve"> syarat kelulusan dan sebagai</w:t>
      </w:r>
      <w:r w:rsidRPr="009053AF">
        <w:rPr>
          <w:lang w:val="id-ID"/>
        </w:rPr>
        <w:t xml:space="preserve"> sarana untuk mengembangkan dan menerapkan ilmu pengetahuan yang diperoleh </w:t>
      </w:r>
      <w:r w:rsidR="002B77EB" w:rsidRPr="009053AF">
        <w:rPr>
          <w:lang w:val="id-ID"/>
        </w:rPr>
        <w:t>dalam perkuliahan ke</w:t>
      </w:r>
      <w:r w:rsidRPr="009053AF">
        <w:rPr>
          <w:lang w:val="id-ID"/>
        </w:rPr>
        <w:t xml:space="preserve"> dalam dunia kerja nyata.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</w:t>
      </w:r>
    </w:p>
    <w:p w:rsidR="008036BD" w:rsidRPr="009053AF" w:rsidRDefault="008036BD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 dari pelaksanaan Mata Kuliah Kerja Praktek ini adalah: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memiliki pengalaman kerja yang nyata yang tidak dapat diperoleh di masa perkuliahan.</w:t>
      </w:r>
    </w:p>
    <w:p w:rsidR="001E07DD" w:rsidRPr="009053AF" w:rsidRDefault="001E07D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dapat belajar bagaimana bersikap yang baik di dalam dunia kerja.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PT Sumarno Pabotting</w:t>
      </w:r>
      <w:r w:rsidR="00A46FE9" w:rsidRPr="009053AF">
        <w:rPr>
          <w:lang w:val="id-ID"/>
        </w:rPr>
        <w:t>g</w:t>
      </w:r>
      <w:r w:rsidRPr="009053AF">
        <w:rPr>
          <w:lang w:val="id-ID"/>
        </w:rPr>
        <w:t xml:space="preserve">i mendapatkan bantuan dalam melakukan </w:t>
      </w:r>
      <w:r w:rsidR="00456C8E">
        <w:rPr>
          <w:lang w:val="id-ID"/>
        </w:rPr>
        <w:t xml:space="preserve">pembuatan dan </w:t>
      </w:r>
      <w:r w:rsidRPr="009053AF">
        <w:rPr>
          <w:lang w:val="id-ID"/>
        </w:rPr>
        <w:t>pengembangan system</w:t>
      </w:r>
      <w:r w:rsidR="008642D7">
        <w:rPr>
          <w:lang w:val="id-ID"/>
        </w:rPr>
        <w:t>.</w:t>
      </w:r>
    </w:p>
    <w:p w:rsidR="000757EB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Pihak</w:t>
      </w:r>
    </w:p>
    <w:p w:rsidR="00870A45" w:rsidRPr="009053AF" w:rsidRDefault="00870A45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Pihak-pihak yang terkait dalam </w:t>
      </w:r>
      <w:r w:rsidR="00AE250B" w:rsidRPr="009053AF">
        <w:rPr>
          <w:lang w:val="id-ID"/>
        </w:rPr>
        <w:t xml:space="preserve">kegiatan </w:t>
      </w:r>
      <w:r w:rsidRPr="009053AF">
        <w:rPr>
          <w:lang w:val="id-ID"/>
        </w:rPr>
        <w:t xml:space="preserve"> ini adalah: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Teknik Informatika ITB sebagai pelaksana kerja praktek.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Sumarno </w:t>
      </w:r>
      <w:r w:rsidR="00AE250B" w:rsidRPr="009053AF">
        <w:rPr>
          <w:lang w:val="id-ID"/>
        </w:rPr>
        <w:t>Pabottinggi</w:t>
      </w:r>
      <w:r w:rsidRPr="009053AF">
        <w:rPr>
          <w:lang w:val="id-ID"/>
        </w:rPr>
        <w:t xml:space="preserve"> sebagai sarana </w:t>
      </w:r>
      <w:r w:rsidR="00AE250B" w:rsidRPr="009053AF">
        <w:rPr>
          <w:lang w:val="id-ID"/>
        </w:rPr>
        <w:t xml:space="preserve">tempat </w:t>
      </w:r>
      <w:r w:rsidRPr="009053AF">
        <w:rPr>
          <w:lang w:val="id-ID"/>
        </w:rPr>
        <w:t>pelaksana kerja praktek dan pembimbing.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Lingkup Pekerjaan</w:t>
      </w:r>
    </w:p>
    <w:p w:rsidR="005F25F5" w:rsidRPr="009053AF" w:rsidRDefault="007A2726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Telah disepakati dari awal bahwa pada masa kerja praktek ini, mahasiswa selaku pelaksana kerja praktek </w:t>
      </w:r>
      <w:r w:rsidR="00AE250B" w:rsidRPr="009053AF">
        <w:rPr>
          <w:lang w:val="id-ID"/>
        </w:rPr>
        <w:t>akan terlibat pada proses pembangunan software aplikasi Human Resource Development (HRD). Software aplikas HRD terdiri atas 6 (enam) modul, yaitu modul-modul sebagai berikut : Recruiting, Personal Information Management</w:t>
      </w:r>
      <w:r w:rsidR="005F25F5" w:rsidRPr="009053AF">
        <w:rPr>
          <w:lang w:val="id-ID"/>
        </w:rPr>
        <w:t xml:space="preserve">, Job Assignment, Time &amp; Attendance, Performance dan Training. </w:t>
      </w:r>
    </w:p>
    <w:p w:rsidR="00AE250B" w:rsidRPr="009053AF" w:rsidRDefault="00AE250B" w:rsidP="00006BDD">
      <w:pPr>
        <w:spacing w:line="360" w:lineRule="auto"/>
        <w:jc w:val="both"/>
        <w:rPr>
          <w:b/>
          <w:lang w:val="id-ID"/>
        </w:rPr>
      </w:pPr>
      <w:r w:rsidRPr="009053AF">
        <w:rPr>
          <w:lang w:val="id-ID"/>
        </w:rPr>
        <w:t xml:space="preserve">Mengingat keterbatasan waktu pelaksanaan kerja praktek,  maka lingkup pekerjaanyang diberikan adalah implementasi atas modul </w:t>
      </w:r>
      <w:r w:rsidRPr="009053AF">
        <w:rPr>
          <w:b/>
          <w:lang w:val="id-ID"/>
        </w:rPr>
        <w:t>Modul Job Placement/Assignment</w:t>
      </w:r>
      <w:r w:rsidRPr="009053AF">
        <w:rPr>
          <w:lang w:val="id-ID"/>
        </w:rPr>
        <w:t>dan</w:t>
      </w:r>
      <w:r w:rsidRPr="009053AF">
        <w:rPr>
          <w:b/>
          <w:lang w:val="id-ID"/>
        </w:rPr>
        <w:t xml:space="preserve">Modul Personal Information Management. </w:t>
      </w:r>
      <w:r w:rsidRPr="009053AF">
        <w:rPr>
          <w:lang w:val="id-ID"/>
        </w:rPr>
        <w:t xml:space="preserve">Apabila waktu memungkinkan maka akan ditambah </w:t>
      </w:r>
      <w:r w:rsidRPr="009053AF">
        <w:rPr>
          <w:b/>
          <w:lang w:val="id-ID"/>
        </w:rPr>
        <w:t>Modul Time and Attendance.</w:t>
      </w:r>
    </w:p>
    <w:p w:rsidR="005F25F5" w:rsidRPr="009053AF" w:rsidRDefault="005F25F5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Lingkup pekerjaan yang dilakukan atas modul-modul tersebut mencakup kodifikasi untuk proses input data, pelaporan (</w:t>
      </w:r>
      <w:r w:rsidRPr="009053AF">
        <w:rPr>
          <w:i/>
          <w:lang w:val="id-ID"/>
        </w:rPr>
        <w:t>demography report</w:t>
      </w:r>
      <w:r w:rsidRPr="009053AF">
        <w:rPr>
          <w:lang w:val="id-ID"/>
        </w:rPr>
        <w:t>) serta dokumentasinya.</w:t>
      </w:r>
    </w:p>
    <w:p w:rsidR="000757EB" w:rsidRPr="009053AF" w:rsidRDefault="004F50E8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Tahapan</w:t>
      </w:r>
      <w:r w:rsidR="000757EB" w:rsidRPr="009053AF">
        <w:rPr>
          <w:lang w:val="id-ID"/>
        </w:rPr>
        <w:t xml:space="preserve"> / Proses </w:t>
      </w:r>
      <w:r w:rsidRPr="009053AF">
        <w:rPr>
          <w:lang w:val="id-ID"/>
        </w:rPr>
        <w:t>Kerja</w:t>
      </w:r>
    </w:p>
    <w:p w:rsidR="004F50E8" w:rsidRPr="009053AF" w:rsidRDefault="004F50E8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Dalam masa kerja praktek yang dilakukan mulai tanggal </w:t>
      </w:r>
      <w:r w:rsidRPr="009053AF">
        <w:rPr>
          <w:b/>
          <w:lang w:val="id-ID"/>
        </w:rPr>
        <w:t>30 Mei 2011</w:t>
      </w:r>
      <w:r w:rsidRPr="009053AF">
        <w:rPr>
          <w:lang w:val="id-ID"/>
        </w:rPr>
        <w:t xml:space="preserve"> sampai dengan </w:t>
      </w:r>
      <w:r w:rsidR="00FB3DDD" w:rsidRPr="009053AF">
        <w:rPr>
          <w:b/>
          <w:lang w:val="id-ID"/>
        </w:rPr>
        <w:t>31</w:t>
      </w:r>
      <w:bookmarkStart w:id="0" w:name="_GoBack"/>
      <w:bookmarkEnd w:id="0"/>
      <w:r w:rsidRPr="009053AF">
        <w:rPr>
          <w:b/>
          <w:lang w:val="id-ID"/>
        </w:rPr>
        <w:t xml:space="preserve"> Juli 2011</w:t>
      </w:r>
      <w:r w:rsidRPr="009053AF">
        <w:rPr>
          <w:lang w:val="id-ID"/>
        </w:rPr>
        <w:t xml:space="preserve"> ini</w:t>
      </w:r>
      <w:r w:rsidR="00236DE6" w:rsidRPr="009053AF">
        <w:rPr>
          <w:lang w:val="id-ID"/>
        </w:rPr>
        <w:t xml:space="preserve"> terdapat aturan yang harus ditaati yaitu: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diwajibkan dari hari Senin sampai dengan Jumat, pada hari Sabtu peserta kerja praktek diberi kebebasan untuk </w:t>
      </w:r>
      <w:r w:rsidR="00235BBC" w:rsidRPr="009053AF">
        <w:rPr>
          <w:lang w:val="id-ID"/>
        </w:rPr>
        <w:t>data</w:t>
      </w:r>
      <w:r w:rsidRPr="009053AF">
        <w:rPr>
          <w:lang w:val="id-ID"/>
        </w:rPr>
        <w:t>ng atau tidak.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Jam kerja yang diwajibkan adalah datang pukul 08.30 dan pulang pukul 17.30.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Peserta kerja praktek diperbolehkan lembur atau ijin dengan alasan yang jelas.</w:t>
      </w:r>
    </w:p>
    <w:p w:rsidR="0010655C" w:rsidRPr="009053AF" w:rsidRDefault="0010655C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Berpakaian bebas namun </w:t>
      </w:r>
      <w:r w:rsidR="003D672E" w:rsidRPr="009053AF">
        <w:rPr>
          <w:lang w:val="id-ID"/>
        </w:rPr>
        <w:t>rapi</w:t>
      </w:r>
      <w:r w:rsidRPr="009053AF">
        <w:rPr>
          <w:lang w:val="id-ID"/>
        </w:rPr>
        <w:t xml:space="preserve"> dan sopan.</w:t>
      </w:r>
    </w:p>
    <w:p w:rsidR="00CD42CA" w:rsidRPr="009053AF" w:rsidRDefault="00CD42CA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Mencatat jam datang dan pulang dengan jelas serta menuliskan </w:t>
      </w:r>
      <w:r w:rsidRPr="009053AF">
        <w:rPr>
          <w:i/>
          <w:lang w:val="id-ID"/>
        </w:rPr>
        <w:t>log act</w:t>
      </w:r>
      <w:r w:rsidR="005F25F5" w:rsidRPr="009053AF">
        <w:rPr>
          <w:i/>
          <w:lang w:val="id-ID"/>
        </w:rPr>
        <w:t xml:space="preserve">ivity </w:t>
      </w:r>
      <w:r w:rsidRPr="009053AF">
        <w:rPr>
          <w:lang w:val="id-ID"/>
        </w:rPr>
        <w:t>tiap harinya.</w:t>
      </w:r>
    </w:p>
    <w:p w:rsidR="00184D94" w:rsidRPr="009053AF" w:rsidRDefault="00184D94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Timeline pengerjaan tercantum dalam lampiran.</w:t>
      </w:r>
    </w:p>
    <w:p w:rsidR="00990389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Hasil</w:t>
      </w:r>
      <w:r w:rsidR="00CE1C5C" w:rsidRPr="009053AF">
        <w:rPr>
          <w:lang w:val="id-ID"/>
        </w:rPr>
        <w:t xml:space="preserve"> Pekerjaan</w:t>
      </w:r>
    </w:p>
    <w:p w:rsidR="000A5EF6" w:rsidRPr="009053AF" w:rsidRDefault="000A5EF6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Deliverable yang dihasilkan dalam masa kerja praktek ini adalah: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Source code yang telah berhasil diimplementasikan dalam modul.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Dokumentasi modul</w:t>
      </w:r>
      <w:r w:rsidR="00D74788" w:rsidRPr="009053AF">
        <w:rPr>
          <w:lang w:val="id-ID"/>
        </w:rPr>
        <w:t xml:space="preserve"> sesuai dengan format pihak perusahaan</w:t>
      </w:r>
      <w:r w:rsidRPr="009053AF">
        <w:rPr>
          <w:lang w:val="id-ID"/>
        </w:rPr>
        <w:t>.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Presentasi hasil tiap tahapan waktu untuk direvisi.</w:t>
      </w:r>
    </w:p>
    <w:p w:rsidR="00D74788" w:rsidRPr="009053AF" w:rsidRDefault="00D74788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Laporan akhir kerja praktek sesuai dengan format yang diberikan ITB</w:t>
      </w:r>
    </w:p>
    <w:p w:rsidR="00DA71C9" w:rsidRPr="009053AF" w:rsidRDefault="00DA71C9" w:rsidP="00006BDD">
      <w:pPr>
        <w:spacing w:line="360" w:lineRule="auto"/>
        <w:rPr>
          <w:lang w:val="id-ID"/>
        </w:rPr>
      </w:pPr>
    </w:p>
    <w:p w:rsidR="00DA71C9" w:rsidRPr="009053AF" w:rsidRDefault="00DA71C9" w:rsidP="00006BDD">
      <w:pPr>
        <w:spacing w:line="360" w:lineRule="auto"/>
        <w:rPr>
          <w:lang w:val="id-ID"/>
        </w:rPr>
      </w:pPr>
    </w:p>
    <w:p w:rsidR="00DA71C9" w:rsidRPr="009053AF" w:rsidRDefault="00DA71C9" w:rsidP="00006BDD">
      <w:pPr>
        <w:spacing w:line="360" w:lineRule="auto"/>
        <w:rPr>
          <w:lang w:val="id-ID"/>
        </w:rPr>
      </w:pPr>
    </w:p>
    <w:p w:rsidR="00DA71C9" w:rsidRPr="009053AF" w:rsidRDefault="00DA71C9" w:rsidP="00DA71C9">
      <w:pPr>
        <w:rPr>
          <w:lang w:val="id-ID"/>
        </w:rPr>
        <w:sectPr w:rsidR="00DA71C9" w:rsidRPr="009053AF" w:rsidSect="00B85DD9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</w:p>
    <w:p w:rsidR="00DA71C9" w:rsidRPr="009053AF" w:rsidRDefault="00DA71C9" w:rsidP="002F52E0">
      <w:pPr>
        <w:pStyle w:val="Heading1"/>
        <w:rPr>
          <w:lang w:val="id-ID"/>
        </w:rPr>
      </w:pPr>
      <w:r w:rsidRPr="009053AF">
        <w:rPr>
          <w:noProof/>
          <w:lang w:val="id-ID"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605155</wp:posOffset>
            </wp:positionH>
            <wp:positionV relativeFrom="paragraph">
              <wp:posOffset>1676400</wp:posOffset>
            </wp:positionV>
            <wp:extent cx="8943975" cy="23685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397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2E0" w:rsidRPr="009053AF">
        <w:rPr>
          <w:lang w:val="id-ID"/>
        </w:rPr>
        <w:t>Lampiran</w:t>
      </w:r>
    </w:p>
    <w:p w:rsidR="002C7FB7" w:rsidRPr="009053AF" w:rsidRDefault="002C7FB7" w:rsidP="002C7FB7">
      <w:pPr>
        <w:rPr>
          <w:lang w:val="id-ID"/>
        </w:rPr>
      </w:pPr>
    </w:p>
    <w:p w:rsidR="002C7FB7" w:rsidRPr="009053AF" w:rsidRDefault="002C7FB7" w:rsidP="002C7FB7">
      <w:pPr>
        <w:rPr>
          <w:b/>
          <w:lang w:val="id-ID"/>
        </w:rPr>
      </w:pPr>
      <w:r w:rsidRPr="009053AF">
        <w:rPr>
          <w:b/>
          <w:lang w:val="id-ID"/>
        </w:rPr>
        <w:t>Timeline Kerja Praktek</w:t>
      </w: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  <w:sectPr w:rsidR="001376F0" w:rsidRPr="009053AF" w:rsidSect="00B85DD9">
          <w:pgSz w:w="15840" w:h="12240" w:orient="landscape"/>
          <w:pgMar w:top="2268" w:right="1701" w:bottom="1701" w:left="2268" w:header="720" w:footer="720" w:gutter="0"/>
          <w:cols w:space="720"/>
          <w:docGrid w:linePitch="360"/>
        </w:sectPr>
      </w:pPr>
    </w:p>
    <w:p w:rsidR="0018497C" w:rsidRPr="009053AF" w:rsidRDefault="0018497C" w:rsidP="001E0D1F">
      <w:pPr>
        <w:jc w:val="center"/>
        <w:rPr>
          <w:b/>
          <w:lang w:val="id-ID"/>
        </w:rPr>
      </w:pPr>
    </w:p>
    <w:p w:rsidR="0018497C" w:rsidRPr="009053AF" w:rsidRDefault="0018497C" w:rsidP="001E0D1F">
      <w:pPr>
        <w:jc w:val="center"/>
        <w:rPr>
          <w:b/>
          <w:lang w:val="id-ID"/>
        </w:rPr>
      </w:pPr>
    </w:p>
    <w:p w:rsidR="0018497C" w:rsidRPr="009053AF" w:rsidRDefault="0018497C" w:rsidP="001E0D1F">
      <w:pPr>
        <w:jc w:val="center"/>
        <w:rPr>
          <w:b/>
          <w:lang w:val="id-ID"/>
        </w:rPr>
      </w:pPr>
    </w:p>
    <w:p w:rsidR="001E0D1F" w:rsidRPr="009053AF" w:rsidRDefault="001E0D1F" w:rsidP="001E0D1F">
      <w:pPr>
        <w:jc w:val="center"/>
        <w:rPr>
          <w:b/>
          <w:lang w:val="id-ID"/>
        </w:rPr>
      </w:pPr>
      <w:r w:rsidRPr="009053AF">
        <w:rPr>
          <w:b/>
          <w:lang w:val="id-ID"/>
        </w:rPr>
        <w:t>Disetujui Oleh:</w:t>
      </w:r>
    </w:p>
    <w:p w:rsidR="00E65AA9" w:rsidRPr="009053AF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>Pihak Mahasiswa</w:t>
      </w:r>
    </w:p>
    <w:p w:rsidR="00B7754D" w:rsidRPr="009053AF" w:rsidRDefault="00B7754D" w:rsidP="00B7754D">
      <w:pPr>
        <w:jc w:val="center"/>
        <w:rPr>
          <w:lang w:val="id-ID"/>
        </w:rPr>
      </w:pPr>
    </w:p>
    <w:p w:rsidR="000C0E0F" w:rsidRPr="009053AF" w:rsidRDefault="000C0E0F" w:rsidP="00B7754D">
      <w:pPr>
        <w:jc w:val="center"/>
        <w:rPr>
          <w:lang w:val="id-ID"/>
        </w:rPr>
      </w:pPr>
    </w:p>
    <w:p w:rsidR="000C0E0F" w:rsidRPr="009053AF" w:rsidRDefault="000C0E0F" w:rsidP="00B7754D">
      <w:pPr>
        <w:jc w:val="center"/>
        <w:rPr>
          <w:lang w:val="id-ID"/>
        </w:rPr>
      </w:pPr>
    </w:p>
    <w:p w:rsidR="00B7754D" w:rsidRPr="009053AF" w:rsidRDefault="00B7754D" w:rsidP="00B7754D">
      <w:pPr>
        <w:jc w:val="center"/>
        <w:rPr>
          <w:lang w:val="id-ID"/>
        </w:rPr>
      </w:pPr>
    </w:p>
    <w:p w:rsidR="00B7754D" w:rsidRPr="009053AF" w:rsidRDefault="00B7754D" w:rsidP="00B7754D">
      <w:pPr>
        <w:rPr>
          <w:lang w:val="id-ID"/>
        </w:rPr>
        <w:sectPr w:rsidR="00B7754D" w:rsidRPr="009053AF" w:rsidSect="00B85DD9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</w:p>
    <w:p w:rsidR="00B7754D" w:rsidRPr="009053AF" w:rsidRDefault="003F2AE2" w:rsidP="00B7754D">
      <w:pPr>
        <w:jc w:val="center"/>
        <w:rPr>
          <w:lang w:val="id-ID"/>
        </w:rPr>
      </w:pPr>
      <w:r w:rsidRPr="009053AF">
        <w:rPr>
          <w:noProof/>
          <w:lang w:val="id-ID"/>
        </w:rPr>
        <w:lastRenderedPageBreak/>
        <w:pict>
          <v:line id="Straight Connector 10" o:spid="_x0000_s1026" style="position:absolute;left:0;text-align:left;z-index:251660288;visibility:visible" from="34.65pt,12.45pt" to="150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Mv2C+O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B7754D" w:rsidRPr="009053AF">
        <w:rPr>
          <w:lang w:val="id-ID"/>
        </w:rPr>
        <w:t>William Eka Putra</w:t>
      </w:r>
      <w:r w:rsidR="00B7754D" w:rsidRPr="009053AF">
        <w:rPr>
          <w:lang w:val="id-ID"/>
        </w:rPr>
        <w:br/>
        <w:t>13508071</w:t>
      </w:r>
    </w:p>
    <w:p w:rsidR="00B7754D" w:rsidRPr="009053AF" w:rsidRDefault="003F2AE2" w:rsidP="00B7754D">
      <w:pPr>
        <w:jc w:val="center"/>
        <w:rPr>
          <w:lang w:val="id-ID"/>
        </w:rPr>
      </w:pPr>
      <w:r w:rsidRPr="009053AF">
        <w:rPr>
          <w:noProof/>
          <w:lang w:val="id-ID"/>
        </w:rPr>
        <w:lastRenderedPageBreak/>
        <w:pict>
          <v:line id="Straight Connector 11" o:spid="_x0000_s1027" style="position:absolute;left:0;text-align:left;z-index:251662336;visibility:visible" from="40.9pt,12.45pt" to="156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B7754D" w:rsidRPr="009053AF">
        <w:rPr>
          <w:lang w:val="id-ID"/>
        </w:rPr>
        <w:t>Darwin</w:t>
      </w:r>
      <w:r w:rsidR="00B7754D" w:rsidRPr="009053AF">
        <w:rPr>
          <w:lang w:val="id-ID"/>
        </w:rPr>
        <w:br/>
        <w:t>13508102</w:t>
      </w:r>
    </w:p>
    <w:p w:rsidR="00B7754D" w:rsidRPr="009053AF" w:rsidRDefault="00B7754D" w:rsidP="00293C9A">
      <w:pPr>
        <w:rPr>
          <w:b/>
          <w:lang w:val="id-ID"/>
        </w:rPr>
        <w:sectPr w:rsidR="00B7754D" w:rsidRPr="009053AF" w:rsidSect="00B85DD9">
          <w:type w:val="continuous"/>
          <w:pgSz w:w="12240" w:h="15840"/>
          <w:pgMar w:top="2268" w:right="1701" w:bottom="1701" w:left="2268" w:header="720" w:footer="720" w:gutter="0"/>
          <w:cols w:num="2" w:space="720"/>
          <w:docGrid w:linePitch="360"/>
        </w:sectPr>
      </w:pPr>
    </w:p>
    <w:p w:rsidR="00B7754D" w:rsidRPr="009053AF" w:rsidRDefault="00B7754D" w:rsidP="00B7754D">
      <w:pPr>
        <w:jc w:val="center"/>
        <w:rPr>
          <w:b/>
          <w:lang w:val="id-ID"/>
        </w:rPr>
      </w:pPr>
    </w:p>
    <w:p w:rsidR="00CF1E96" w:rsidRPr="009053AF" w:rsidRDefault="00CF1E96" w:rsidP="00B7754D">
      <w:pPr>
        <w:jc w:val="center"/>
        <w:rPr>
          <w:b/>
          <w:lang w:val="id-ID"/>
        </w:rPr>
      </w:pPr>
    </w:p>
    <w:p w:rsidR="00CF1E96" w:rsidRPr="009053AF" w:rsidRDefault="00CF1E96" w:rsidP="00B7754D">
      <w:pPr>
        <w:jc w:val="center"/>
        <w:rPr>
          <w:b/>
          <w:lang w:val="id-ID"/>
        </w:rPr>
      </w:pPr>
    </w:p>
    <w:p w:rsidR="00E65AA9" w:rsidRPr="009053AF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 xml:space="preserve">Pihak PT </w:t>
      </w:r>
      <w:r w:rsidR="003305C6" w:rsidRPr="009053AF">
        <w:rPr>
          <w:b/>
          <w:lang w:val="id-ID"/>
        </w:rPr>
        <w:t>Sumarno Pabottinggi</w:t>
      </w: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3F2AE2" w:rsidP="00B7754D">
      <w:pPr>
        <w:jc w:val="center"/>
        <w:rPr>
          <w:lang w:val="id-ID"/>
        </w:rPr>
      </w:pPr>
      <w:r w:rsidRPr="009053AF">
        <w:rPr>
          <w:noProof/>
          <w:lang w:val="id-ID"/>
        </w:rPr>
        <w:pict>
          <v:line id="_x0000_s1028" style="position:absolute;left:0;text-align:left;z-index:251663360;visibility:visible" from="150.15pt,18.65pt" to="265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4B6FB8" w:rsidRPr="009053AF">
        <w:rPr>
          <w:noProof/>
          <w:lang w:val="id-ID"/>
        </w:rPr>
        <w:t>Ir. Weni Suwanti, MBA</w:t>
      </w:r>
    </w:p>
    <w:p w:rsidR="00F74365" w:rsidRPr="009053AF" w:rsidRDefault="008C1247" w:rsidP="00B7754D">
      <w:pPr>
        <w:jc w:val="center"/>
        <w:rPr>
          <w:lang w:val="id-ID"/>
        </w:rPr>
      </w:pPr>
      <w:r w:rsidRPr="009053AF">
        <w:rPr>
          <w:lang w:val="id-ID"/>
        </w:rPr>
        <w:t xml:space="preserve">Direktur </w:t>
      </w:r>
      <w:r w:rsidR="009F12D5" w:rsidRPr="009053AF">
        <w:rPr>
          <w:lang w:val="id-ID"/>
        </w:rPr>
        <w:t xml:space="preserve">PT </w:t>
      </w:r>
      <w:r w:rsidR="003305C6" w:rsidRPr="009053AF">
        <w:rPr>
          <w:lang w:val="id-ID"/>
        </w:rPr>
        <w:t>Sumarno Pabottinggi</w:t>
      </w:r>
    </w:p>
    <w:sectPr w:rsidR="00F74365" w:rsidRPr="009053AF" w:rsidSect="00B85DD9">
      <w:type w:val="continuous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10D08"/>
    <w:multiLevelType w:val="hybridMultilevel"/>
    <w:tmpl w:val="1F4A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826FC"/>
    <w:multiLevelType w:val="hybridMultilevel"/>
    <w:tmpl w:val="D130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4238E"/>
    <w:multiLevelType w:val="hybridMultilevel"/>
    <w:tmpl w:val="85A8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A32DB"/>
    <w:multiLevelType w:val="hybridMultilevel"/>
    <w:tmpl w:val="3454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3D6"/>
    <w:rsid w:val="00006BDD"/>
    <w:rsid w:val="00033687"/>
    <w:rsid w:val="000757EB"/>
    <w:rsid w:val="000A5EF6"/>
    <w:rsid w:val="000C0E0F"/>
    <w:rsid w:val="0010655C"/>
    <w:rsid w:val="001376F0"/>
    <w:rsid w:val="0018497C"/>
    <w:rsid w:val="00184D94"/>
    <w:rsid w:val="001E07DD"/>
    <w:rsid w:val="001E0D1F"/>
    <w:rsid w:val="002025A3"/>
    <w:rsid w:val="00235BBC"/>
    <w:rsid w:val="00236DE6"/>
    <w:rsid w:val="00293C9A"/>
    <w:rsid w:val="002B77EB"/>
    <w:rsid w:val="002C22DB"/>
    <w:rsid w:val="002C53D6"/>
    <w:rsid w:val="002C7FB7"/>
    <w:rsid w:val="002F52E0"/>
    <w:rsid w:val="00310329"/>
    <w:rsid w:val="003305C6"/>
    <w:rsid w:val="003D672E"/>
    <w:rsid w:val="003F2AE2"/>
    <w:rsid w:val="00456C8E"/>
    <w:rsid w:val="00457D6A"/>
    <w:rsid w:val="004B6FB8"/>
    <w:rsid w:val="004F50E8"/>
    <w:rsid w:val="00546EE4"/>
    <w:rsid w:val="005C30D6"/>
    <w:rsid w:val="005E3AC5"/>
    <w:rsid w:val="005E7C30"/>
    <w:rsid w:val="005F25F5"/>
    <w:rsid w:val="0067068B"/>
    <w:rsid w:val="007265EE"/>
    <w:rsid w:val="007A2726"/>
    <w:rsid w:val="007C4CA5"/>
    <w:rsid w:val="008036BD"/>
    <w:rsid w:val="008642D7"/>
    <w:rsid w:val="00870A45"/>
    <w:rsid w:val="008C1247"/>
    <w:rsid w:val="009053AF"/>
    <w:rsid w:val="0093456F"/>
    <w:rsid w:val="00990389"/>
    <w:rsid w:val="009F12D5"/>
    <w:rsid w:val="00A46FE9"/>
    <w:rsid w:val="00A77AAF"/>
    <w:rsid w:val="00A93CA6"/>
    <w:rsid w:val="00AE250B"/>
    <w:rsid w:val="00AF1C17"/>
    <w:rsid w:val="00AF6511"/>
    <w:rsid w:val="00B1010C"/>
    <w:rsid w:val="00B7754D"/>
    <w:rsid w:val="00B85DD9"/>
    <w:rsid w:val="00CD42CA"/>
    <w:rsid w:val="00CE1C5C"/>
    <w:rsid w:val="00CF1E96"/>
    <w:rsid w:val="00D74788"/>
    <w:rsid w:val="00D81C0F"/>
    <w:rsid w:val="00D83A4C"/>
    <w:rsid w:val="00DA71C9"/>
    <w:rsid w:val="00E65AA9"/>
    <w:rsid w:val="00E77B89"/>
    <w:rsid w:val="00EA2D25"/>
    <w:rsid w:val="00F55632"/>
    <w:rsid w:val="00F74365"/>
    <w:rsid w:val="00FB3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25"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6B858-B73C-4EAD-9F44-38A98B61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Akbar</cp:lastModifiedBy>
  <cp:revision>32</cp:revision>
  <cp:lastPrinted>2011-07-12T02:30:00Z</cp:lastPrinted>
  <dcterms:created xsi:type="dcterms:W3CDTF">2011-07-11T05:19:00Z</dcterms:created>
  <dcterms:modified xsi:type="dcterms:W3CDTF">2011-07-25T02:02:00Z</dcterms:modified>
</cp:coreProperties>
</file>