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Cruzando la línea: Rey Neptuno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Ilusión del Sur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Ilusión del Sur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Video - curatorial text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Camuflaje vol.1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Camuflaje vol.2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gondolin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Clerks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 of a beach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