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AI评价：</w:t>
      </w:r>
    </w:p>
    <w:p>
      <w:r>
        <w:t xml:space="preserve"> 视频文案分析与评价</w:t>
      </w:r>
    </w:p>
    <w:p/>
    <w:p>
      <w:r>
        <w:t xml:space="preserve"> 1. 核心内容与观点</w:t>
      </w:r>
    </w:p>
    <w:p>
      <w:r>
        <w:t>该视频以2026年春节为时间背景，结合玄学、灵性、宇宙能量等概念，宣称世界正经历一场“宇宙级别的去腐与大清洗”，旧有的基于恐惧、债务和物质欲望的控制体系（称为“三地九局阵”或“The Matrix”）正在坍塌，而个体意识的觉醒、去中心化与“新地球”的构建是不可逆的趋势。核心观点是：人们不应幻想回到过去，而应通过“五张底牌”（如切断能量泄漏、灵性反诈、肉身落地等）实现自我觉醒，夺回灵魂主权，以顺应这场宏大变革。</w:t>
      </w:r>
    </w:p>
    <w:p/>
    <w:p>
      <w:r>
        <w:t xml:space="preserve"> 2. 观点价值</w:t>
      </w:r>
    </w:p>
    <w:p>
      <w:r>
        <w:t>该观点具有一定的启发性与情绪价值，但缺乏现实依据与普适性。其价值主要体现在：</w:t>
      </w:r>
    </w:p>
    <w:p>
      <w:r>
        <w:t>- 情绪安抚与心理暗示：针对近年来社会压力（如经济下行、内卷、债务问题）带来的普遍焦虑，视频通过“宇宙洗牌”“个体觉醒”等宏大叙事，为观众提供了一种精神解脱的路径，即“外在困境是灵魂觉醒的契机”，这种重构认知的方式可能对部分受众产生安慰作用。</w:t>
      </w:r>
    </w:p>
    <w:p>
      <w:r>
        <w:t>- 视角独特性：将传统命理（天干地支）、星象（冥王星进入水瓶座）、科学概念（太阳风暴、舒曼共振）与灵性修炼（水晶光体、DNA激活）混合，构建了一套看似新颖的“跨维度解释体系”，迎合了当前部分群体对“玄学+科学”混杂话语的偏好。</w:t>
      </w:r>
    </w:p>
    <w:p>
      <w:r>
        <w:t xml:space="preserve">  </w:t>
      </w:r>
    </w:p>
    <w:p>
      <w:r>
        <w:t>然而，其价值局限性显著：</w:t>
      </w:r>
    </w:p>
    <w:p>
      <w:r>
        <w:t>- 缺乏实证与实用性：观点建立在非科学的“能量”“频率”等隐喻上，未提供任何可验证的证据或具体解决方案，所谓的“底牌”多为抽象的精神建议（如“保持观察者模式”），难以转化为实际行动。</w:t>
      </w:r>
    </w:p>
    <w:p>
      <w:r>
        <w:t>- 潜在误导性：将生理不适（疲惫、耳鸣）简单归因于“身体变异”或“灵性提升”，可能掩盖真实健康问题；同时，“旧矩阵崩塌”“假大师收割”等论述虽包含对灵性消费主义的批判，但整体仍沉浸于类似的宏大叙事中，未脱离其批判的范式。</w:t>
      </w:r>
    </w:p>
    <w:p/>
    <w:p>
      <w:r>
        <w:t xml:space="preserve"> 3. 论证逻辑</w:t>
      </w:r>
    </w:p>
    <w:p>
      <w:r>
        <w:t>视频的论证逻辑薄弱，偏向情感渲染与隐喻堆砌，缺乏严谨性。具体分析如下：</w:t>
      </w:r>
    </w:p>
    <w:p>
      <w:r>
        <w:t>- 论证结构：采用“现象描述—宇宙规律解读—行动建议”的框架，表面有层次，但各部分衔接依赖跳跃性联想。例如，从“春节磁场不同”直接推至“宇宙强制洗牌”，再突然引入“太阳风暴激活DNA”，缺乏因果链条。</w:t>
      </w:r>
    </w:p>
    <w:p>
      <w:r>
        <w:t>- 证据使用：所谓“证据”多为非科学或伪科学概念（如“等离子光马”“水晶光体”）和星象命理术语，这些概念本身未经证实，且使用方式高度模糊，无法支撑现实论断。例如，用“冥王星进入水瓶座”断言“旧控制网格死刑”，属于占星学的主观演绎，无客观依据。</w:t>
      </w:r>
    </w:p>
    <w:p>
      <w:r>
        <w:t>- 推理过程：充满比喻与断言，而非逻辑推理。例如，“用5G信号跑3G硬件”比喻身体不适，虽生动但将复杂生理现象简化为灵性升级，忽略医学解释。整体依赖“宇宙能量”“历史车轮”等宏大词汇，通过重复性断言（如“不可逆”“必然”）强化情绪，而非理性论证。</w:t>
      </w:r>
    </w:p>
    <w:p>
      <w:r>
        <w:t xml:space="preserve">  </w:t>
      </w:r>
    </w:p>
    <w:p>
      <w:r>
        <w:t xml:space="preserve">优点：语言富有感染力，能营造一种“先知启示”般的氛围，吸引寻求精神寄托的观众。  </w:t>
      </w:r>
    </w:p>
    <w:p>
      <w:r>
        <w:t>不足：逻辑断裂、证据虚化，属于“信仰式说服”而非理性论证，尤其在社会集体题材中（涉及历史、社会变革），未提供任何社会经济分析或数据支撑，严重不符合A档对社会题材“逻辑严谨”的要求。</w:t>
      </w:r>
    </w:p>
    <w:p/>
    <w:p>
      <w:r>
        <w:t xml:space="preserve"> 4. 原创性见解</w:t>
      </w:r>
    </w:p>
    <w:p>
      <w:r>
        <w:t>视频提供了具有个人深度的混合式见解，但非基于事实或理性思辨。其原创性体现在：</w:t>
      </w:r>
    </w:p>
    <w:p>
      <w:r>
        <w:t>- 概念缝合：将东方命理、西方占星、新时代灵性、浅层科学术语进行个性化整合，构建了一套独特的“灵性生存主义”话语体系，如“三维矩阵”“五维新地球”等自创概念。</w:t>
      </w:r>
    </w:p>
    <w:p>
      <w:r>
        <w:t>- 批判性包装：对灵性产业陷阱（“假大师收割”）、媒体恐慌叙事进行批判，主张“灵魂主权”，这些内容超越单纯资讯罗列，带有一定的反思色彩。</w:t>
      </w:r>
    </w:p>
    <w:p>
      <w:r>
        <w:t xml:space="preserve">  </w:t>
      </w:r>
    </w:p>
    <w:p>
      <w:r>
        <w:t>然而，这些见解本质是隐喻性、非实证的，更像一种“精神寓言”而非深度分析。它未提供任何新知或系统性思考，而是将常见焦虑重新包装为“宇宙变革”，其深度局限于个人化的灵性想象，而非对社会现实的切实洞察。</w:t>
      </w:r>
    </w:p>
    <w:p/>
    <w:p>
      <w:r>
        <w:t xml:space="preserve"> 5. 情感/体验色彩</w:t>
      </w:r>
    </w:p>
    <w:p>
      <w:r>
        <w:t>视频具有极其强烈的情感与体验色彩，主要表现为：</w:t>
      </w:r>
    </w:p>
    <w:p>
      <w:r>
        <w:t>- 共鸣营造：开篇即切入“大环境寒气”“债务窒息”等普遍痛点，迅速引发观众情感共鸣；后续通过“你没有生病，你只是在壮丽地醒来”等语句，将痛苦体验重构为灵性升华，提供情感慰藉。</w:t>
      </w:r>
    </w:p>
    <w:p>
      <w:r>
        <w:t>- 个人化表达：UP主“老江”以“硬核UP”“智慧传递者”的身份出现，使用亲密称呼（“导友们”）、直接建议（“我说一下我个人的建议”）和警示性语言（“记住老江的硬核警告”），营造了一种“导师-追随者”式的个人连接。</w:t>
      </w:r>
    </w:p>
    <w:p>
      <w:r>
        <w:t>- 语言风格：充满诗意与神秘主义修辞（如“烈火烹油，大幕拉开”“灵魂自由”），配合高频的感叹与祝福，强化了情感煽动性。</w:t>
      </w:r>
    </w:p>
    <w:p/>
    <w:p>
      <w:r>
        <w:t xml:space="preserve"> 6. 思想启发</w:t>
      </w:r>
    </w:p>
    <w:p>
      <w:r>
        <w:t>视频提供了有限的情感启发，但缺乏理性启发：</w:t>
      </w:r>
    </w:p>
    <w:p>
      <w:r>
        <w:t>- 积极面：它鼓励观众在困境中转向内在力量，批判盲从权威，强调自我负责（“成为你自己的光”），这些内容对提升个人心理韧性有一定启发；对灵性消费主义的警示也具有现实参考价值。</w:t>
      </w:r>
    </w:p>
    <w:p>
      <w:r>
        <w:t>- 局限面：启发建立在虚幻框架上，如将社会问题简化为“宇宙能量重组”，可能引导观众逃避现实挑战；其“观察者模式”“课题分离”等建议虽借鉴了斯多葛哲学，但被包裹在玄学话语中，削弱了哲学本身的实践性。</w:t>
      </w:r>
    </w:p>
    <w:p/>
    <w:p>
      <w:r>
        <w:t xml:space="preserve"> 最终评价</w:t>
      </w:r>
    </w:p>
    <w:p>
      <w:r>
        <w:t>整体而言，该视频是一篇以灵性叙事包裹情感慰藉的“新时代”宣言。它精准捕捉了当下社会的集体焦虑，并通过宏大的宇宙隐喻提供精神出口，语言感染力强，能引发部分受众的情感共鸣。然而，其内容缺乏逻辑严谨性、实证支撑与社会关怀，核心论证建立在伪科学和主观臆断上，且过度聚焦于个人灵性体验与情绪转化，未能触及社会问题的实质。根据提供的分级标准：</w:t>
      </w:r>
    </w:p>
    <w:p>
      <w:r>
        <w:t>- 它不符合A档标准。虽然主题明确（个体觉醒与时代变革），且具有强烈情感色彩，但存在以下关键缺陷：</w:t>
      </w:r>
    </w:p>
    <w:p>
      <w:r>
        <w:t xml:space="preserve">  1. 逻辑性不足：作为涉及社会集体题材（社会现象、时代变革）的内容，未提供任何严谨论证，完全依赖情感渲染与隐喻堆砌，不符合A档对社会题材“必须有清晰的逻辑论证”的要求。</w:t>
      </w:r>
    </w:p>
    <w:p>
      <w:r>
        <w:t xml:space="preserve">  2. 格局狭小：内容沉浸于“能量”“频率”“灵性觉醒”等个人化、玄学化叙事，缺乏对社会现实的切实关怀或普世价值探讨，带有“无病呻吟、矫揉造作”倾向，触及“小资产阶级小家子气”的降档红线。</w:t>
      </w:r>
    </w:p>
    <w:p>
      <w:r>
        <w:t xml:space="preserve">  3. 观点价值虚化：所谓“深度见解”实为非实证的灵性想象，未提供可验证的启发或实用建议，更接近精神安慰剂而非深度分析。</w:t>
      </w:r>
    </w:p>
    <w:p/>
    <w:p>
      <w:r>
        <w:t>视频更接近B档（资讯汇编）的变体——它汇编了玄学、星象、灵性概念，并加以个性化包装，但缺乏原创性深度思考；其高情感密度类似A档，但理性层面的空洞使其无法达到A档要求的“思辨性或逻辑性”。因此，该视频应归类为B档，属于以情感渲染为外壳的资讯混合体，而非具有实质启发性的深度内容。</w:t>
      </w:r>
    </w:p>
    <w:p/>
    <w:p>
      <w:r>
        <w:t>是否符合A档：否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