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A3F1" w14:textId="52C4F49D" w:rsidR="00201C2E" w:rsidRDefault="00201C2E" w:rsidP="00201C2E">
      <w:pPr>
        <w:pStyle w:val="2"/>
        <w:jc w:val="center"/>
      </w:pPr>
      <w:bookmarkStart w:id="0" w:name="一一个被神化的孤独分享者"/>
      <w:r w:rsidRPr="00201C2E">
        <w:t>《道的祛魅与还原》</w:t>
      </w:r>
      <w:r>
        <w:rPr>
          <w:rFonts w:hint="eastAsia"/>
        </w:rPr>
        <w:t>——老子读后感</w:t>
      </w:r>
    </w:p>
    <w:p w14:paraId="51133886" w14:textId="4346DBE9" w:rsidR="00201C2E" w:rsidRPr="00201C2E" w:rsidRDefault="00201C2E" w:rsidP="00201C2E">
      <w:pPr>
        <w:pStyle w:val="2"/>
        <w:ind w:firstLineChars="1100" w:firstLine="2640"/>
        <w:rPr>
          <w:rFonts w:hint="eastAsia"/>
          <w:sz w:val="24"/>
          <w:szCs w:val="24"/>
        </w:rPr>
      </w:pPr>
      <w:proofErr w:type="gramStart"/>
      <w:r w:rsidRPr="00201C2E">
        <w:rPr>
          <w:rFonts w:hint="eastAsia"/>
          <w:sz w:val="24"/>
          <w:szCs w:val="24"/>
        </w:rPr>
        <w:t>陈修涛</w:t>
      </w:r>
      <w:proofErr w:type="gramEnd"/>
      <w:r w:rsidRPr="00201C2E">
        <w:rPr>
          <w:rFonts w:hint="eastAsia"/>
          <w:sz w:val="24"/>
          <w:szCs w:val="24"/>
        </w:rPr>
        <w:t xml:space="preserve">      </w:t>
      </w:r>
      <w:r w:rsidRPr="00201C2E">
        <w:rPr>
          <w:rFonts w:hint="eastAsia"/>
          <w:sz w:val="24"/>
          <w:szCs w:val="24"/>
        </w:rPr>
        <w:t>学号：</w:t>
      </w:r>
      <w:r w:rsidRPr="00201C2E">
        <w:rPr>
          <w:rFonts w:hint="eastAsia"/>
          <w:sz w:val="24"/>
          <w:szCs w:val="24"/>
        </w:rPr>
        <w:t>20243000108</w:t>
      </w:r>
    </w:p>
    <w:p w14:paraId="5A5B60DB" w14:textId="68E9168E" w:rsidR="00C60EAE" w:rsidRDefault="00000000">
      <w:pPr>
        <w:pStyle w:val="2"/>
      </w:pPr>
      <w:r>
        <w:rPr>
          <w:rFonts w:hint="eastAsia"/>
        </w:rPr>
        <w:t>一、一个被神化的“孤独分享者”</w:t>
      </w:r>
    </w:p>
    <w:p w14:paraId="7E9FA206" w14:textId="77777777" w:rsidR="00C60EAE" w:rsidRDefault="00000000">
      <w:pPr>
        <w:pStyle w:val="FirstParagraph"/>
      </w:pPr>
      <w:r>
        <w:rPr>
          <w:rFonts w:hint="eastAsia"/>
        </w:rPr>
        <w:t>《老子》开篇第一句，就给人抛出了一个难以回避的悖论：“道可道，非常道；名可名，非常名。”道如果可以说出来，就不是恒常的道；名如果可以命名，就不是恒常的名。这等于一上来就宣告：我接下来要说的所有话，都不是那个东西本身。</w:t>
      </w:r>
    </w:p>
    <w:p w14:paraId="4D17B2AB" w14:textId="77777777" w:rsidR="00C60EAE" w:rsidRDefault="00000000">
      <w:pPr>
        <w:pStyle w:val="a0"/>
      </w:pPr>
      <w:r>
        <w:rPr>
          <w:rFonts w:hint="eastAsia"/>
        </w:rPr>
        <w:t>既然道不可言说，老子为什么还要写这五千言？</w:t>
      </w:r>
    </w:p>
    <w:p w14:paraId="212E38F1" w14:textId="77777777" w:rsidR="00C60EAE" w:rsidRDefault="00000000">
      <w:pPr>
        <w:pStyle w:val="a0"/>
      </w:pPr>
      <w:r>
        <w:rPr>
          <w:rFonts w:hint="eastAsia"/>
        </w:rPr>
        <w:t>两千年来，注家们为这个悖论找到了各种解释。有人说这是“强为之名”，语言虽不能抵达，但可以当作指向月亮的手指；有人说这是辩证法的智慧，道本身就包含着自我否定的逻辑；还有人把这理解为一种修辞策略，先占据话语的制高点，让自己立于不败之地。这些解释都有其学术价值，但它们都预设了一个共同的前提：把《老子》当作一个逻辑自洽的哲学体系来对待，仿佛它的每一个字都是精密设计过的齿轮。</w:t>
      </w:r>
    </w:p>
    <w:p w14:paraId="054B41D5" w14:textId="77777777" w:rsidR="00C60EAE" w:rsidRDefault="00000000">
      <w:pPr>
        <w:pStyle w:val="a0"/>
      </w:pPr>
      <w:r>
        <w:rPr>
          <w:rFonts w:hint="eastAsia"/>
        </w:rPr>
        <w:t>这个前提实际上是荒谬的，因为老子作为五千年前的古人，写这些的时候不可能说遵循五千年后的现代学术标准，人家只是一个逍遥的古人，不是老学究</w:t>
      </w:r>
    </w:p>
    <w:p w14:paraId="33293869" w14:textId="77777777" w:rsidR="00C60EAE" w:rsidRDefault="00000000">
      <w:pPr>
        <w:pStyle w:val="a0"/>
      </w:pPr>
      <w:r>
        <w:rPr>
          <w:rFonts w:hint="eastAsia"/>
        </w:rPr>
        <w:t>我的揣测是：老子是一个感觉到了某种东西的人。那个东西——他后来勉强给它起了个名字叫“道”——极其真实地呈现在他的内在体验里。他感觉到它笼罩着万物，支配着盛衰兴替，作用着却不留痕迹。这种感觉如此真切，真切到他觉得如果不说出来，就好像只有自己一个人知道这件事。但他同时也清楚地知道，他写下的每一个字，都不是“道”本身，只是道给他带来的感觉，以及他观察到的道作用于万物时留下的痕迹。他是在反复地、从不同侧面地去描摹，去逼近，而不是去定义。</w:t>
      </w:r>
    </w:p>
    <w:p w14:paraId="4F65D82E" w14:textId="77777777" w:rsidR="00C60EAE" w:rsidRDefault="00000000">
      <w:pPr>
        <w:pStyle w:val="a0"/>
      </w:pPr>
      <w:r>
        <w:rPr>
          <w:rFonts w:hint="eastAsia"/>
        </w:rPr>
        <w:t>这是一种分享，不是一个论证。</w:t>
      </w:r>
    </w:p>
    <w:p w14:paraId="112333DB" w14:textId="77777777" w:rsidR="00C60EAE" w:rsidRDefault="00000000">
      <w:pPr>
        <w:pStyle w:val="a0"/>
      </w:pPr>
      <w:r>
        <w:rPr>
          <w:rFonts w:hint="eastAsia"/>
        </w:rPr>
        <w:t>证据就藏在他的文本里。第二十五章，他说：“吾不知其名，强字之曰道，强为之名曰大。”——我不知道它的名字，勉强给它起个字叫“道”，勉强起个名叫“大”。一个“强”字，把他的心态暴露无遗。他不是在庄严地颁布一个哲学概念，而是在无奈地、甚至有点不好意思地承认：这名字是硬起的，你们别太当真。同一章里，他描述道“寂兮寥兮，独立而不改，周行而不殆”——寂和寥，都是氛围性的词汇，是空间感，是静默感，不是概念。他报告的是第一人称的体感，而不是第三人称的客观命题。</w:t>
      </w:r>
    </w:p>
    <w:p w14:paraId="0E89158E" w14:textId="77777777" w:rsidR="00C60EAE" w:rsidRDefault="00000000">
      <w:pPr>
        <w:pStyle w:val="a0"/>
      </w:pPr>
      <w:r>
        <w:rPr>
          <w:rFonts w:hint="eastAsia"/>
        </w:rPr>
        <w:t>第七十章就更直白了：“吾言甚易知，甚易行。天下莫能知，莫能行。”他的反应不是“那我再严谨地论证一下”，而是“知我者希，则我者贵”——懂我的人那么少，能跟随我的人更珍贵。这是一种分享失败之后的怅然，是一种孤独的坦然，不是一个哲学家在回应学术质疑。</w:t>
      </w:r>
    </w:p>
    <w:p w14:paraId="3C0C9684" w14:textId="77777777" w:rsidR="00C60EAE" w:rsidRDefault="00000000">
      <w:pPr>
        <w:pStyle w:val="a0"/>
      </w:pPr>
      <w:r>
        <w:rPr>
          <w:rFonts w:hint="eastAsia"/>
        </w:rPr>
        <w:lastRenderedPageBreak/>
        <w:t>如果接受这个揣测，《老子》的许多特征就忽然说得通了。为什么用诗性语言而不是论证语言？因为感觉只能用意象去唤起，不能被逻辑证明。为什么大量使用比喻——水、婴儿、山谷、雌性？因为找不到精确概念，只能用这些意象去唤醒读者心中类似的感觉。为什么文本那么碎片化，八十一章各自独立却又反复回旋？因为一个人反复描摹同一个感觉的时候，本来就允许有不同的、甚至矛盾的表达。那不是一个严谨的体系，那是一本悟道笔记。</w:t>
      </w:r>
    </w:p>
    <w:p w14:paraId="49F72D0E" w14:textId="77777777" w:rsidR="00C60EAE" w:rsidRDefault="00000000">
      <w:pPr>
        <w:pStyle w:val="a0"/>
      </w:pPr>
      <w:r>
        <w:rPr>
          <w:rFonts w:hint="eastAsia"/>
        </w:rPr>
        <w:t>这种揣测当然无法被文献学证实。我们不可能找到出土竹简，上面写着“老子写作时的心理活动”。但反过来问：那些把老子描述成“朴素辩证法大师”“先秦理性主义巅峰”“系统性宇宙论建构者”的学术著作，它们就能被证实吗？它们同样不能。区别只在于，那些学术著作的揣测有更长的传统、更多的注脚，被时间镀上了一层叫“权威”的包浆。而我的揣测，不过是试着把西装脱掉，直视那个文本背后可能存在的、一个活生生的人。</w:t>
      </w:r>
    </w:p>
    <w:p w14:paraId="2A884987" w14:textId="77777777" w:rsidR="00C60EAE" w:rsidRDefault="00000000">
      <w:pPr>
        <w:pStyle w:val="a0"/>
      </w:pPr>
      <w:r>
        <w:rPr>
          <w:rFonts w:hint="eastAsia"/>
        </w:rPr>
        <w:t>不仅如此，这个揣测比很多宏大叙事都更能解释文本本身。它不需要用复杂的辩证法理论去“化解”矛盾，因为一个人在描摹同一种体验时，本来就允许矛盾。它不需要为文本的散漫结构辩护，因为笔记本来就是散的。它不需要把老子的“不可言说”解释成某种高深的玄学操作，因为那只是一个诚实的分享者，在一开始就跟你交了底：“我接下来要说的，都不是那个东西本身，只是我的感觉和观察。”</w:t>
      </w:r>
    </w:p>
    <w:p w14:paraId="497998E8" w14:textId="77777777" w:rsidR="00C60EAE" w:rsidRDefault="00000000">
      <w:pPr>
        <w:pStyle w:val="a0"/>
      </w:pPr>
      <w:r>
        <w:rPr>
          <w:rFonts w:hint="eastAsia"/>
        </w:rPr>
        <w:t>这篇读后感，正是基于这样一个出发点：不拜经，不注经，而是把老子当作一个可以并肩坐下来的、有血有肉的人，去理解他感觉到了什么，他捕捉到了哪些真理的碎片，并以这些作为启发，写出我自己的思考</w:t>
      </w:r>
    </w:p>
    <w:p w14:paraId="58EBE674" w14:textId="77777777" w:rsidR="00C60EAE" w:rsidRDefault="00000000">
      <w:pPr>
        <w:pStyle w:val="2"/>
      </w:pPr>
      <w:bookmarkStart w:id="1" w:name="二他真切地感觉到了什么"/>
      <w:bookmarkEnd w:id="0"/>
      <w:r>
        <w:rPr>
          <w:rFonts w:hint="eastAsia"/>
        </w:rPr>
        <w:t>二、他真切地感觉到了什么</w:t>
      </w:r>
    </w:p>
    <w:p w14:paraId="6CF4D8BD" w14:textId="77777777" w:rsidR="00C60EAE" w:rsidRDefault="00000000">
      <w:pPr>
        <w:pStyle w:val="FirstParagraph"/>
      </w:pPr>
      <w:r>
        <w:rPr>
          <w:rFonts w:hint="eastAsia"/>
        </w:rPr>
        <w:t>如果接受第一部分的揣测——老子是一个感觉到了“道”的人，写下的文字只是在反复描摹那种感觉——那么，接下来的问题就是：他究竟感觉到了什么？</w:t>
      </w:r>
    </w:p>
    <w:p w14:paraId="082BBA62" w14:textId="77777777" w:rsidR="00C60EAE" w:rsidRDefault="00000000">
      <w:pPr>
        <w:pStyle w:val="a0"/>
      </w:pPr>
      <w:r>
        <w:rPr>
          <w:rFonts w:hint="eastAsia"/>
        </w:rPr>
        <w:t>翻开《老子》，会发现他描述那个东西的方式非常独特。他不是在说“道是万物的本源”“道是第一推动力”这类概念性命题。他用的词，几乎全是感觉性的、氛围性的、身体性的。</w:t>
      </w:r>
    </w:p>
    <w:p w14:paraId="1099EE7D" w14:textId="77777777" w:rsidR="00C60EAE" w:rsidRDefault="00000000">
      <w:pPr>
        <w:pStyle w:val="a0"/>
      </w:pPr>
      <w:r>
        <w:rPr>
          <w:rFonts w:hint="eastAsia"/>
        </w:rPr>
        <w:t>第十四章，他这样写：“视之不见名曰夷，听之不闻名曰希，搏之不得名曰微。此三者不可致诘，故混而为一。其上不皦，其下不昧，绳绳不可名，复归于无物。是谓无状之状，无物之象，是谓惚恍。”</w:t>
      </w:r>
    </w:p>
    <w:p w14:paraId="7C5EDD51" w14:textId="77777777" w:rsidR="00C60EAE" w:rsidRDefault="00000000">
      <w:pPr>
        <w:pStyle w:val="a0"/>
      </w:pPr>
      <w:r>
        <w:rPr>
          <w:rFonts w:hint="eastAsia"/>
        </w:rPr>
        <w:t>视之不见，听之不闻，搏之不得——他把人的感官通道全部否定了一遍。这不是在说什么东西藏得很深，而是在说，那个东西根本就不是感官能够捕捉的对象。但他紧接着又说，“惚恍”之中，有“象”，有“物”，有“精”，有“信”。他不是看到了一个清晰的画面，而是感觉到在一片混沌里，有某种有浓度的、有生命力的、可以被反复验证的东西存在着。它不呈现为某个具体的形貌，但它的在场感是确凿的。“无状之状，无物之象”——这话乍看像诡辩，但如果你有过某种深度的内在体验，比如</w:t>
      </w:r>
      <w:r>
        <w:rPr>
          <w:rFonts w:hint="eastAsia"/>
        </w:rPr>
        <w:lastRenderedPageBreak/>
        <w:t>在冥想中、在极度的静谧里、在面对某种超越语言的震撼时，你会理解他在说什么。他看到了一种“没有形状的形状”，感觉到了一种“没有物体的形象”。这不是再写论点而是在写自己的面对道的内在体验。</w:t>
      </w:r>
    </w:p>
    <w:p w14:paraId="5E5D5732" w14:textId="77777777" w:rsidR="00C60EAE" w:rsidRDefault="00000000">
      <w:pPr>
        <w:pStyle w:val="a0"/>
      </w:pPr>
      <w:r>
        <w:rPr>
          <w:rFonts w:hint="eastAsia"/>
        </w:rPr>
        <w:t>第二十五章给出了另一些关键的感觉词：“有物混成，先天地生。寂兮寥兮，独立而不改，周行而不殆，可以为天下母。吾不知其名，强字之曰道，强为之名曰大。”</w:t>
      </w:r>
    </w:p>
    <w:p w14:paraId="3DE71339" w14:textId="77777777" w:rsidR="00C60EAE" w:rsidRDefault="00000000">
      <w:pPr>
        <w:pStyle w:val="a0"/>
      </w:pPr>
      <w:r>
        <w:rPr>
          <w:rFonts w:hint="eastAsia"/>
        </w:rPr>
        <w:t>“寂”是听觉上的——没有噪音，但也不是死寂，是一种被静默充满的状态。“寥”是空间上的——空旷，没有边界，没有阻碍。他感觉到的东西，不是身体里的一个小点，不是某个器官的震颤，而是一种弥漫到意识边界之外的开阔。更值得注意的是，这个东西同时兼具两种看似矛盾的属性：“独立而不改”——它是稳定的，不会动摇；“周行而不殆”——它又是运动的，循环不息。像一个巨大的、沉默的漩涡，看上去静止在那里，但你能感觉到它内在的旋转。</w:t>
      </w:r>
    </w:p>
    <w:p w14:paraId="64D9476C" w14:textId="77777777" w:rsidR="00C60EAE" w:rsidRDefault="00000000">
      <w:pPr>
        <w:pStyle w:val="a0"/>
      </w:pPr>
      <w:r>
        <w:rPr>
          <w:rFonts w:hint="eastAsia"/>
        </w:rPr>
        <w:t>那么，这个既静又动、既恍惚又真实的东西，在万事万物中是怎么运作的？老子观察到了两个核心规律。</w:t>
      </w:r>
    </w:p>
    <w:p w14:paraId="7E95F2A4" w14:textId="77777777" w:rsidR="00C60EAE" w:rsidRDefault="00000000">
      <w:pPr>
        <w:pStyle w:val="a0"/>
      </w:pPr>
      <w:r>
        <w:rPr>
          <w:rFonts w:hint="eastAsia"/>
        </w:rPr>
        <w:t>第一个是“反”。“反者道之动。”在第二十五章里，他给这个运动画了一条轨迹：“大曰逝，逝曰远，远曰反。”大到极处就是向外流逝，流逝到极处就是遥远，遥远到极处就是……折返。这非常像呼吸。吸满了，自然会呼；呼尽了，自然会吸。不控制，不停留，有去有回。他观察草木的荣枯、人事的盛衰，发现无一例外：事物发展到极致，必然走向自己的反面。这不是他发明的哲理，是他反复看到的现象。</w:t>
      </w:r>
    </w:p>
    <w:p w14:paraId="598A79CF" w14:textId="77777777" w:rsidR="00C60EAE" w:rsidRDefault="00000000">
      <w:pPr>
        <w:pStyle w:val="a0"/>
      </w:pPr>
      <w:r>
        <w:rPr>
          <w:rFonts w:hint="eastAsia"/>
        </w:rPr>
        <w:t>第二个是“弱”。“弱者道之用。”道在作用万物的时候，用的是什么方式？他回答：水的方式。第八章说“上善若水，水善利万物而不争，处众人之所恶，故几于道”，第四十三章说“天下之至柔，驰骋天下之至坚”。水的特点是什么？没有形状，没有硬度，不会和你对抗。你打它，它不弹回来；你拦它，它绕过去；你不管它，它自己渗透进去。不疼，不撞，不推，但它可以穿透石头。</w:t>
      </w:r>
    </w:p>
    <w:p w14:paraId="306FDA55" w14:textId="77777777" w:rsidR="00C60EAE" w:rsidRDefault="00000000">
      <w:pPr>
        <w:pStyle w:val="a0"/>
      </w:pPr>
      <w:r>
        <w:rPr>
          <w:rFonts w:hint="eastAsia"/>
        </w:rPr>
        <w:t>这里需要做一个关键的辨析。“弱”很容易被误解为软弱、无力、逆来顺受。但如果结合老子的全部描述来看，他说的“弱”指的是作用方式的柔和，而不是作用效果的微弱。恰恰相反，他认为这种柔和的方式能够达成刚强方式永远达不成的效果。水最柔，却能穿石；婴儿最弱，却生命力最旺盛；不争，反而天下莫能与之争。手段的弱，换来结果的强。这是一笔策略性的交换——用对抗性力量的最小化，换取最终结果的最大化。</w:t>
      </w:r>
    </w:p>
    <w:p w14:paraId="4E17CA71" w14:textId="77777777" w:rsidR="00C60EAE" w:rsidRDefault="00000000">
      <w:pPr>
        <w:pStyle w:val="a0"/>
      </w:pPr>
      <w:r>
        <w:rPr>
          <w:rFonts w:hint="eastAsia"/>
        </w:rPr>
        <w:t>而且，这种作用方式还有一个更精微的特征：它几乎不留痕迹。第三十四章说“大道泛兮，其可左右。万物恃之而生而不辞，功成不名有，衣养万物而不为主”，第五十一章说“莫之命而常自然”。道生养了万物，成就了一切，但它不当主人，不下命令，不邀功。万物在它的作用下生长、繁盛、消亡，但万物自己感觉不到被管理、被支配。这是一种高明到没有痕迹的干预。在政治哲学里，这就衍生出了“太上，下知有之”——最好的统治者，百姓只知道有这么个人存在，仅此而已。</w:t>
      </w:r>
    </w:p>
    <w:p w14:paraId="01BE298C" w14:textId="77777777" w:rsidR="00C60EAE" w:rsidRDefault="00000000">
      <w:pPr>
        <w:pStyle w:val="a0"/>
      </w:pPr>
      <w:r>
        <w:rPr>
          <w:rFonts w:hint="eastAsia"/>
        </w:rPr>
        <w:lastRenderedPageBreak/>
        <w:t>老子把对道的这些感觉，最终投射成了一个具体的社会理想：小国寡民。第八十章，他描述了一幅极富画面感的生活图景：国家很小，百姓很少。有各种器具却不使用，有船有车却不去乘坐，有兵器却没有地方陈列。人们回到结绳记事的时代，觉得自己的食物甘甜，自己的衣服华美，安于自己的居所，乐于自己的风俗。邻国之间互相看得见，鸡鸣狗叫的声音都能听到，但百姓直到老死也不互相往来。</w:t>
      </w:r>
    </w:p>
    <w:p w14:paraId="774C80D3" w14:textId="77777777" w:rsidR="00C60EAE" w:rsidRDefault="00000000">
      <w:pPr>
        <w:pStyle w:val="a0"/>
      </w:pPr>
      <w:r>
        <w:rPr>
          <w:rFonts w:hint="eastAsia"/>
        </w:rPr>
        <w:t>这幅图景，经常被批判为复古倒退、不切实际。但如果我们回到他的内在逻辑，就能理解他为什么画出这样一幅画。他感觉到道的运作是安静的、不争的、没有多余动作的。在自然的秩序里，万物自发地生长、完成、归根，没有谁在发号施令，没有多余的消耗。他把这种感觉翻译成人类社会的样子，就是“小国寡民”——一个被道浸润之后，人类社会可能呈现出的最低能耗、最少内耗的状态。没有多余的欲望，没有多余的交往，没有多余的器物，一切都是刚刚好。这不是政治学论文，这是审美投射。</w:t>
      </w:r>
    </w:p>
    <w:p w14:paraId="4CF71BDC" w14:textId="77777777" w:rsidR="00C60EAE" w:rsidRDefault="00000000">
      <w:pPr>
        <w:pStyle w:val="a0"/>
      </w:pPr>
      <w:r>
        <w:rPr>
          <w:rFonts w:hint="eastAsia"/>
        </w:rPr>
        <w:t>至此，可以做一个小的总结。老子真切地感觉到，有一个东西笼罩着万物，支配着一切。这个东西无法用感官捕捉，但它有质感——“惚恍”之中有“精”有“信”；它有空间感——“寂兮寥兮”，弥漫到意识边界之外；它有运动感——“反者道之动”，像呼吸一样有去有回；它有作用方式——“弱者道之用”，像水一样渗透，不留痕迹，不让人感到疼。他把这些感觉聚拢起来，给它强加了一个名字，叫“道”。</w:t>
      </w:r>
    </w:p>
    <w:p w14:paraId="3EF4A568" w14:textId="77777777" w:rsidR="00C60EAE" w:rsidRDefault="00000000">
      <w:pPr>
        <w:pStyle w:val="a0"/>
      </w:pPr>
      <w:r>
        <w:rPr>
          <w:rFonts w:hint="eastAsia"/>
        </w:rPr>
        <w:t>说老子是一个伟大的直觉主义者，并不为过。在没有任何现代观测工具、没有任何科学方法论的时代，他仅凭内在体验和对自然现象的观察，就捕捉到了宇宙运行法则的几个关键侧面——循环、平衡、非对抗性的力量。这些洞察，至今依然能给人以启发。</w:t>
      </w:r>
    </w:p>
    <w:p w14:paraId="4A7A627E" w14:textId="77777777" w:rsidR="00C60EAE" w:rsidRDefault="00000000">
      <w:pPr>
        <w:pStyle w:val="a0"/>
      </w:pPr>
      <w:r>
        <w:rPr>
          <w:rFonts w:hint="eastAsia"/>
        </w:rPr>
        <w:t>但，他的局限也恰恰埋藏在这些洞察之中。他看到了和谐的秩序，却无法解释现实中无处不在的混乱。</w:t>
      </w:r>
    </w:p>
    <w:p w14:paraId="54216233" w14:textId="77777777" w:rsidR="00C60EAE" w:rsidRDefault="00000000">
      <w:pPr>
        <w:pStyle w:val="2"/>
      </w:pPr>
      <w:bookmarkStart w:id="2" w:name="三他无法解释的混乱"/>
      <w:bookmarkEnd w:id="1"/>
      <w:r>
        <w:rPr>
          <w:rFonts w:hint="eastAsia"/>
        </w:rPr>
        <w:t>三、他无法解释的混乱</w:t>
      </w:r>
    </w:p>
    <w:p w14:paraId="1FC123FC" w14:textId="77777777" w:rsidR="00C60EAE" w:rsidRDefault="00000000">
      <w:pPr>
        <w:pStyle w:val="FirstParagraph"/>
      </w:pPr>
      <w:r>
        <w:rPr>
          <w:rFonts w:hint="eastAsia"/>
        </w:rPr>
        <w:t>读到这里，一个尖锐的问题应该已经浮现了。</w:t>
      </w:r>
    </w:p>
    <w:p w14:paraId="4F8E2BC6" w14:textId="77777777" w:rsidR="00C60EAE" w:rsidRDefault="00000000">
      <w:pPr>
        <w:pStyle w:val="a0"/>
      </w:pPr>
      <w:r>
        <w:rPr>
          <w:rFonts w:hint="eastAsia"/>
        </w:rPr>
        <w:t>老子描述的道，是和谐的、安静的、不伤人的。反者道之动，弱者道之用，万物在道的浸润下自发地生长、完成、归根，一切都井然有序。如果这套描述是准确的，那么，春秋战国的现实该怎么解释？</w:t>
      </w:r>
    </w:p>
    <w:p w14:paraId="1C3231BC" w14:textId="77777777" w:rsidR="00C60EAE" w:rsidRDefault="00000000">
      <w:pPr>
        <w:pStyle w:val="a0"/>
      </w:pPr>
      <w:r>
        <w:rPr>
          <w:rFonts w:hint="eastAsia"/>
        </w:rPr>
        <w:t>那是老子亲眼目睹的时代。诸侯争霸，战争不断，人民流离失所。为了取胜，各国变法图强，权谋、诡计、新式武器层出不穷。用老子自己的话说，“天下多忌讳而民弥贫，民多利器国家滋昏，人多伎巧奇物滋起，法令滋彰盗贼多有”。这哪里是“弱者道之用”？这分明是强者为王、巧者通吃。这哪里是“各复归其根”的安宁？这分明是一个不断加速、无法停下来的毁灭机器。</w:t>
      </w:r>
    </w:p>
    <w:p w14:paraId="4CAAB4DD" w14:textId="77777777" w:rsidR="00C60EAE" w:rsidRDefault="00000000">
      <w:pPr>
        <w:pStyle w:val="a0"/>
      </w:pPr>
      <w:r>
        <w:rPr>
          <w:rFonts w:hint="eastAsia"/>
        </w:rPr>
        <w:t>老子的解释是：这一切，恰恰是因为人们背离了道。</w:t>
      </w:r>
    </w:p>
    <w:p w14:paraId="4BE96BA2" w14:textId="77777777" w:rsidR="00C60EAE" w:rsidRDefault="00000000">
      <w:pPr>
        <w:pStyle w:val="a0"/>
      </w:pPr>
      <w:r>
        <w:rPr>
          <w:rFonts w:hint="eastAsia"/>
        </w:rPr>
        <w:lastRenderedPageBreak/>
        <w:t>他在第十八章说得很直白：“大道废，有仁义；智慧出，有大伪。”在他看来，儒家推崇的仁义礼智，根本不是治世的良方，而是道已经丧失之后才冒出来的补救措施，是病症，不是解药。当人们不再自然而然地孝慈，才需要出来提倡仁义；当人们开始用智巧相互算计，才滋生出大伪和诈术。第三十八章的层次分得更细：“失道而后德，失德而后仁，失仁而后义，失义而后礼。夫礼者，忠信之薄而乱之首。”每况愈下，一层不如一层。春秋战国那些君主谋士以为自己在强国富民，在老子的评价体系里，他们只是在加速堕落。</w:t>
      </w:r>
    </w:p>
    <w:p w14:paraId="54D30E87" w14:textId="77777777" w:rsidR="00C60EAE" w:rsidRDefault="00000000">
      <w:pPr>
        <w:pStyle w:val="a0"/>
      </w:pPr>
      <w:r>
        <w:rPr>
          <w:rFonts w:hint="eastAsia"/>
        </w:rPr>
        <w:t>这套解释在逻辑上是自洽的。它把所有的混乱都归咎于人——“人”选择了背离道，“人”产生了多余的欲望和智巧，“人”制造了本来可以避免的战争和内耗。而他开出的药方同样是逻辑自洽的：既然混乱是背离道的产物，那回到道的方式就是反方向走——把那些多余的东西全部扔掉。“绝圣弃智，民利百倍；绝仁弃义，民复孝慈；绝巧弃利，盗贼无有。”“见素抱朴，少私寡欲。”而最彻底的回归，就是他描绘的那个“小国寡民”的理想国。把产生大欲望、大智巧、大争端的土壤——大国、大社会、大交往——全部取消，回到一个小型共同体、结绳记事、老死不相往来的原始状态。这样，内耗就降到了最低，人就重新接近了道。</w:t>
      </w:r>
    </w:p>
    <w:p w14:paraId="3FE1215E" w14:textId="77777777" w:rsidR="00C60EAE" w:rsidRDefault="00000000">
      <w:pPr>
        <w:pStyle w:val="a0"/>
      </w:pPr>
      <w:r>
        <w:rPr>
          <w:rFonts w:hint="eastAsia"/>
        </w:rPr>
        <w:t>这听起来很美。但有一个根本性的问题，他始终没有回答，甚至可能没有意识到。</w:t>
      </w:r>
    </w:p>
    <w:p w14:paraId="3AC9E233" w14:textId="77777777" w:rsidR="00C60EAE" w:rsidRDefault="00000000">
      <w:pPr>
        <w:pStyle w:val="a0"/>
      </w:pPr>
      <w:r>
        <w:rPr>
          <w:rFonts w:hint="eastAsia"/>
        </w:rPr>
        <w:t>如果道真的像他描述的那样，是“寂兮寥兮，独立而不改，周行而不殆”，是无所不包、无所不能的存在背景，那么，那些“背离道”的东西——人的欲望、智巧、争霸之心——它们又是从哪里来的？</w:t>
      </w:r>
    </w:p>
    <w:p w14:paraId="6DF78A34" w14:textId="77777777" w:rsidR="00C60EAE" w:rsidRDefault="00000000">
      <w:pPr>
        <w:pStyle w:val="a0"/>
      </w:pPr>
      <w:r>
        <w:rPr>
          <w:rFonts w:hint="eastAsia"/>
        </w:rPr>
        <w:t>它们是道产生出来的吗？如果是，那道就不只是和谐和安静的，它同时也产生混乱和暴力。狼吃羊是道，水穿石是道，那么诸侯争霸、人用智巧相互倾轧，为什么就不是道？为什么有些东西被算作“道的运作”，另一些却被贴上“不道”的标签？</w:t>
      </w:r>
    </w:p>
    <w:p w14:paraId="4C7DD843" w14:textId="77777777" w:rsidR="00C60EAE" w:rsidRDefault="00000000">
      <w:pPr>
        <w:pStyle w:val="a0"/>
      </w:pPr>
      <w:r>
        <w:rPr>
          <w:rFonts w:hint="eastAsia"/>
        </w:rPr>
        <w:t>如果不是道产生的，那宇宙间难道有两个本源——一个是道，一个是那些导致混乱的东西？这显然更荒谬。</w:t>
      </w:r>
    </w:p>
    <w:p w14:paraId="12DE676C" w14:textId="77777777" w:rsidR="00C60EAE" w:rsidRDefault="00000000">
      <w:pPr>
        <w:pStyle w:val="a0"/>
      </w:pPr>
      <w:r>
        <w:rPr>
          <w:rFonts w:hint="eastAsia"/>
        </w:rPr>
        <w:t>这是老子思想里一道最深的裂缝。他感觉到了道的和谐那一面，那种寂静、不争、循环往复的秩序感。他真诚地相信，这才是世界的本来面目，混乱不过是人为的、暂时的、可以纠正的偏差。他无法把混乱——那些战争、诡计、暴力、毁灭——也作为道的一部分来理解和接纳。在他的体系里，它们只能被定义为“不道”，被当作系统的</w:t>
      </w:r>
      <w:r>
        <w:rPr>
          <w:rFonts w:hint="eastAsia"/>
        </w:rPr>
        <w:t>bug</w:t>
      </w:r>
      <w:r>
        <w:rPr>
          <w:rFonts w:hint="eastAsia"/>
        </w:rPr>
        <w:t>，而不是系统的</w:t>
      </w:r>
      <w:r>
        <w:rPr>
          <w:rFonts w:hint="eastAsia"/>
        </w:rPr>
        <w:t>feature</w:t>
      </w:r>
      <w:r>
        <w:rPr>
          <w:rFonts w:hint="eastAsia"/>
        </w:rPr>
        <w:t>。</w:t>
      </w:r>
    </w:p>
    <w:p w14:paraId="79324EFB" w14:textId="77777777" w:rsidR="00C60EAE" w:rsidRDefault="00000000">
      <w:pPr>
        <w:pStyle w:val="a0"/>
      </w:pPr>
      <w:r>
        <w:rPr>
          <w:rFonts w:hint="eastAsia"/>
        </w:rPr>
        <w:t>这就不只是一个解释力不足的问题了。这涉及一个更深层的东西：他看到了一种令他深深触动的秩序，然后他就把这个秩序当作了“道”的全部面貌。凡是符合这幅画面的，就是道；不符合的，就不是。他不是在描述道是什么，而是在筛选道应该是什么。一个客观存在的范畴，被悄悄地替换成了一个价值判断。</w:t>
      </w:r>
    </w:p>
    <w:p w14:paraId="1A0CEE98" w14:textId="77777777" w:rsidR="00C60EAE" w:rsidRDefault="00000000">
      <w:pPr>
        <w:pStyle w:val="a0"/>
      </w:pPr>
      <w:r>
        <w:rPr>
          <w:rFonts w:hint="eastAsia"/>
        </w:rPr>
        <w:t>这就难怪他的理想方案是让小国寡民、结绳记事。那不是一个哲学家在提出社会改革方案，那是一个对混乱感到深深疲倦的人，在渴望一切能够停下来，回到那个他</w:t>
      </w:r>
      <w:r>
        <w:rPr>
          <w:rFonts w:hint="eastAsia"/>
        </w:rPr>
        <w:lastRenderedPageBreak/>
        <w:t>曾经感受到的、安静的、没有多余动作的和谐里去。他不是要推动历史往前走，他是想让历史这辆车停下来，甚至倒回去。</w:t>
      </w:r>
    </w:p>
    <w:p w14:paraId="7D29F6FC" w14:textId="77777777" w:rsidR="00C60EAE" w:rsidRDefault="00000000">
      <w:pPr>
        <w:pStyle w:val="a0"/>
      </w:pPr>
      <w:r>
        <w:rPr>
          <w:rFonts w:hint="eastAsia"/>
        </w:rPr>
        <w:t>但历史不会停下来。不会因为一个孤独的老人在函谷关写下了五千言，诸侯就放下兵器，工匠就砸掉工具，商人就放弃贸易。道如果真的是“独立而不改，周行而不殆”，那它就不会为任何人停下脚步。而春秋战国的混乱，正是它按照自己的运行的结果——道本身，远比老子愿意承认的更加复杂，也更加不近人情。</w:t>
      </w:r>
      <w:r>
        <w:t xml:space="preserve"> ## </w:t>
      </w:r>
      <w:r>
        <w:rPr>
          <w:rFonts w:hint="eastAsia"/>
        </w:rPr>
        <w:t>四、道是什么，道怎么用</w:t>
      </w:r>
    </w:p>
    <w:p w14:paraId="4DF52379" w14:textId="77777777" w:rsidR="00C60EAE" w:rsidRDefault="00000000">
      <w:pPr>
        <w:pStyle w:val="a0"/>
      </w:pPr>
      <w:r>
        <w:rPr>
          <w:rFonts w:hint="eastAsia"/>
        </w:rPr>
        <w:t>第三部分我留了一个裂缝：老子把混乱打成了“不道”。他看到了一种让他深深触动的和谐秩序——水那样渗透，婴儿那样柔韧，万物那样安静地生长又归根——他就把这幅画面当成了道的全部面貌。凡是符合这幅画面的，算道；不符合的，算不道。问题摆在那里：如果道是万物的根源，混乱也是从万物里产生的，凭什么好的算、坏的就不算？这不是在描述一个客观存在，这是在用一个价值判断筛选一个客观存在。</w:t>
      </w:r>
    </w:p>
    <w:p w14:paraId="505EB199" w14:textId="77777777" w:rsidR="00C60EAE" w:rsidRDefault="00000000">
      <w:pPr>
        <w:pStyle w:val="a0"/>
      </w:pPr>
      <w:r>
        <w:rPr>
          <w:rFonts w:hint="eastAsia"/>
        </w:rPr>
        <w:t>这个裂缝不是偶然的，也不只是解释力不足的问题。它指向一个更深的东西：老子缺了一个分析工具。</w:t>
      </w:r>
    </w:p>
    <w:p w14:paraId="5BD00FD9" w14:textId="77777777" w:rsidR="00C60EAE" w:rsidRDefault="00000000">
      <w:pPr>
        <w:pStyle w:val="a0"/>
      </w:pPr>
      <w:r>
        <w:rPr>
          <w:rFonts w:hint="eastAsia"/>
        </w:rPr>
        <w:t>他看到了“反者道之动”，看到了盛极必衰、远极必返，看到了事物会走向自己的反面。但他只能描述这个现象，他没有办法追问：是什么在推着它走向反面？那个推动力是什么？它为什么不可抗拒？</w:t>
      </w:r>
    </w:p>
    <w:p w14:paraId="57FCECCB" w14:textId="77777777" w:rsidR="00C60EAE" w:rsidRDefault="00000000">
      <w:pPr>
        <w:pStyle w:val="a0"/>
      </w:pPr>
      <w:r>
        <w:rPr>
          <w:rFonts w:hint="eastAsia"/>
        </w:rPr>
        <w:t>推动事物走向反面的，不是某种神秘的宇宙意志。是矛盾。</w:t>
      </w:r>
    </w:p>
    <w:p w14:paraId="1D151658" w14:textId="77777777" w:rsidR="00C60EAE" w:rsidRDefault="00000000">
      <w:pPr>
        <w:pStyle w:val="a0"/>
      </w:pPr>
      <w:r>
        <w:rPr>
          <w:rFonts w:hint="eastAsia"/>
        </w:rPr>
        <w:t>任何一个事物的运动，都是因为它和它的对立面在斗争。这不是抽象的哲学命题，这是人类知识体系反复验证过的基本事实。</w:t>
      </w:r>
    </w:p>
    <w:p w14:paraId="4D06E557" w14:textId="77777777" w:rsidR="00C60EAE" w:rsidRDefault="00000000">
      <w:pPr>
        <w:pStyle w:val="a0"/>
      </w:pPr>
      <w:r>
        <w:rPr>
          <w:rFonts w:hint="eastAsia"/>
        </w:rPr>
        <w:t>在物理学里，广义相对论告诉我们，物质告诉时空如何弯曲，时空告诉物质如何运动。物质和时空，不是两个独立的东西。它们是一对矛盾——物质的质量塑造了时空的结构，弯曲的时空又反过来决定了物质的运动轨迹。没有物质，时空就失去了被定义的对象；没有时空，物质就失去了存在的框架。它们互相规定，又互相约束。这种持续的相互作用，就是引力，就是宇宙演化的底层动力。</w:t>
      </w:r>
    </w:p>
    <w:p w14:paraId="1C991D5D" w14:textId="77777777" w:rsidR="00C60EAE" w:rsidRDefault="00000000">
      <w:pPr>
        <w:pStyle w:val="a0"/>
      </w:pPr>
      <w:r>
        <w:rPr>
          <w:rFonts w:hint="eastAsia"/>
        </w:rPr>
        <w:t>在生态学里，捕食者和猎物构成一对矛盾。狼的数量增长，鹿的数量就下降；鹿的数量下降到一定程度，狼因为食物短缺而减少；狼减少了，鹿又获得了恢复的空间。这两者的数量此消彼长，形成了一种动态的平衡。你没办法把狼和鹿拆开来研究，因为每一方的状态，都是由和对方的博弈关系决定的。而这种持续的博弈，推动着双方的演化——鹿跑得越来越快，狼的协作能力越来越强。矛盾不是在破坏系统，矛盾在驱动系统。</w:t>
      </w:r>
    </w:p>
    <w:p w14:paraId="39083BB2" w14:textId="77777777" w:rsidR="00C60EAE" w:rsidRDefault="00000000">
      <w:pPr>
        <w:pStyle w:val="a0"/>
      </w:pPr>
      <w:r>
        <w:rPr>
          <w:rFonts w:hint="eastAsia"/>
        </w:rPr>
        <w:t>在经济学里，生产力和生产关系是一对经典的矛盾。新的技术出现了——蒸汽机、电力、互联网——旧的生产关系就变成了桎梏。手工业作坊的组织形式装不下大工</w:t>
      </w:r>
      <w:r>
        <w:rPr>
          <w:rFonts w:hint="eastAsia"/>
        </w:rPr>
        <w:lastRenderedPageBreak/>
        <w:t>业的生产力，于是工厂制度诞生了；传统的雇佣模式装不下零工经济，于是平台模式出现了。每一次生产力的跃升，都在冲击旧的生产关系；而新的生产关系一旦确立，又反过来为生产力的进一步发展提供空间。人类文明从农业社会走到今天，每一步都是这对矛盾在较劲。</w:t>
      </w:r>
    </w:p>
    <w:p w14:paraId="0BE6FD60" w14:textId="77777777" w:rsidR="00C60EAE" w:rsidRDefault="00000000">
      <w:pPr>
        <w:pStyle w:val="a0"/>
      </w:pPr>
      <w:r>
        <w:rPr>
          <w:rFonts w:hint="eastAsia"/>
        </w:rPr>
        <w:t>就连在纯抽象的层面，哥德尔不完备定理也揭示了同样的事情：任何一个足够强的形式系统，内部都包含着自己既不能证明也不能证伪的命题。一致性和完备性，是一对矛盾。你想要系统一致，就必须接受它不完备；你想要系统完备，它就会产生矛盾。这不是系统的缺陷，这是系统的本质。矛盾就嵌在形式逻辑的底层。</w:t>
      </w:r>
    </w:p>
    <w:p w14:paraId="3792F9F5" w14:textId="77777777" w:rsidR="00C60EAE" w:rsidRDefault="00000000">
      <w:pPr>
        <w:pStyle w:val="a0"/>
      </w:pPr>
      <w:r>
        <w:rPr>
          <w:rFonts w:hint="eastAsia"/>
        </w:rPr>
        <w:t>这些例子说的是同一件事：对立面不是谁外加的。有物质就有时空，有捕食者就有猎物，有生产力就有生产关系，有一致性就有不完备性。它们是同时存在的。而且它们不是各过各的——它们互相依赖：没有时空，物质往哪里放？没有猎物，捕食者吃什么？同时它们又在互相较劲：物质在弯曲时空，时空在约束物质；捕食者在消耗猎物，猎物在逃避捕食者；生产力在冲击旧的生产关系，旧的生产关系在束缚生产力。这种较劲是持续的、一刻不停的，每一次此消彼长，都在改变事物的运动方向。</w:t>
      </w:r>
    </w:p>
    <w:p w14:paraId="1C8BFAAE" w14:textId="77777777" w:rsidR="00C60EAE" w:rsidRDefault="00000000">
      <w:pPr>
        <w:pStyle w:val="a0"/>
      </w:pPr>
      <w:r>
        <w:rPr>
          <w:rFonts w:hint="eastAsia"/>
        </w:rPr>
        <w:t>这就是事物发展的根本动力。不是外部有个什么东西在拨弄，是它和它的对立面在博弈。事物的发展就是矛盾的发展。</w:t>
      </w:r>
    </w:p>
    <w:p w14:paraId="411CB469" w14:textId="77777777" w:rsidR="00C60EAE" w:rsidRDefault="00000000">
      <w:pPr>
        <w:pStyle w:val="a0"/>
      </w:pPr>
      <w:r>
        <w:rPr>
          <w:rFonts w:hint="eastAsia"/>
        </w:rPr>
        <w:t>但光是说“有矛盾”还不够。一件事物，在同一个阶段，可能同时有好几对矛盾在运作。一个国家，既有阶级矛盾，又有民族矛盾，又有统治集团内部的矛盾。这些矛盾不是平起平坐的。在特定阶段，必有一对矛盾是主要的——它的存在和发展，规定着或影响着其他矛盾的存在和发展。抗日战争时期，中日民族矛盾就是主要矛盾，其他矛盾——阶级矛盾、党派矛盾——都退到次要位置，受到它的制约。你不能在那时候把阶级斗争当成主要任务，因为民族矛盾不解决，其他矛盾都没有解决的前提。</w:t>
      </w:r>
    </w:p>
    <w:p w14:paraId="0541F9C3" w14:textId="77777777" w:rsidR="00C60EAE" w:rsidRDefault="00000000">
      <w:pPr>
        <w:pStyle w:val="a0"/>
      </w:pPr>
      <w:r>
        <w:rPr>
          <w:rFonts w:hint="eastAsia"/>
        </w:rPr>
        <w:t>老子看到了盛衰交替，看到了“反者道之动”，但他没有区分主要矛盾和次要矛盾。他把所有事物的运动都归到同一个“道”的名下，用一个统一的规律去解释一切。这就导致他只能笼统地说“反”，但说不清在什么条件下反、以什么方式反、反到什么程度。他看到了现象，他没有办法对一个具体事物进行具体的矛盾分析。</w:t>
      </w:r>
    </w:p>
    <w:p w14:paraId="4F176A9B" w14:textId="77777777" w:rsidR="00C60EAE" w:rsidRDefault="00000000">
      <w:pPr>
        <w:pStyle w:val="a0"/>
      </w:pPr>
      <w:r>
        <w:rPr>
          <w:rFonts w:hint="eastAsia"/>
        </w:rPr>
        <w:t>一旦引入主要矛盾这个概念，很多东西就清楚了。</w:t>
      </w:r>
    </w:p>
    <w:p w14:paraId="5061A20F" w14:textId="77777777" w:rsidR="00C60EAE" w:rsidRDefault="00000000">
      <w:pPr>
        <w:pStyle w:val="a0"/>
      </w:pPr>
      <w:r>
        <w:rPr>
          <w:rFonts w:hint="eastAsia"/>
        </w:rPr>
        <w:t>主要矛盾双方的力量对比，不是静止的。它在每一刻都在变化。一方在消耗，一方在积累；一方在扩张，一方在收缩。这个力量对比的变化，一定会产生一个东西——方向。当甲方力量占优时，事物朝甲方向运动；当乙方力量积蓄到足以翻盘时，方向就逆转了。这个方向，不取决于任何人的主观愿望，也不取决于偶然的外部干扰。它就是主要矛盾双方力量对比在特定阶段必然产生的运动指向。</w:t>
      </w:r>
    </w:p>
    <w:p w14:paraId="4C930CEA" w14:textId="77777777" w:rsidR="00C60EAE" w:rsidRDefault="00000000">
      <w:pPr>
        <w:pStyle w:val="a0"/>
      </w:pPr>
      <w:r>
        <w:rPr>
          <w:rFonts w:hint="eastAsia"/>
        </w:rPr>
        <w:t>这个东西，就叫势。</w:t>
      </w:r>
    </w:p>
    <w:p w14:paraId="40634353" w14:textId="77777777" w:rsidR="00C60EAE" w:rsidRDefault="00000000">
      <w:pPr>
        <w:pStyle w:val="a0"/>
      </w:pPr>
      <w:r>
        <w:rPr>
          <w:rFonts w:hint="eastAsia"/>
        </w:rPr>
        <w:lastRenderedPageBreak/>
        <w:t>用抗日战争的例子，能把这个概念说透。中日这对矛盾，结构摆在那里：日本是强国，但是小国，资源有限，兵源有限；中国是弱国，但是大国，地广人多，战略纵深极大。这个结构——强而小对弱而大——就是主要矛盾双方的基本格局。这个格局决定了什么？决定了时间在谁那边。时间在中国这边。因为每一次战役，日本都在消耗它不可再生的资源，中国都在积累战争经验和民族意志。这个消长的方向，不以任何人的意志为转移。日本人把《论持久战》拿回去研究，翻来覆去地看，看得懂，破不了。你能破掉你的国土面积吗？你能破掉你的石油储量吗？你的矛盾结构决定了你的势，你的势决定了你的结局。</w:t>
      </w:r>
    </w:p>
    <w:p w14:paraId="3B1AAA95" w14:textId="77777777" w:rsidR="00C60EAE" w:rsidRDefault="00000000">
      <w:pPr>
        <w:pStyle w:val="a0"/>
      </w:pPr>
      <w:r>
        <w:rPr>
          <w:rFonts w:hint="eastAsia"/>
        </w:rPr>
        <w:t>势，是矛盾运动的必然产物。它不是算命，不是玄学，不是神秘兮兮的“天意”。它是可以分析的，可以把握的，可以用来指导实践的。教员在窑洞里做的事情，不是祈祷，不是观星，是分析主要矛盾，判断力量消长的方向，然后按照这个方向去部署战略。</w:t>
      </w:r>
    </w:p>
    <w:p w14:paraId="090EF165" w14:textId="77777777" w:rsidR="00C60EAE" w:rsidRDefault="00000000">
      <w:pPr>
        <w:pStyle w:val="a0"/>
      </w:pPr>
      <w:r>
        <w:rPr>
          <w:rFonts w:hint="eastAsia"/>
        </w:rPr>
        <w:t>现在，把这个概念放大。</w:t>
      </w:r>
    </w:p>
    <w:p w14:paraId="1D4F6C50" w14:textId="77777777" w:rsidR="00C60EAE" w:rsidRDefault="00000000">
      <w:pPr>
        <w:pStyle w:val="a0"/>
      </w:pPr>
      <w:r>
        <w:rPr>
          <w:rFonts w:hint="eastAsia"/>
        </w:rPr>
        <w:t>每一件事物——从宇宙的演化到生态的循环，从文明的兴衰到个人生活的选择——都处在它和它的对立面的矛盾关系中。每一对矛盾，都有它的主要矛盾方面和次要矛盾方面，都有双方力量的此消彼长，都有在那个阶段产生的必然运动方向。也就是势。</w:t>
      </w:r>
    </w:p>
    <w:p w14:paraId="0AFAEA85" w14:textId="77777777" w:rsidR="00C60EAE" w:rsidRDefault="00000000">
      <w:pPr>
        <w:pStyle w:val="a0"/>
      </w:pPr>
      <w:r>
        <w:rPr>
          <w:rFonts w:hint="eastAsia"/>
        </w:rPr>
        <w:t>这些势，不是孤立存在的。它们层层嵌套，相互交织。一场战役的势，被战争的势统摄；战争的势，被时代格局的势统摄；时代格局的势，被更底层的生产力与生产关系的矛盾运动统摄。每一个层级的势，都是它那个子集的主要矛盾的产物，同时又受到更高层级和更低层级势的影响。这些千千万万、大大小小、长长短短的势，相互关联，相互制约，构成了一张没有边界的动态网络。</w:t>
      </w:r>
    </w:p>
    <w:p w14:paraId="57039F4C" w14:textId="77777777" w:rsidR="00C60EAE" w:rsidRDefault="00000000">
      <w:pPr>
        <w:pStyle w:val="a0"/>
      </w:pPr>
      <w:r>
        <w:rPr>
          <w:rFonts w:hint="eastAsia"/>
        </w:rPr>
        <w:t>这张网络，叫什么？你可以叫它宇宙运行的底层法则，可以叫它规律的总和，也可以用一个老子留下的字——道。</w:t>
      </w:r>
    </w:p>
    <w:p w14:paraId="4102FC2E" w14:textId="77777777" w:rsidR="00C60EAE" w:rsidRDefault="00000000">
      <w:pPr>
        <w:pStyle w:val="a0"/>
      </w:pPr>
      <w:r>
        <w:rPr>
          <w:rFonts w:hint="eastAsia"/>
        </w:rPr>
        <w:t>所以，道是什么？</w:t>
      </w:r>
    </w:p>
    <w:p w14:paraId="2A9134D3" w14:textId="77777777" w:rsidR="00C60EAE" w:rsidRDefault="00000000">
      <w:pPr>
        <w:pStyle w:val="a0"/>
      </w:pPr>
      <w:r>
        <w:rPr>
          <w:rFonts w:hint="eastAsia"/>
          <w:b/>
          <w:bCs/>
        </w:rPr>
        <w:t>道就是万事万物的势的集合，及其任意子集的集合。</w:t>
      </w:r>
    </w:p>
    <w:p w14:paraId="1FA43A67" w14:textId="77777777" w:rsidR="00C60EAE" w:rsidRDefault="00000000">
      <w:pPr>
        <w:pStyle w:val="a0"/>
      </w:pPr>
      <w:r>
        <w:rPr>
          <w:rFonts w:hint="eastAsia"/>
        </w:rPr>
        <w:t>这就是我比老子多走的那一步。</w:t>
      </w:r>
    </w:p>
    <w:p w14:paraId="7A613A49" w14:textId="77777777" w:rsidR="00C60EAE" w:rsidRDefault="00000000">
      <w:pPr>
        <w:pStyle w:val="a0"/>
      </w:pPr>
      <w:r>
        <w:rPr>
          <w:rFonts w:hint="eastAsia"/>
        </w:rPr>
        <w:t>这个定义，把老子接住了。他感受到的那种无边无际的笼罩感——“大道泛兮，其可左右”；那种“独立而不改”的恒定感——因为它是所有具体事物各自矛盾运动的总和，不是悬在万物之上的一个独立实体；那种“周行而不殆”的运动感——因为矛盾的斗争是绝对的、一刻不停的，所以这个集合永远在动态中。他感受到的，就是这个集合整体的存在。他不是在幻觉中臆想了一个东西，他是真切地感觉到了这张网络的存在，只是没有能够把它说清楚。</w:t>
      </w:r>
    </w:p>
    <w:p w14:paraId="7F05FD8C" w14:textId="77777777" w:rsidR="00C60EAE" w:rsidRDefault="00000000">
      <w:pPr>
        <w:pStyle w:val="a0"/>
      </w:pPr>
      <w:r>
        <w:rPr>
          <w:rFonts w:hint="eastAsia"/>
        </w:rPr>
        <w:lastRenderedPageBreak/>
        <w:t>这个定义，也把裂缝补上了。和谐的势是道，混乱的势也是道。水的渗透是道，地震海啸也是道。一场战争的胜利是道，那场战争的失败也是道。因为每一件事，不管它在价值上被判定为好还是坏，它的势都是它内部主要矛盾力量对比变化的必然产物，都受制于同样的底层规律。混乱不是道打了瞌睡，混乱是矛盾激化到一定阶段必然会出现的状态。老子当年只愿意认和谐那一半，把混乱打成“不道”，那是他用价值判断替代了客观描述。他不是一个客观的科学家，他是一个带着强烈价值偏好的见证者——这句话不是苛责，是准确的定位。</w:t>
      </w:r>
    </w:p>
    <w:p w14:paraId="23DCEDF4" w14:textId="77777777" w:rsidR="00C60EAE" w:rsidRDefault="00000000">
      <w:pPr>
        <w:pStyle w:val="a0"/>
      </w:pPr>
      <w:r>
        <w:rPr>
          <w:rFonts w:hint="eastAsia"/>
        </w:rPr>
        <w:t>那“道”怎么用？</w:t>
      </w:r>
    </w:p>
    <w:p w14:paraId="6DA17A7C" w14:textId="77777777" w:rsidR="00C60EAE" w:rsidRDefault="00000000">
      <w:pPr>
        <w:pStyle w:val="a0"/>
      </w:pPr>
      <w:r>
        <w:rPr>
          <w:rFonts w:hint="eastAsia"/>
        </w:rPr>
        <w:t>后半句：及其任意子集的集合。</w:t>
      </w:r>
    </w:p>
    <w:p w14:paraId="66E4E6DF" w14:textId="77777777" w:rsidR="00C60EAE" w:rsidRDefault="00000000">
      <w:pPr>
        <w:pStyle w:val="a0"/>
      </w:pPr>
      <w:r>
        <w:rPr>
          <w:rFonts w:hint="eastAsia"/>
        </w:rPr>
        <w:t>没人需要去面对那个总集合。没有人需要去穷尽万事万物的全部势。那是上帝视角，不是人的活法。你是一个农民，你面对的是庄稼生长和节气变化这个子集的势。你不需要研究天体物理，你只需要知道什么时候播种、什么时候收割。你是一个物理学家，你面对的是基本粒子运动规律这个子集的势。你不需要研究国际政治，你只需要按照粒子物理的方法去做实验、建模型。你是一个具体的人，活在一个具体的时代，面对一摊具体的事——你的工作，你的生活，你和你身边人的关系，你和这个时代的关系。你只需要把你那个子集的主要矛盾分析清楚，把握你这个子集的势，然后顺着这个势去行动。你的行动会产生新的矛盾，新的矛盾产生新的力量消长，新的消长产生新的势——这就是实践，这就是行道。</w:t>
      </w:r>
    </w:p>
    <w:p w14:paraId="7679F4B7" w14:textId="77777777" w:rsidR="00C60EAE" w:rsidRDefault="00000000">
      <w:pPr>
        <w:pStyle w:val="a0"/>
      </w:pPr>
      <w:r>
        <w:rPr>
          <w:rFonts w:hint="eastAsia"/>
        </w:rPr>
        <w:t>除此之外，没有什么额外的“道”需要你去追求。你把你那一摊事干成了，你就是得道了。你干不成，你把《道德经》倒背如流也没用。</w:t>
      </w:r>
    </w:p>
    <w:p w14:paraId="3FAE0C6A" w14:textId="77777777" w:rsidR="00C60EAE" w:rsidRDefault="00000000">
      <w:pPr>
        <w:pStyle w:val="a0"/>
      </w:pPr>
      <w:r>
        <w:rPr>
          <w:rFonts w:hint="eastAsia"/>
        </w:rPr>
        <w:t>所以，不存在一个需要被穷尽的终极道。不存在一个一旦掌握就能解决一切问题的终极法宝。把道想象成藏在深山老林里的一个宝贝，得道了就鸡犬升天，那是两千年来对老子最大的误解。老子本人有没有这个误解？有。他写“小国寡民”的时候，显然以为自己是在描绘道的终极形态。但事实上，他只是描绘了那个无限集合里一个极小的子集——一个低功耗、低内耗的原始共同体的势。他写得很好，很动人，但我们不需要住进他那幅画里。我们今天面对的很多矛盾，是他那个时代根本不存在的东西，他管不了你手头那个项目的推进，管不了你和你身边人的具体关系，管不了这个时代特有的机遇和困境。你自己的事，你自己分析，你自己去干。</w:t>
      </w:r>
    </w:p>
    <w:p w14:paraId="131F02C5" w14:textId="77777777" w:rsidR="00C60EAE" w:rsidRDefault="00000000">
      <w:pPr>
        <w:pStyle w:val="a0"/>
      </w:pPr>
      <w:r>
        <w:rPr>
          <w:rFonts w:hint="eastAsia"/>
        </w:rPr>
        <w:t>道没有你想的那么远。它就是你手头那摊子事的主要矛盾双方力量对比产生的方向。你看清它，顺着它走，这就是全部。</w:t>
      </w:r>
    </w:p>
    <w:p w14:paraId="27BA0540" w14:textId="77777777" w:rsidR="00C60EAE" w:rsidRDefault="00000000">
      <w:pPr>
        <w:pStyle w:val="a0"/>
      </w:pPr>
      <w:r>
        <w:rPr>
          <w:rFonts w:hint="eastAsia"/>
        </w:rPr>
        <w:t>这就是我把老子往前推了一步的地方。</w:t>
      </w:r>
    </w:p>
    <w:p w14:paraId="26683F3E" w14:textId="77777777" w:rsidR="00C60EAE" w:rsidRDefault="00000000">
      <w:pPr>
        <w:pStyle w:val="a0"/>
      </w:pPr>
      <w:r>
        <w:rPr>
          <w:rFonts w:hint="eastAsia"/>
        </w:rPr>
        <w:t>这一步不是说我比老子聪明，是因为我又看了两千多年的人类折腾，手里有他没见过的分析工具。但这一步走出去之后，我抵达的地方，和他当年站的地方，已经不一样了。</w:t>
      </w:r>
    </w:p>
    <w:p w14:paraId="084F02F2" w14:textId="77777777" w:rsidR="00C60EAE" w:rsidRDefault="00000000">
      <w:pPr>
        <w:pStyle w:val="a0"/>
      </w:pPr>
      <w:r>
        <w:rPr>
          <w:rFonts w:hint="eastAsia"/>
        </w:rPr>
        <w:lastRenderedPageBreak/>
        <w:t>他看到的道，是循环的。万物从根里长出来，经历荣枯盛衰，最后又回到根里去。“夫物芸芸，各复归其根。”这个画面是安静的，是向后的，是回到起点的。他之所以会向往小国寡民，向往结绳记事，向往那个低功耗的原始状态，归根到底是因为他相信道的运动是一个圆——走得再远，也得回来。那与其跑那么远再回来，不如一开始就别跑。</w:t>
      </w:r>
    </w:p>
    <w:p w14:paraId="5A30B416" w14:textId="77777777" w:rsidR="00C60EAE" w:rsidRDefault="00000000">
      <w:pPr>
        <w:pStyle w:val="a0"/>
      </w:pPr>
      <w:r>
        <w:rPr>
          <w:rFonts w:hint="eastAsia"/>
        </w:rPr>
        <w:t>但我们今天知道，道的运动不是圆。矛盾推动着事物往前走，旧的矛盾解决了，新的矛盾产生了，新的矛盾产生新的力量消长，新的力量消长产生新的势。这个进程没有终点，也不会回到起点。种子长成树，树结出果实，果实又长出新的树——这不是回到了原点，这是在螺旋式地往前走。每一次“反”，都不是简单地把上一代的剧本重演一遍。基因在突变，环境在变化，新的物种在旧的物种基础上诞生。抗日战争打完了，新中国建立了，新的矛盾——建设的矛盾、发展的矛盾、和世界的关系的矛盾——立刻接上来，它们和抗战时期的矛盾完全不同，但它们是由抗战的解决所开启的。</w:t>
      </w:r>
    </w:p>
    <w:p w14:paraId="19799659" w14:textId="77777777" w:rsidR="00C60EAE" w:rsidRDefault="00000000">
      <w:pPr>
        <w:pStyle w:val="a0"/>
      </w:pPr>
      <w:r>
        <w:rPr>
          <w:rFonts w:hint="eastAsia"/>
        </w:rPr>
        <w:t>道不是循环的。道是演化着的。矛盾的斗争是绝对的，运动是绝对的，发展是绝对的。那个万事万物的势的集合，昨天长那样，今天长这样，明天还会长成另一个样。它不会停在某个“恒常”的状态里等人去领悟。</w:t>
      </w:r>
    </w:p>
    <w:p w14:paraId="68898C74" w14:textId="77777777" w:rsidR="00C60EAE" w:rsidRDefault="00000000">
      <w:pPr>
        <w:pStyle w:val="a0"/>
      </w:pPr>
      <w:r>
        <w:rPr>
          <w:rFonts w:hint="eastAsia"/>
        </w:rPr>
        <w:t>这就是我和老子分道扬镳的地方。他看到了道的运动，但他以为运动是为了回到起点。我看到的是，运动本身就是道。没有终点，没有回去的路，只有不断地向前走。小国寡民回不去了，结绳记事也回不去了，也不用回去。我们今天面对的矛盾，老子没见过，他也管不了。我们自己分析，自己解决。我们的实践本身，就在给那个动态的集合贡献新的势。</w:t>
      </w:r>
    </w:p>
    <w:p w14:paraId="7FDE19D9" w14:textId="77777777" w:rsidR="00C60EAE" w:rsidRDefault="00000000">
      <w:pPr>
        <w:pStyle w:val="a0"/>
      </w:pPr>
      <w:r>
        <w:rPr>
          <w:rFonts w:hint="eastAsia"/>
        </w:rPr>
        <w:t>所以不是回到他的态度，是接过他的问题，给出不同的回答。他问“道可道，非常道”，对——能说出来的，都不是那个永远在变动、永远在演化的总集合。但这个总集合不在别处，它就在每一件事物自己的矛盾和自己的势里面。</w:t>
      </w:r>
    </w:p>
    <w:p w14:paraId="0692A6A0" w14:textId="77777777" w:rsidR="00C60EAE" w:rsidRDefault="00000000">
      <w:pPr>
        <w:pStyle w:val="2"/>
      </w:pPr>
      <w:bookmarkStart w:id="3" w:name="五结"/>
      <w:bookmarkEnd w:id="2"/>
      <w:r>
        <w:rPr>
          <w:rFonts w:hint="eastAsia"/>
        </w:rPr>
        <w:t>五、结</w:t>
      </w:r>
    </w:p>
    <w:p w14:paraId="430F074A" w14:textId="77777777" w:rsidR="00C60EAE" w:rsidRDefault="00000000">
      <w:pPr>
        <w:pStyle w:val="FirstParagraph"/>
      </w:pPr>
      <w:r>
        <w:rPr>
          <w:rFonts w:hint="eastAsia"/>
        </w:rPr>
        <w:t>写到这里，可以给老子一个定位了。</w:t>
      </w:r>
    </w:p>
    <w:p w14:paraId="32978072" w14:textId="77777777" w:rsidR="00C60EAE" w:rsidRDefault="00000000">
      <w:pPr>
        <w:pStyle w:val="a0"/>
      </w:pPr>
      <w:r>
        <w:rPr>
          <w:rFonts w:hint="eastAsia"/>
        </w:rPr>
        <w:t>他是一个敏锐到惊人的旁观者。在没有任何现代观测工具、没有任何系统方法论的时代，他仅凭内在体验和对自然现象的观察，就捕捉到了这个集合的几个关键子集：循环、守柔、不争、处下。他感觉到有一个无边无际的东西在笼罩着万物，感觉到了它不可抗拒的力量，感觉到了它润物无声的作用方式。这些感觉是真切的，他用诗意的语言反复描摹它们，留下了五千言。直到今天，读他的文字，依然能感受到那种巨大的安静和秩序感。能做到这一点的人，不多。</w:t>
      </w:r>
    </w:p>
    <w:p w14:paraId="792751BA" w14:textId="77777777" w:rsidR="00C60EAE" w:rsidRDefault="00000000">
      <w:pPr>
        <w:pStyle w:val="a0"/>
      </w:pPr>
      <w:r>
        <w:rPr>
          <w:rFonts w:hint="eastAsia"/>
        </w:rPr>
        <w:t>但他的局限也恰恰在于，他只是一个旁观者。</w:t>
      </w:r>
    </w:p>
    <w:p w14:paraId="7477553D" w14:textId="77777777" w:rsidR="00C60EAE" w:rsidRDefault="00000000">
      <w:pPr>
        <w:pStyle w:val="a0"/>
      </w:pPr>
      <w:r>
        <w:rPr>
          <w:rFonts w:hint="eastAsia"/>
        </w:rPr>
        <w:lastRenderedPageBreak/>
        <w:t>他看到的是这个集合的宏观属性，但没有办法深入到具体事物内部去分析具体的矛盾运动。这就导致他只愿意认和谐那一半，把混乱打成了“不道”；只看到了循环那一面，以为道的运动是绕圈子，把回到原点当成了终点。他的理想方案——小国寡民、结绳记事——不是在推动历史往前走，而是在渴望历史停下来。这是一个对混乱感到深深疲倦的人，站在岸上，对着河里翻腾的水花说：你们别折腾了，学学水，静下来，就都好了。</w:t>
      </w:r>
    </w:p>
    <w:p w14:paraId="210DEAFD" w14:textId="77777777" w:rsidR="00C60EAE" w:rsidRDefault="00000000">
      <w:pPr>
        <w:pStyle w:val="a0"/>
      </w:pPr>
      <w:r>
        <w:rPr>
          <w:rFonts w:hint="eastAsia"/>
        </w:rPr>
        <w:t>但水不会静下来。矛盾的运动是绝对的，发展是绝对的。旧的矛盾解决了，新的矛盾马上接上来。我们今天面对的世界，比老子那个时代复杂了不知道多少倍——全球化、信息化、生态危机、技术革命，每一件事都在催生新的矛盾，新的矛盾又在产生新的势。老子的那套低功耗方案解决不了今天的问题，也回不去他画的那个安静的小国。它只是一个子集，不是答案。</w:t>
      </w:r>
    </w:p>
    <w:p w14:paraId="2DFCC00E" w14:textId="77777777" w:rsidR="00C60EAE" w:rsidRDefault="00000000">
      <w:pPr>
        <w:pStyle w:val="a0"/>
      </w:pPr>
      <w:r>
        <w:rPr>
          <w:rFonts w:hint="eastAsia"/>
        </w:rPr>
        <w:t>所以，我们和他的关系，不是信徒和教主的关系，是继承和批判的关系。</w:t>
      </w:r>
    </w:p>
    <w:p w14:paraId="5460B240" w14:textId="77777777" w:rsidR="00C60EAE" w:rsidRDefault="00000000">
      <w:pPr>
        <w:pStyle w:val="a0"/>
      </w:pPr>
      <w:r>
        <w:rPr>
          <w:rFonts w:hint="eastAsia"/>
        </w:rPr>
        <w:t>继承什么？继承他对规律的诚实。他承认自己写下的每一个字都只是侧面的描摹，承认那个总集合永远超出语言能够捕捉的范围。这种诚实，在任何一个时代都稀缺。他教会我们，不要把自己已经把握到的东西当成全部，那个无限大的势的集合，永远在超出我们当下的认知范围之外运行。保持这种谦逊，是老子给所有思考者留下的礼物。</w:t>
      </w:r>
    </w:p>
    <w:p w14:paraId="1CA320F0" w14:textId="77777777" w:rsidR="00C60EAE" w:rsidRDefault="00000000">
      <w:pPr>
        <w:pStyle w:val="a0"/>
      </w:pPr>
      <w:r>
        <w:rPr>
          <w:rFonts w:hint="eastAsia"/>
        </w:rPr>
        <w:t>批判什么？批判他的静态和谐幻想。我们不会再去追求一个没有混乱的乌托邦，因为混乱从来不是系统的漏洞，它是系统更新自己的方式。矛盾不是敌人，矛盾就是运动本身。没有矛盾，就没有发展；没有混乱，就没有新秩序诞生的可能。老子把混乱从道里开除出去，我们把混乱接回来。它不是需要被消除的内耗，它是矛盾激化到一定阶段必然会出现的状态，是新一轮运动的起点。</w:t>
      </w:r>
    </w:p>
    <w:p w14:paraId="393348F1" w14:textId="77777777" w:rsidR="00C60EAE" w:rsidRDefault="00000000">
      <w:pPr>
        <w:pStyle w:val="a0"/>
      </w:pPr>
      <w:r>
        <w:rPr>
          <w:rFonts w:hint="eastAsia"/>
        </w:rPr>
        <w:t>最后，关于“道”本身——我们把它彻底祛魅了。</w:t>
      </w:r>
    </w:p>
    <w:p w14:paraId="7F821067" w14:textId="77777777" w:rsidR="00C60EAE" w:rsidRDefault="00000000">
      <w:pPr>
        <w:pStyle w:val="a0"/>
      </w:pPr>
      <w:r>
        <w:rPr>
          <w:rFonts w:hint="eastAsia"/>
        </w:rPr>
        <w:t>它不是神，不是宝贝，不是藏在深山老林里的终极真理。它就是万事万物的势的集合和其任意子集的集合。你想研究哪个层次，就按那个层次对应的正确方法去研究。研究明白你那个子集的主要矛盾，看清力量消长的方向，你就把握了那个子集的道。至于那个总集合，不需要去穷尽它。就算有一天真的穷尽了所有子集的势，你得到的也只是一份罗列完毕的清单，不会有什么了不得的东西降临，不会有什么额外的奖赏。它只是一份清单。</w:t>
      </w:r>
    </w:p>
    <w:p w14:paraId="3BBC2ADE" w14:textId="77777777" w:rsidR="00C60EAE" w:rsidRDefault="00000000">
      <w:pPr>
        <w:pStyle w:val="a0"/>
      </w:pPr>
      <w:r>
        <w:rPr>
          <w:rFonts w:hint="eastAsia"/>
        </w:rPr>
        <w:t>这个结论，可能不像传统的读后感那样有一个激昂的结尾。没有得道的狂喜，没有终极的答案，没有一句可以裱起来挂在墙上的金句。但这就是我们走完这一圈之后，应该抵达的地方。老子在函谷关写下了五千言，他做了他那一步。我们又看了两千多年的人类折腾，做了我们这一步。至于读到这里的你——你也有你自己的那一步。</w:t>
      </w:r>
      <w:bookmarkEnd w:id="3"/>
    </w:p>
    <w:sectPr w:rsidR="00C60EA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65FA1" w14:textId="77777777" w:rsidR="00B619AA" w:rsidRDefault="00B619AA" w:rsidP="00201C2E">
      <w:pPr>
        <w:spacing w:after="0"/>
      </w:pPr>
      <w:r>
        <w:separator/>
      </w:r>
    </w:p>
  </w:endnote>
  <w:endnote w:type="continuationSeparator" w:id="0">
    <w:p w14:paraId="2820D239" w14:textId="77777777" w:rsidR="00B619AA" w:rsidRDefault="00B619AA" w:rsidP="00201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AF77" w14:textId="77777777" w:rsidR="00B619AA" w:rsidRDefault="00B619AA" w:rsidP="00201C2E">
      <w:pPr>
        <w:spacing w:after="0"/>
      </w:pPr>
      <w:r>
        <w:separator/>
      </w:r>
    </w:p>
  </w:footnote>
  <w:footnote w:type="continuationSeparator" w:id="0">
    <w:p w14:paraId="05A736A8" w14:textId="77777777" w:rsidR="00B619AA" w:rsidRDefault="00B619AA" w:rsidP="00201C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A2B8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6614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EAE"/>
    <w:rsid w:val="00201C2E"/>
    <w:rsid w:val="00B619AA"/>
    <w:rsid w:val="00C60EAE"/>
    <w:rsid w:val="00FE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620F2"/>
  <w15:docId w15:val="{7D28C8AA-8D6A-4E88-8045-9BFAA5C5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01C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01C2E"/>
    <w:rPr>
      <w:sz w:val="18"/>
      <w:szCs w:val="18"/>
    </w:rPr>
  </w:style>
  <w:style w:type="paragraph" w:styleId="af2">
    <w:name w:val="footer"/>
    <w:basedOn w:val="a"/>
    <w:link w:val="af3"/>
    <w:rsid w:val="00201C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01C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5908</Words>
  <Characters>5968</Characters>
  <Application>Microsoft Office Word</Application>
  <DocSecurity>0</DocSecurity>
  <Lines>192</Lines>
  <Paragraphs>98</Paragraphs>
  <ScaleCrop>false</ScaleCrop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修涛 陈</cp:lastModifiedBy>
  <cp:revision>2</cp:revision>
  <dcterms:created xsi:type="dcterms:W3CDTF">2026-07-12T09:04:00Z</dcterms:created>
  <dcterms:modified xsi:type="dcterms:W3CDTF">2026-07-12T09:06:00Z</dcterms:modified>
</cp:coreProperties>
</file>