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МИНОБРНАУКИ РОССИИ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САНКТ-ПЕТЕРБУРГСКИЙ ГОСУДАРСТВЕННЫЙ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ЭЛЕКТРОТЕХНИЧЕСКИЙ УНИВЕРСИТЕТ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«ЛЭТИ» ИМ. В.И. УЛЬЯНОВА (ЛЕНИНА)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Кафедра </w:t>
      </w:r>
      <w:r>
        <w:rPr>
          <w:b/>
          <w:bCs/>
          <w:color w:val="000000" w:themeColor="text1"/>
          <w:sz w:val="28"/>
          <w:szCs w:val="28"/>
        </w:rPr>
        <w:t>МО ЭВМ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ОТЧЕТ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по лабораторной работе</w:t>
      </w:r>
      <w:r>
        <w:rPr>
          <w:b/>
          <w:bCs/>
          <w:color w:val="FF0000"/>
          <w:sz w:val="28"/>
          <w:szCs w:val="28"/>
        </w:rPr>
        <w:t> </w:t>
      </w:r>
      <w:r w:rsidR="00EC4955">
        <w:rPr>
          <w:b/>
          <w:bCs/>
          <w:color w:val="000000" w:themeColor="text1"/>
          <w:sz w:val="28"/>
          <w:szCs w:val="28"/>
        </w:rPr>
        <w:t>№2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по дисциплине «</w:t>
      </w:r>
      <w:r>
        <w:rPr>
          <w:b/>
          <w:bCs/>
          <w:color w:val="000000" w:themeColor="text1"/>
          <w:sz w:val="28"/>
          <w:szCs w:val="28"/>
        </w:rPr>
        <w:t>Операционные системы</w:t>
      </w:r>
      <w:r w:rsidRPr="00595F57">
        <w:rPr>
          <w:b/>
          <w:bCs/>
          <w:color w:val="000000"/>
          <w:sz w:val="28"/>
          <w:szCs w:val="28"/>
        </w:rPr>
        <w:t>»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Тема: </w:t>
      </w:r>
      <w:r>
        <w:rPr>
          <w:b/>
          <w:bCs/>
          <w:color w:val="000000" w:themeColor="text1"/>
          <w:sz w:val="28"/>
          <w:szCs w:val="28"/>
        </w:rPr>
        <w:t xml:space="preserve">Исследование </w:t>
      </w:r>
      <w:r w:rsidR="00EC4955">
        <w:rPr>
          <w:b/>
          <w:bCs/>
          <w:color w:val="000000" w:themeColor="text1"/>
          <w:sz w:val="28"/>
          <w:szCs w:val="28"/>
        </w:rPr>
        <w:t>интерфейсов программных</w:t>
      </w:r>
      <w:r>
        <w:rPr>
          <w:b/>
          <w:bCs/>
          <w:color w:val="000000" w:themeColor="text1"/>
          <w:sz w:val="28"/>
          <w:szCs w:val="28"/>
        </w:rPr>
        <w:t xml:space="preserve"> модулей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2398"/>
        <w:gridCol w:w="2776"/>
      </w:tblGrid>
      <w:tr w:rsidR="00595F57" w:rsidRPr="00595F57" w:rsidTr="00595F57">
        <w:trPr>
          <w:trHeight w:val="613"/>
        </w:trPr>
        <w:tc>
          <w:tcPr>
            <w:tcW w:w="4347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  <w:r w:rsidRPr="00595F57">
              <w:rPr>
                <w:color w:val="000000"/>
                <w:sz w:val="28"/>
                <w:szCs w:val="28"/>
              </w:rPr>
              <w:t>Студент</w:t>
            </w:r>
            <w:r>
              <w:rPr>
                <w:color w:val="000000"/>
                <w:sz w:val="28"/>
                <w:szCs w:val="28"/>
              </w:rPr>
              <w:t>ка</w:t>
            </w:r>
            <w:r w:rsidRPr="00595F57">
              <w:rPr>
                <w:color w:val="000000"/>
                <w:sz w:val="28"/>
                <w:szCs w:val="28"/>
              </w:rPr>
              <w:t> гр. </w:t>
            </w:r>
            <w:r>
              <w:rPr>
                <w:color w:val="000000"/>
                <w:sz w:val="28"/>
                <w:szCs w:val="28"/>
              </w:rPr>
              <w:t>6383</w:t>
            </w:r>
          </w:p>
        </w:tc>
        <w:tc>
          <w:tcPr>
            <w:tcW w:w="2608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Лавренкова Е.Л.</w:t>
            </w:r>
          </w:p>
        </w:tc>
      </w:tr>
      <w:tr w:rsidR="00595F57" w:rsidRPr="00595F57" w:rsidTr="00595F57">
        <w:trPr>
          <w:trHeight w:val="613"/>
        </w:trPr>
        <w:tc>
          <w:tcPr>
            <w:tcW w:w="4347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  <w:r w:rsidRPr="00595F57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Губкин А.Ф.</w:t>
            </w:r>
          </w:p>
        </w:tc>
      </w:tr>
    </w:tbl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color w:val="000000"/>
          <w:sz w:val="28"/>
          <w:szCs w:val="28"/>
        </w:rPr>
        <w:t>Санкт-Петербург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2018</w:t>
      </w:r>
    </w:p>
    <w:p w:rsidR="00595F57" w:rsidRDefault="00595F57" w:rsidP="00595F57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  <w:r w:rsidRPr="00595F57">
        <w:rPr>
          <w:b/>
          <w:bCs/>
          <w:color w:val="000000"/>
          <w:spacing w:val="-1"/>
          <w:sz w:val="28"/>
        </w:rPr>
        <w:lastRenderedPageBreak/>
        <w:t>Постановка задачи</w:t>
      </w:r>
    </w:p>
    <w:p w:rsidR="00D105CB" w:rsidRPr="00595F57" w:rsidRDefault="00D105CB" w:rsidP="00595F57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</w:p>
    <w:p w:rsidR="00595F57" w:rsidRPr="00A46619" w:rsidRDefault="00595F57" w:rsidP="00595F57">
      <w:pPr>
        <w:shd w:val="clear" w:color="auto" w:fill="FFFFFF"/>
        <w:spacing w:before="106" w:line="278" w:lineRule="exact"/>
        <w:ind w:left="-426" w:right="567" w:firstLine="426"/>
        <w:rPr>
          <w:color w:val="000000"/>
          <w:spacing w:val="-1"/>
          <w:sz w:val="28"/>
        </w:rPr>
      </w:pPr>
      <w:r w:rsidRPr="00595F57">
        <w:rPr>
          <w:b/>
          <w:bCs/>
          <w:color w:val="000000"/>
          <w:spacing w:val="-1"/>
          <w:sz w:val="28"/>
        </w:rPr>
        <w:t>Цель работы</w:t>
      </w:r>
      <w:r>
        <w:rPr>
          <w:b/>
          <w:bCs/>
          <w:color w:val="000000"/>
          <w:spacing w:val="-1"/>
          <w:sz w:val="28"/>
        </w:rPr>
        <w:t xml:space="preserve">: </w:t>
      </w:r>
      <w:r w:rsidR="00A46619" w:rsidRPr="00A46619">
        <w:rPr>
          <w:bCs/>
          <w:color w:val="000000"/>
          <w:spacing w:val="-1"/>
          <w:sz w:val="28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(PSP) и помещает его адрес в сегментный регистр. Исследование префикса сегмента программы (PSP) и среды, передаваемой программе.</w:t>
      </w:r>
    </w:p>
    <w:p w:rsidR="00595F57" w:rsidRPr="00595F57" w:rsidRDefault="00595F57" w:rsidP="00595F57">
      <w:pPr>
        <w:shd w:val="clear" w:color="auto" w:fill="FFFFFF"/>
        <w:spacing w:before="106" w:line="278" w:lineRule="exact"/>
        <w:ind w:left="-426" w:right="567" w:firstLine="426"/>
        <w:rPr>
          <w:b/>
          <w:bCs/>
          <w:color w:val="000000"/>
          <w:spacing w:val="-1"/>
          <w:sz w:val="28"/>
        </w:rPr>
      </w:pPr>
    </w:p>
    <w:p w:rsidR="00595F57" w:rsidRPr="00595F57" w:rsidRDefault="00595F57" w:rsidP="00595F57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iCs/>
          <w:color w:val="000000"/>
          <w:spacing w:val="2"/>
          <w:sz w:val="28"/>
        </w:rPr>
      </w:pPr>
      <w:r w:rsidRPr="00595F57">
        <w:rPr>
          <w:b/>
          <w:iCs/>
          <w:color w:val="000000"/>
          <w:spacing w:val="2"/>
          <w:sz w:val="28"/>
        </w:rPr>
        <w:t>Необходимые сведения для составления программы</w:t>
      </w:r>
    </w:p>
    <w:p w:rsidR="00A46619" w:rsidRPr="00A46619" w:rsidRDefault="00A46619" w:rsidP="00A46619">
      <w:pPr>
        <w:ind w:left="-426" w:right="567" w:firstLine="426"/>
        <w:jc w:val="both"/>
        <w:rPr>
          <w:color w:val="000000"/>
          <w:spacing w:val="-1"/>
          <w:sz w:val="28"/>
        </w:rPr>
      </w:pPr>
      <w:r w:rsidRPr="00A46619">
        <w:rPr>
          <w:color w:val="000000"/>
          <w:spacing w:val="-1"/>
          <w:sz w:val="28"/>
        </w:rPr>
        <w:t>При начальной загрузке программы формируется PSP. Размещается он в начале первого сегмента пр</w:t>
      </w:r>
      <w:r>
        <w:rPr>
          <w:color w:val="000000"/>
          <w:spacing w:val="-1"/>
          <w:sz w:val="28"/>
        </w:rPr>
        <w:t xml:space="preserve">ограммы. PSP занимает 256 байт и </w:t>
      </w:r>
      <w:r w:rsidRPr="00A46619">
        <w:rPr>
          <w:color w:val="000000"/>
          <w:spacing w:val="-1"/>
          <w:sz w:val="28"/>
        </w:rPr>
        <w:t xml:space="preserve">располагается с адреса, кратного границе сегмента. При загрузке модулей </w:t>
      </w:r>
      <w:proofErr w:type="gramStart"/>
      <w:r w:rsidRPr="00A46619">
        <w:rPr>
          <w:color w:val="000000"/>
          <w:spacing w:val="-1"/>
          <w:sz w:val="28"/>
        </w:rPr>
        <w:t>типа .COM</w:t>
      </w:r>
      <w:proofErr w:type="gramEnd"/>
      <w:r w:rsidRPr="00A46619">
        <w:rPr>
          <w:color w:val="000000"/>
          <w:spacing w:val="-1"/>
          <w:sz w:val="28"/>
        </w:rPr>
        <w:t xml:space="preserve"> все сегментные регистры  указывают на адрес PSP. При загрузке модуля типа .EXE сегментные регистры DS и ES указывают на PSP. Именно по этой причине значения этих регистров в модуле .EXE следует переопределять.</w:t>
      </w:r>
    </w:p>
    <w:p w:rsidR="00A46619" w:rsidRPr="00A46619" w:rsidRDefault="00A46619" w:rsidP="00A46619">
      <w:pPr>
        <w:ind w:left="-426" w:right="567" w:firstLine="426"/>
        <w:jc w:val="both"/>
        <w:rPr>
          <w:color w:val="000000"/>
          <w:spacing w:val="-1"/>
          <w:sz w:val="28"/>
        </w:rPr>
      </w:pPr>
      <w:r w:rsidRPr="00A46619">
        <w:rPr>
          <w:color w:val="000000"/>
          <w:spacing w:val="-1"/>
          <w:sz w:val="28"/>
        </w:rPr>
        <w:t>Формат PSP:</w:t>
      </w:r>
    </w:p>
    <w:p w:rsidR="00A46619" w:rsidRPr="00A46619" w:rsidRDefault="00A46619" w:rsidP="00A46619">
      <w:pPr>
        <w:ind w:left="-426" w:right="567" w:firstLine="426"/>
        <w:jc w:val="both"/>
        <w:rPr>
          <w:color w:val="000000"/>
          <w:spacing w:val="-1"/>
          <w:sz w:val="28"/>
        </w:rPr>
      </w:pPr>
      <w:r>
        <w:rPr>
          <w:color w:val="000000"/>
          <w:spacing w:val="-1"/>
          <w:sz w:val="28"/>
        </w:rPr>
        <w:t>Область среды содержит</w:t>
      </w:r>
      <w:r w:rsidRPr="00A46619">
        <w:rPr>
          <w:color w:val="000000"/>
          <w:spacing w:val="-1"/>
          <w:sz w:val="28"/>
        </w:rPr>
        <w:t xml:space="preserve"> последовательность символьных строк вида: имя = параметр.</w:t>
      </w:r>
    </w:p>
    <w:p w:rsidR="00A46619" w:rsidRPr="00A46619" w:rsidRDefault="00A46619" w:rsidP="00A46619">
      <w:pPr>
        <w:ind w:left="-426" w:right="567" w:firstLine="426"/>
        <w:jc w:val="both"/>
        <w:rPr>
          <w:color w:val="000000"/>
          <w:spacing w:val="-1"/>
          <w:sz w:val="28"/>
        </w:rPr>
      </w:pPr>
      <w:r w:rsidRPr="00A46619">
        <w:rPr>
          <w:color w:val="000000"/>
          <w:spacing w:val="-1"/>
          <w:sz w:val="28"/>
        </w:rPr>
        <w:t>Каждая строка завершается байтом нулей.</w:t>
      </w:r>
    </w:p>
    <w:p w:rsidR="00A46619" w:rsidRPr="00A46619" w:rsidRDefault="00A46619" w:rsidP="00A46619">
      <w:pPr>
        <w:ind w:left="-426" w:right="567" w:firstLine="426"/>
        <w:jc w:val="both"/>
        <w:rPr>
          <w:color w:val="000000"/>
          <w:spacing w:val="-1"/>
          <w:sz w:val="28"/>
        </w:rPr>
      </w:pPr>
      <w:r>
        <w:rPr>
          <w:color w:val="000000"/>
          <w:spacing w:val="-1"/>
          <w:sz w:val="28"/>
        </w:rPr>
        <w:t xml:space="preserve">В первой </w:t>
      </w:r>
      <w:r w:rsidRPr="00A46619">
        <w:rPr>
          <w:color w:val="000000"/>
          <w:spacing w:val="-1"/>
          <w:sz w:val="28"/>
        </w:rPr>
        <w:t>ст</w:t>
      </w:r>
      <w:r>
        <w:rPr>
          <w:color w:val="000000"/>
          <w:spacing w:val="-1"/>
          <w:sz w:val="28"/>
        </w:rPr>
        <w:t xml:space="preserve">роке указывается имя </w:t>
      </w:r>
      <w:r w:rsidRPr="00A46619">
        <w:rPr>
          <w:color w:val="000000"/>
          <w:spacing w:val="-1"/>
          <w:sz w:val="28"/>
        </w:rPr>
        <w:t xml:space="preserve">COMSPEC, которая определяет используемый командный процессор и путь к COMMAND.COM. Следующие строки содержат информацию, задаваемую командами PATH, PROMPT, SET. </w:t>
      </w:r>
    </w:p>
    <w:p w:rsidR="00C42A04" w:rsidRDefault="00A46619" w:rsidP="00A46619">
      <w:pPr>
        <w:ind w:left="-426" w:right="567" w:firstLine="426"/>
        <w:jc w:val="both"/>
        <w:rPr>
          <w:color w:val="000000"/>
          <w:spacing w:val="-1"/>
          <w:sz w:val="28"/>
        </w:rPr>
      </w:pPr>
      <w:r w:rsidRPr="00A46619">
        <w:rPr>
          <w:color w:val="000000"/>
          <w:spacing w:val="-1"/>
          <w:sz w:val="28"/>
        </w:rPr>
        <w:t>Среда заканчивается также байтом нулей. Таким образом, два нулевых байта являются признаком конца переменных среды. Затем и</w:t>
      </w:r>
      <w:r>
        <w:rPr>
          <w:color w:val="000000"/>
          <w:spacing w:val="-1"/>
          <w:sz w:val="28"/>
        </w:rPr>
        <w:t xml:space="preserve">дут два байта, содержащих 00h, </w:t>
      </w:r>
      <w:r w:rsidRPr="00A46619">
        <w:rPr>
          <w:color w:val="000000"/>
          <w:spacing w:val="-1"/>
          <w:sz w:val="28"/>
        </w:rPr>
        <w:t>01h, после которых располагается маршрут загруженной программы. Маршрут также заканчивается байтом 00h.</w:t>
      </w:r>
    </w:p>
    <w:p w:rsidR="00A46619" w:rsidRDefault="00A46619" w:rsidP="00A46619">
      <w:pPr>
        <w:ind w:left="-426" w:right="567" w:firstLine="426"/>
        <w:jc w:val="both"/>
        <w:rPr>
          <w:color w:val="000000"/>
          <w:spacing w:val="-1"/>
          <w:sz w:val="28"/>
        </w:rPr>
      </w:pPr>
    </w:p>
    <w:p w:rsidR="00A46619" w:rsidRPr="00A46619" w:rsidRDefault="00A46619" w:rsidP="00A46619">
      <w:pPr>
        <w:ind w:left="-426" w:right="567" w:firstLine="426"/>
        <w:jc w:val="both"/>
        <w:rPr>
          <w:i/>
          <w:color w:val="000000"/>
          <w:spacing w:val="-1"/>
          <w:sz w:val="28"/>
        </w:rPr>
      </w:pPr>
      <w:r w:rsidRPr="00A46619">
        <w:rPr>
          <w:i/>
          <w:color w:val="000000"/>
          <w:spacing w:val="-1"/>
          <w:sz w:val="28"/>
        </w:rPr>
        <w:t>Порядок выполнения работы:</w:t>
      </w:r>
    </w:p>
    <w:p w:rsidR="00A46619" w:rsidRPr="00A46619" w:rsidRDefault="00A46619" w:rsidP="00A46619">
      <w:pPr>
        <w:ind w:left="-426" w:right="567" w:firstLine="426"/>
        <w:jc w:val="both"/>
        <w:rPr>
          <w:color w:val="000000"/>
          <w:spacing w:val="-1"/>
          <w:sz w:val="28"/>
        </w:rPr>
      </w:pPr>
      <w:r w:rsidRPr="00A46619">
        <w:rPr>
          <w:color w:val="000000"/>
          <w:spacing w:val="-1"/>
          <w:sz w:val="28"/>
        </w:rPr>
        <w:t xml:space="preserve">Необходимо написать и отладить программный модуль </w:t>
      </w:r>
      <w:proofErr w:type="gramStart"/>
      <w:r w:rsidRPr="00A46619">
        <w:rPr>
          <w:color w:val="000000"/>
          <w:spacing w:val="-1"/>
          <w:sz w:val="28"/>
        </w:rPr>
        <w:t>типа .COM</w:t>
      </w:r>
      <w:proofErr w:type="gramEnd"/>
      <w:r w:rsidRPr="00A46619">
        <w:rPr>
          <w:color w:val="000000"/>
          <w:spacing w:val="-1"/>
          <w:sz w:val="28"/>
        </w:rPr>
        <w:t>, который выбирает и распечатывает следующую информацию:</w:t>
      </w:r>
    </w:p>
    <w:p w:rsidR="00A46619" w:rsidRPr="00615551" w:rsidRDefault="00A46619" w:rsidP="00615551">
      <w:pPr>
        <w:pStyle w:val="a4"/>
        <w:numPr>
          <w:ilvl w:val="0"/>
          <w:numId w:val="8"/>
        </w:numPr>
        <w:ind w:right="567"/>
        <w:jc w:val="both"/>
        <w:rPr>
          <w:rFonts w:ascii="Times New Roman" w:hAnsi="Times New Roman"/>
          <w:color w:val="000000"/>
          <w:spacing w:val="-1"/>
          <w:sz w:val="28"/>
        </w:rPr>
      </w:pPr>
      <w:r w:rsidRPr="00615551">
        <w:rPr>
          <w:rFonts w:ascii="Times New Roman" w:hAnsi="Times New Roman"/>
          <w:color w:val="000000"/>
          <w:spacing w:val="-1"/>
          <w:sz w:val="28"/>
        </w:rPr>
        <w:t>Сегментный адрес недоступной памяти, взятый из PSP, в шестнадцатеричном виде.</w:t>
      </w:r>
    </w:p>
    <w:p w:rsidR="00A46619" w:rsidRPr="00615551" w:rsidRDefault="00A46619" w:rsidP="00615551">
      <w:pPr>
        <w:pStyle w:val="a4"/>
        <w:numPr>
          <w:ilvl w:val="0"/>
          <w:numId w:val="8"/>
        </w:numPr>
        <w:ind w:right="567"/>
        <w:jc w:val="both"/>
        <w:rPr>
          <w:rFonts w:ascii="Times New Roman" w:hAnsi="Times New Roman"/>
          <w:color w:val="000000"/>
          <w:spacing w:val="-1"/>
          <w:sz w:val="28"/>
        </w:rPr>
      </w:pPr>
      <w:r w:rsidRPr="00615551">
        <w:rPr>
          <w:rFonts w:ascii="Times New Roman" w:hAnsi="Times New Roman"/>
          <w:color w:val="000000"/>
          <w:spacing w:val="-1"/>
          <w:sz w:val="28"/>
        </w:rPr>
        <w:t>Сегментный адрес среды, передаваемой программе, в шестнадцатеричном виде.</w:t>
      </w:r>
    </w:p>
    <w:p w:rsidR="00A46619" w:rsidRPr="00615551" w:rsidRDefault="00A46619" w:rsidP="00615551">
      <w:pPr>
        <w:pStyle w:val="a4"/>
        <w:numPr>
          <w:ilvl w:val="0"/>
          <w:numId w:val="8"/>
        </w:numPr>
        <w:ind w:right="567"/>
        <w:jc w:val="both"/>
        <w:rPr>
          <w:rFonts w:ascii="Times New Roman" w:hAnsi="Times New Roman"/>
          <w:color w:val="000000"/>
          <w:spacing w:val="-1"/>
          <w:sz w:val="28"/>
        </w:rPr>
      </w:pPr>
      <w:r w:rsidRPr="00615551">
        <w:rPr>
          <w:rFonts w:ascii="Times New Roman" w:hAnsi="Times New Roman"/>
          <w:color w:val="000000"/>
          <w:spacing w:val="-1"/>
          <w:sz w:val="28"/>
        </w:rPr>
        <w:t>Хвост командной строки в символьном виде.</w:t>
      </w:r>
    </w:p>
    <w:p w:rsidR="00A46619" w:rsidRPr="00615551" w:rsidRDefault="00A46619" w:rsidP="00615551">
      <w:pPr>
        <w:pStyle w:val="a4"/>
        <w:numPr>
          <w:ilvl w:val="0"/>
          <w:numId w:val="8"/>
        </w:numPr>
        <w:ind w:right="567"/>
        <w:jc w:val="both"/>
        <w:rPr>
          <w:rFonts w:ascii="Times New Roman" w:hAnsi="Times New Roman"/>
          <w:color w:val="000000"/>
          <w:spacing w:val="-1"/>
          <w:sz w:val="28"/>
        </w:rPr>
      </w:pPr>
      <w:r w:rsidRPr="00615551">
        <w:rPr>
          <w:rFonts w:ascii="Times New Roman" w:hAnsi="Times New Roman"/>
          <w:color w:val="000000"/>
          <w:spacing w:val="-1"/>
          <w:sz w:val="28"/>
        </w:rPr>
        <w:t>Содержимое области среды в символьном виде.</w:t>
      </w:r>
    </w:p>
    <w:p w:rsidR="00A46619" w:rsidRDefault="00A46619" w:rsidP="00615551">
      <w:pPr>
        <w:pStyle w:val="a4"/>
        <w:numPr>
          <w:ilvl w:val="0"/>
          <w:numId w:val="8"/>
        </w:numPr>
        <w:ind w:right="567"/>
        <w:jc w:val="both"/>
        <w:rPr>
          <w:rFonts w:ascii="Times New Roman" w:hAnsi="Times New Roman"/>
          <w:color w:val="000000"/>
          <w:spacing w:val="-1"/>
          <w:sz w:val="28"/>
        </w:rPr>
      </w:pPr>
      <w:r w:rsidRPr="00615551">
        <w:rPr>
          <w:rFonts w:ascii="Times New Roman" w:hAnsi="Times New Roman"/>
          <w:color w:val="000000"/>
          <w:spacing w:val="-1"/>
          <w:sz w:val="28"/>
        </w:rPr>
        <w:t>Путь загружаемого модуля.</w:t>
      </w:r>
    </w:p>
    <w:p w:rsidR="00D105CB" w:rsidRDefault="00D105CB" w:rsidP="00D105CB">
      <w:pPr>
        <w:ind w:right="567"/>
        <w:jc w:val="both"/>
        <w:rPr>
          <w:color w:val="000000"/>
          <w:spacing w:val="-1"/>
          <w:sz w:val="28"/>
        </w:rPr>
      </w:pPr>
    </w:p>
    <w:p w:rsidR="00D105CB" w:rsidRDefault="00D105CB" w:rsidP="00D105CB">
      <w:pPr>
        <w:ind w:right="567"/>
        <w:jc w:val="both"/>
        <w:rPr>
          <w:color w:val="000000"/>
          <w:spacing w:val="-1"/>
          <w:sz w:val="28"/>
        </w:rPr>
      </w:pPr>
    </w:p>
    <w:p w:rsidR="00D105CB" w:rsidRDefault="00D105CB" w:rsidP="00D105CB">
      <w:pPr>
        <w:ind w:right="567"/>
        <w:jc w:val="both"/>
        <w:rPr>
          <w:color w:val="000000"/>
          <w:spacing w:val="-1"/>
          <w:sz w:val="28"/>
        </w:rPr>
      </w:pPr>
    </w:p>
    <w:p w:rsidR="00D105CB" w:rsidRDefault="00D105CB" w:rsidP="00D105CB">
      <w:pPr>
        <w:ind w:right="567"/>
        <w:jc w:val="both"/>
        <w:rPr>
          <w:color w:val="000000"/>
          <w:spacing w:val="-1"/>
          <w:sz w:val="28"/>
        </w:rPr>
      </w:pPr>
    </w:p>
    <w:p w:rsidR="00D105CB" w:rsidRPr="00D105CB" w:rsidRDefault="00D105CB" w:rsidP="00D105CB">
      <w:pPr>
        <w:ind w:right="567"/>
        <w:jc w:val="both"/>
        <w:rPr>
          <w:color w:val="000000"/>
          <w:spacing w:val="-1"/>
          <w:sz w:val="28"/>
        </w:rPr>
      </w:pPr>
    </w:p>
    <w:p w:rsidR="00943138" w:rsidRPr="00C42A04" w:rsidRDefault="00C42A04" w:rsidP="00F60267">
      <w:pPr>
        <w:ind w:left="-426" w:right="567" w:firstLine="426"/>
        <w:jc w:val="center"/>
        <w:rPr>
          <w:b/>
          <w:sz w:val="28"/>
        </w:rPr>
      </w:pPr>
      <w:r w:rsidRPr="00C42A04">
        <w:rPr>
          <w:b/>
          <w:sz w:val="28"/>
        </w:rPr>
        <w:lastRenderedPageBreak/>
        <w:t>О</w:t>
      </w:r>
      <w:r w:rsidR="00EE7A2E">
        <w:rPr>
          <w:b/>
          <w:sz w:val="28"/>
        </w:rPr>
        <w:t>писание функций</w:t>
      </w:r>
    </w:p>
    <w:tbl>
      <w:tblPr>
        <w:tblStyle w:val="a6"/>
        <w:tblW w:w="10773" w:type="dxa"/>
        <w:tblInd w:w="-1139" w:type="dxa"/>
        <w:tblLook w:val="04A0" w:firstRow="1" w:lastRow="0" w:firstColumn="1" w:lastColumn="0" w:noHBand="0" w:noVBand="1"/>
      </w:tblPr>
      <w:tblGrid>
        <w:gridCol w:w="3544"/>
        <w:gridCol w:w="7229"/>
      </w:tblGrid>
      <w:tr w:rsidR="00D105CB" w:rsidRPr="00943138" w:rsidTr="00EE7A2E">
        <w:tc>
          <w:tcPr>
            <w:tcW w:w="3544" w:type="dxa"/>
            <w:vAlign w:val="center"/>
          </w:tcPr>
          <w:p w:rsidR="00D105CB" w:rsidRPr="00943138" w:rsidRDefault="00D105CB" w:rsidP="00EE7A2E">
            <w:pPr>
              <w:ind w:right="567"/>
              <w:jc w:val="center"/>
              <w:rPr>
                <w:b/>
                <w:sz w:val="28"/>
              </w:rPr>
            </w:pPr>
            <w:r w:rsidRPr="00943138">
              <w:rPr>
                <w:b/>
                <w:sz w:val="28"/>
              </w:rPr>
              <w:t>Название</w:t>
            </w:r>
          </w:p>
        </w:tc>
        <w:tc>
          <w:tcPr>
            <w:tcW w:w="7229" w:type="dxa"/>
            <w:vAlign w:val="center"/>
          </w:tcPr>
          <w:p w:rsidR="00D105CB" w:rsidRPr="00943138" w:rsidRDefault="00D105CB" w:rsidP="00EE7A2E">
            <w:pPr>
              <w:ind w:right="567"/>
              <w:jc w:val="center"/>
              <w:rPr>
                <w:b/>
                <w:sz w:val="28"/>
              </w:rPr>
            </w:pPr>
            <w:r w:rsidRPr="00943138">
              <w:rPr>
                <w:b/>
                <w:sz w:val="28"/>
              </w:rPr>
              <w:t>Назначение</w:t>
            </w:r>
          </w:p>
        </w:tc>
      </w:tr>
      <w:tr w:rsidR="00D105CB" w:rsidTr="00EE7A2E">
        <w:tc>
          <w:tcPr>
            <w:tcW w:w="3544" w:type="dxa"/>
            <w:vAlign w:val="center"/>
          </w:tcPr>
          <w:p w:rsidR="00D105CB" w:rsidRPr="00943138" w:rsidRDefault="00D105CB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PRINT_STRING</w:t>
            </w:r>
          </w:p>
        </w:tc>
        <w:tc>
          <w:tcPr>
            <w:tcW w:w="7229" w:type="dxa"/>
            <w:vAlign w:val="center"/>
          </w:tcPr>
          <w:p w:rsidR="00D105CB" w:rsidRPr="00943138" w:rsidRDefault="00D105CB" w:rsidP="00EE7A2E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Вывод сообщения на экран</w:t>
            </w:r>
          </w:p>
        </w:tc>
      </w:tr>
      <w:tr w:rsidR="00D105CB" w:rsidTr="00EE7A2E">
        <w:tc>
          <w:tcPr>
            <w:tcW w:w="3544" w:type="dxa"/>
            <w:vAlign w:val="center"/>
          </w:tcPr>
          <w:p w:rsidR="00D105CB" w:rsidRPr="00943138" w:rsidRDefault="00D105CB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TETR_TO_HEX</w:t>
            </w:r>
          </w:p>
        </w:tc>
        <w:tc>
          <w:tcPr>
            <w:tcW w:w="7229" w:type="dxa"/>
            <w:vAlign w:val="center"/>
          </w:tcPr>
          <w:p w:rsidR="00D105CB" w:rsidRDefault="00D105CB" w:rsidP="00EE7A2E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Перевод числа из 2-ой в 16-ую с/с (1/2 байта)</w:t>
            </w:r>
          </w:p>
        </w:tc>
      </w:tr>
      <w:tr w:rsidR="00D105CB" w:rsidTr="00EE7A2E">
        <w:tc>
          <w:tcPr>
            <w:tcW w:w="3544" w:type="dxa"/>
            <w:vAlign w:val="center"/>
          </w:tcPr>
          <w:p w:rsidR="00D105CB" w:rsidRDefault="00D105CB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BYTE_TO_HEX</w:t>
            </w:r>
          </w:p>
        </w:tc>
        <w:tc>
          <w:tcPr>
            <w:tcW w:w="7229" w:type="dxa"/>
            <w:vAlign w:val="center"/>
          </w:tcPr>
          <w:p w:rsidR="00D105CB" w:rsidRDefault="00D105CB" w:rsidP="00EE7A2E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Перевод числа из 2-ой в 16-ую с/с (1 байт)</w:t>
            </w:r>
          </w:p>
        </w:tc>
      </w:tr>
      <w:tr w:rsidR="00D105CB" w:rsidTr="00EE7A2E">
        <w:tc>
          <w:tcPr>
            <w:tcW w:w="3544" w:type="dxa"/>
            <w:vAlign w:val="center"/>
          </w:tcPr>
          <w:p w:rsidR="00D105CB" w:rsidRPr="00943138" w:rsidRDefault="00D105CB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WRD_TO_HEX</w:t>
            </w:r>
          </w:p>
        </w:tc>
        <w:tc>
          <w:tcPr>
            <w:tcW w:w="7229" w:type="dxa"/>
            <w:vAlign w:val="center"/>
          </w:tcPr>
          <w:p w:rsidR="00D105CB" w:rsidRDefault="00D105CB" w:rsidP="00EE7A2E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Перевод числа из 2-ой в 16-ую с/с (2 байта)</w:t>
            </w:r>
          </w:p>
        </w:tc>
      </w:tr>
      <w:tr w:rsidR="00D105CB" w:rsidTr="00EE7A2E">
        <w:tc>
          <w:tcPr>
            <w:tcW w:w="3544" w:type="dxa"/>
            <w:vAlign w:val="center"/>
          </w:tcPr>
          <w:p w:rsidR="00D105CB" w:rsidRPr="00943138" w:rsidRDefault="00D105CB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BYTE_TO_DEC</w:t>
            </w:r>
          </w:p>
        </w:tc>
        <w:tc>
          <w:tcPr>
            <w:tcW w:w="7229" w:type="dxa"/>
            <w:vAlign w:val="center"/>
          </w:tcPr>
          <w:p w:rsidR="00D105CB" w:rsidRDefault="00D105CB" w:rsidP="00EE7A2E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Перевод числа из 2-ой в 10-ую с/с (1 байт)</w:t>
            </w:r>
          </w:p>
        </w:tc>
      </w:tr>
      <w:tr w:rsidR="00D105CB" w:rsidTr="00EE7A2E">
        <w:tc>
          <w:tcPr>
            <w:tcW w:w="3544" w:type="dxa"/>
            <w:vAlign w:val="center"/>
          </w:tcPr>
          <w:p w:rsidR="00D105CB" w:rsidRDefault="00EE7A2E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INFO</w:t>
            </w:r>
          </w:p>
        </w:tc>
        <w:tc>
          <w:tcPr>
            <w:tcW w:w="7229" w:type="dxa"/>
            <w:vAlign w:val="center"/>
          </w:tcPr>
          <w:p w:rsidR="00D105CB" w:rsidRPr="00EE7A2E" w:rsidRDefault="00EE7A2E" w:rsidP="00EE7A2E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Функция определения сегментного адреса недоступной памяти, среды, определения хвоста командной строки, содержимого области среды, пути загружаемого модуля</w:t>
            </w:r>
          </w:p>
        </w:tc>
      </w:tr>
    </w:tbl>
    <w:p w:rsidR="00595F57" w:rsidRPr="00D105CB" w:rsidRDefault="00595F57" w:rsidP="00595F57">
      <w:pPr>
        <w:ind w:left="-426" w:firstLine="426"/>
      </w:pPr>
    </w:p>
    <w:p w:rsidR="00EE7A2E" w:rsidRDefault="00F60267" w:rsidP="00F60267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  <w:r>
        <w:rPr>
          <w:b/>
          <w:bCs/>
          <w:color w:val="000000"/>
          <w:spacing w:val="-1"/>
          <w:sz w:val="28"/>
        </w:rPr>
        <w:t>Описание структур данных</w:t>
      </w:r>
    </w:p>
    <w:tbl>
      <w:tblPr>
        <w:tblStyle w:val="a6"/>
        <w:tblW w:w="9777" w:type="dxa"/>
        <w:tblInd w:w="-426" w:type="dxa"/>
        <w:tblLook w:val="04A0" w:firstRow="1" w:lastRow="0" w:firstColumn="1" w:lastColumn="0" w:noHBand="0" w:noVBand="1"/>
      </w:tblPr>
      <w:tblGrid>
        <w:gridCol w:w="2439"/>
        <w:gridCol w:w="1668"/>
        <w:gridCol w:w="5670"/>
      </w:tblGrid>
      <w:tr w:rsidR="00EE7A2E" w:rsidRPr="00EE7A2E" w:rsidTr="00F60267">
        <w:tc>
          <w:tcPr>
            <w:tcW w:w="2439" w:type="dxa"/>
            <w:vAlign w:val="center"/>
          </w:tcPr>
          <w:p w:rsidR="00EE7A2E" w:rsidRPr="00EE7A2E" w:rsidRDefault="00EE7A2E" w:rsidP="00EE7A2E">
            <w:pPr>
              <w:spacing w:before="106" w:line="278" w:lineRule="exact"/>
              <w:ind w:left="455" w:right="567"/>
              <w:jc w:val="center"/>
              <w:rPr>
                <w:b/>
                <w:bCs/>
                <w:color w:val="000000"/>
                <w:spacing w:val="-1"/>
                <w:sz w:val="28"/>
              </w:rPr>
            </w:pPr>
            <w:r w:rsidRPr="00EE7A2E">
              <w:rPr>
                <w:b/>
                <w:bCs/>
                <w:color w:val="000000"/>
                <w:spacing w:val="-1"/>
                <w:sz w:val="28"/>
              </w:rPr>
              <w:t>Название</w:t>
            </w:r>
          </w:p>
        </w:tc>
        <w:tc>
          <w:tcPr>
            <w:tcW w:w="1668" w:type="dxa"/>
          </w:tcPr>
          <w:p w:rsidR="00EE7A2E" w:rsidRPr="00EE7A2E" w:rsidRDefault="00EE7A2E" w:rsidP="00EE7A2E">
            <w:pPr>
              <w:spacing w:before="106" w:line="278" w:lineRule="exact"/>
              <w:ind w:left="318" w:right="567"/>
              <w:jc w:val="center"/>
              <w:rPr>
                <w:b/>
                <w:bCs/>
                <w:color w:val="000000"/>
                <w:spacing w:val="-1"/>
                <w:sz w:val="28"/>
              </w:rPr>
            </w:pPr>
            <w:r>
              <w:rPr>
                <w:b/>
                <w:bCs/>
                <w:color w:val="000000"/>
                <w:spacing w:val="-1"/>
                <w:sz w:val="28"/>
              </w:rPr>
              <w:t>Тип</w:t>
            </w:r>
          </w:p>
        </w:tc>
        <w:tc>
          <w:tcPr>
            <w:tcW w:w="5670" w:type="dxa"/>
            <w:vAlign w:val="center"/>
          </w:tcPr>
          <w:p w:rsidR="00EE7A2E" w:rsidRPr="00EE7A2E" w:rsidRDefault="00EE7A2E" w:rsidP="00F60267">
            <w:pPr>
              <w:spacing w:before="106" w:line="278" w:lineRule="exact"/>
              <w:ind w:left="317"/>
              <w:jc w:val="center"/>
              <w:rPr>
                <w:b/>
                <w:bCs/>
                <w:color w:val="000000"/>
                <w:spacing w:val="-1"/>
                <w:sz w:val="28"/>
              </w:rPr>
            </w:pPr>
            <w:r w:rsidRPr="00EE7A2E">
              <w:rPr>
                <w:b/>
                <w:bCs/>
                <w:color w:val="000000"/>
                <w:spacing w:val="-1"/>
                <w:sz w:val="28"/>
              </w:rPr>
              <w:t>Назначение</w:t>
            </w:r>
          </w:p>
        </w:tc>
      </w:tr>
      <w:tr w:rsidR="00EE7A2E" w:rsidTr="00F60267">
        <w:tc>
          <w:tcPr>
            <w:tcW w:w="2439" w:type="dxa"/>
            <w:vAlign w:val="center"/>
          </w:tcPr>
          <w:p w:rsidR="00EE7A2E" w:rsidRPr="00EE7A2E" w:rsidRDefault="00EE7A2E" w:rsidP="00EE7A2E">
            <w:pPr>
              <w:spacing w:before="106" w:line="278" w:lineRule="exact"/>
              <w:ind w:left="455" w:right="567"/>
              <w:jc w:val="center"/>
              <w:rPr>
                <w:bCs/>
                <w:color w:val="000000"/>
                <w:spacing w:val="-1"/>
                <w:sz w:val="28"/>
                <w:lang w:val="en-US"/>
              </w:rPr>
            </w:pPr>
            <w:r>
              <w:rPr>
                <w:bCs/>
                <w:color w:val="000000"/>
                <w:spacing w:val="-1"/>
                <w:sz w:val="28"/>
                <w:lang w:val="en-US"/>
              </w:rPr>
              <w:t>MEM</w:t>
            </w:r>
          </w:p>
        </w:tc>
        <w:tc>
          <w:tcPr>
            <w:tcW w:w="1668" w:type="dxa"/>
          </w:tcPr>
          <w:p w:rsidR="00EE7A2E" w:rsidRPr="00EE7A2E" w:rsidRDefault="00EE7A2E" w:rsidP="00EE7A2E">
            <w:pPr>
              <w:spacing w:before="106" w:line="278" w:lineRule="exact"/>
              <w:ind w:left="318" w:right="567"/>
              <w:jc w:val="center"/>
              <w:rPr>
                <w:bCs/>
                <w:color w:val="000000"/>
                <w:spacing w:val="-1"/>
                <w:sz w:val="28"/>
                <w:lang w:val="en-US"/>
              </w:rPr>
            </w:pPr>
            <w:proofErr w:type="spellStart"/>
            <w:r>
              <w:rPr>
                <w:bCs/>
                <w:color w:val="000000"/>
                <w:spacing w:val="-1"/>
                <w:sz w:val="28"/>
                <w:lang w:val="en-US"/>
              </w:rPr>
              <w:t>db</w:t>
            </w:r>
            <w:proofErr w:type="spellEnd"/>
          </w:p>
        </w:tc>
        <w:tc>
          <w:tcPr>
            <w:tcW w:w="5670" w:type="dxa"/>
            <w:vAlign w:val="center"/>
          </w:tcPr>
          <w:p w:rsidR="00EE7A2E" w:rsidRDefault="00F60267" w:rsidP="00F60267">
            <w:pPr>
              <w:spacing w:before="106" w:line="278" w:lineRule="exact"/>
              <w:ind w:left="317"/>
              <w:jc w:val="center"/>
              <w:rPr>
                <w:bCs/>
                <w:color w:val="000000"/>
                <w:spacing w:val="-1"/>
                <w:sz w:val="28"/>
              </w:rPr>
            </w:pPr>
            <w:r>
              <w:rPr>
                <w:bCs/>
                <w:color w:val="000000"/>
                <w:spacing w:val="-1"/>
                <w:sz w:val="28"/>
              </w:rPr>
              <w:t>Сегментный адрес недоступной памяти</w:t>
            </w:r>
          </w:p>
        </w:tc>
      </w:tr>
      <w:tr w:rsidR="00EE7A2E" w:rsidTr="00F60267">
        <w:tc>
          <w:tcPr>
            <w:tcW w:w="2439" w:type="dxa"/>
            <w:vAlign w:val="center"/>
          </w:tcPr>
          <w:p w:rsidR="00EE7A2E" w:rsidRPr="00EE7A2E" w:rsidRDefault="00EE7A2E" w:rsidP="00EE7A2E">
            <w:pPr>
              <w:spacing w:before="106" w:line="278" w:lineRule="exact"/>
              <w:ind w:left="455" w:right="567"/>
              <w:jc w:val="center"/>
              <w:rPr>
                <w:bCs/>
                <w:color w:val="000000"/>
                <w:spacing w:val="-1"/>
                <w:sz w:val="28"/>
                <w:lang w:val="en-US"/>
              </w:rPr>
            </w:pPr>
            <w:r>
              <w:rPr>
                <w:bCs/>
                <w:color w:val="000000"/>
                <w:spacing w:val="-1"/>
                <w:sz w:val="28"/>
                <w:lang w:val="en-US"/>
              </w:rPr>
              <w:t>ENV</w:t>
            </w:r>
          </w:p>
        </w:tc>
        <w:tc>
          <w:tcPr>
            <w:tcW w:w="1668" w:type="dxa"/>
          </w:tcPr>
          <w:p w:rsidR="00EE7A2E" w:rsidRPr="00EE7A2E" w:rsidRDefault="00EE7A2E" w:rsidP="00EE7A2E">
            <w:pPr>
              <w:spacing w:before="106" w:line="278" w:lineRule="exact"/>
              <w:ind w:left="318" w:right="567"/>
              <w:jc w:val="center"/>
              <w:rPr>
                <w:bCs/>
                <w:color w:val="000000"/>
                <w:spacing w:val="-1"/>
                <w:sz w:val="28"/>
                <w:lang w:val="en-US"/>
              </w:rPr>
            </w:pPr>
            <w:proofErr w:type="spellStart"/>
            <w:r>
              <w:rPr>
                <w:bCs/>
                <w:color w:val="000000"/>
                <w:spacing w:val="-1"/>
                <w:sz w:val="28"/>
                <w:lang w:val="en-US"/>
              </w:rPr>
              <w:t>db</w:t>
            </w:r>
            <w:proofErr w:type="spellEnd"/>
          </w:p>
        </w:tc>
        <w:tc>
          <w:tcPr>
            <w:tcW w:w="5670" w:type="dxa"/>
            <w:vAlign w:val="center"/>
          </w:tcPr>
          <w:p w:rsidR="00EE7A2E" w:rsidRDefault="00F60267" w:rsidP="00F60267">
            <w:pPr>
              <w:spacing w:before="106" w:line="278" w:lineRule="exact"/>
              <w:ind w:left="317"/>
              <w:jc w:val="center"/>
              <w:rPr>
                <w:bCs/>
                <w:color w:val="000000"/>
                <w:spacing w:val="-1"/>
                <w:sz w:val="28"/>
              </w:rPr>
            </w:pPr>
            <w:r>
              <w:rPr>
                <w:bCs/>
                <w:color w:val="000000"/>
                <w:spacing w:val="-1"/>
                <w:sz w:val="28"/>
              </w:rPr>
              <w:t>Сегментный адрес среды</w:t>
            </w:r>
          </w:p>
        </w:tc>
      </w:tr>
      <w:tr w:rsidR="00EE7A2E" w:rsidTr="00F60267">
        <w:tc>
          <w:tcPr>
            <w:tcW w:w="2439" w:type="dxa"/>
            <w:vAlign w:val="center"/>
          </w:tcPr>
          <w:p w:rsidR="00EE7A2E" w:rsidRPr="00EE7A2E" w:rsidRDefault="00EE7A2E" w:rsidP="00EE7A2E">
            <w:pPr>
              <w:spacing w:before="106" w:line="278" w:lineRule="exact"/>
              <w:ind w:left="455" w:right="567"/>
              <w:jc w:val="center"/>
              <w:rPr>
                <w:bCs/>
                <w:color w:val="000000"/>
                <w:spacing w:val="-1"/>
                <w:sz w:val="28"/>
                <w:lang w:val="en-US"/>
              </w:rPr>
            </w:pPr>
            <w:r>
              <w:rPr>
                <w:bCs/>
                <w:color w:val="000000"/>
                <w:spacing w:val="-1"/>
                <w:sz w:val="28"/>
                <w:lang w:val="en-US"/>
              </w:rPr>
              <w:t>TAIL</w:t>
            </w:r>
          </w:p>
        </w:tc>
        <w:tc>
          <w:tcPr>
            <w:tcW w:w="1668" w:type="dxa"/>
          </w:tcPr>
          <w:p w:rsidR="00EE7A2E" w:rsidRPr="00EE7A2E" w:rsidRDefault="00EE7A2E" w:rsidP="00EE7A2E">
            <w:pPr>
              <w:spacing w:before="106" w:line="278" w:lineRule="exact"/>
              <w:ind w:left="318" w:right="567"/>
              <w:jc w:val="center"/>
              <w:rPr>
                <w:bCs/>
                <w:color w:val="000000"/>
                <w:spacing w:val="-1"/>
                <w:sz w:val="28"/>
                <w:lang w:val="en-US"/>
              </w:rPr>
            </w:pPr>
            <w:proofErr w:type="spellStart"/>
            <w:r>
              <w:rPr>
                <w:bCs/>
                <w:color w:val="000000"/>
                <w:spacing w:val="-1"/>
                <w:sz w:val="28"/>
                <w:lang w:val="en-US"/>
              </w:rPr>
              <w:t>db</w:t>
            </w:r>
            <w:proofErr w:type="spellEnd"/>
          </w:p>
        </w:tc>
        <w:tc>
          <w:tcPr>
            <w:tcW w:w="5670" w:type="dxa"/>
            <w:vAlign w:val="center"/>
          </w:tcPr>
          <w:p w:rsidR="00EE7A2E" w:rsidRDefault="00F60267" w:rsidP="00F60267">
            <w:pPr>
              <w:spacing w:before="106" w:line="278" w:lineRule="exact"/>
              <w:ind w:left="317"/>
              <w:jc w:val="center"/>
              <w:rPr>
                <w:bCs/>
                <w:color w:val="000000"/>
                <w:spacing w:val="-1"/>
                <w:sz w:val="28"/>
              </w:rPr>
            </w:pPr>
            <w:r>
              <w:rPr>
                <w:bCs/>
                <w:color w:val="000000"/>
                <w:spacing w:val="-1"/>
                <w:sz w:val="28"/>
              </w:rPr>
              <w:t>Хвост командной строки</w:t>
            </w:r>
          </w:p>
        </w:tc>
      </w:tr>
      <w:tr w:rsidR="00EE7A2E" w:rsidTr="00F60267">
        <w:tc>
          <w:tcPr>
            <w:tcW w:w="2439" w:type="dxa"/>
            <w:vAlign w:val="center"/>
          </w:tcPr>
          <w:p w:rsidR="00EE7A2E" w:rsidRPr="00EE7A2E" w:rsidRDefault="00EE7A2E" w:rsidP="00EE7A2E">
            <w:pPr>
              <w:spacing w:before="106" w:line="278" w:lineRule="exact"/>
              <w:ind w:left="455" w:right="567"/>
              <w:jc w:val="center"/>
              <w:rPr>
                <w:bCs/>
                <w:color w:val="000000"/>
                <w:spacing w:val="-1"/>
                <w:sz w:val="28"/>
                <w:lang w:val="en-US"/>
              </w:rPr>
            </w:pPr>
            <w:r>
              <w:rPr>
                <w:bCs/>
                <w:color w:val="000000"/>
                <w:spacing w:val="-1"/>
                <w:sz w:val="28"/>
                <w:lang w:val="en-US"/>
              </w:rPr>
              <w:t>EMP</w:t>
            </w:r>
          </w:p>
        </w:tc>
        <w:tc>
          <w:tcPr>
            <w:tcW w:w="1668" w:type="dxa"/>
          </w:tcPr>
          <w:p w:rsidR="00EE7A2E" w:rsidRPr="00EE7A2E" w:rsidRDefault="00EE7A2E" w:rsidP="00EE7A2E">
            <w:pPr>
              <w:spacing w:before="106" w:line="278" w:lineRule="exact"/>
              <w:ind w:left="318" w:right="567"/>
              <w:jc w:val="center"/>
              <w:rPr>
                <w:bCs/>
                <w:color w:val="000000"/>
                <w:spacing w:val="-1"/>
                <w:sz w:val="28"/>
                <w:lang w:val="en-US"/>
              </w:rPr>
            </w:pPr>
            <w:proofErr w:type="spellStart"/>
            <w:r>
              <w:rPr>
                <w:bCs/>
                <w:color w:val="000000"/>
                <w:spacing w:val="-1"/>
                <w:sz w:val="28"/>
                <w:lang w:val="en-US"/>
              </w:rPr>
              <w:t>db</w:t>
            </w:r>
            <w:proofErr w:type="spellEnd"/>
          </w:p>
        </w:tc>
        <w:tc>
          <w:tcPr>
            <w:tcW w:w="5670" w:type="dxa"/>
            <w:vAlign w:val="center"/>
          </w:tcPr>
          <w:p w:rsidR="00EE7A2E" w:rsidRDefault="00F60267" w:rsidP="00F60267">
            <w:pPr>
              <w:spacing w:before="106" w:line="278" w:lineRule="exact"/>
              <w:ind w:left="317"/>
              <w:jc w:val="center"/>
              <w:rPr>
                <w:bCs/>
                <w:color w:val="000000"/>
                <w:spacing w:val="-1"/>
                <w:sz w:val="28"/>
              </w:rPr>
            </w:pPr>
            <w:r>
              <w:rPr>
                <w:bCs/>
                <w:color w:val="000000"/>
                <w:spacing w:val="-1"/>
                <w:sz w:val="28"/>
              </w:rPr>
              <w:t>Строка отсутствия хвоста командой строки</w:t>
            </w:r>
          </w:p>
        </w:tc>
      </w:tr>
      <w:tr w:rsidR="00EE7A2E" w:rsidTr="00F60267">
        <w:tc>
          <w:tcPr>
            <w:tcW w:w="2439" w:type="dxa"/>
            <w:vAlign w:val="center"/>
          </w:tcPr>
          <w:p w:rsidR="00EE7A2E" w:rsidRPr="00EE7A2E" w:rsidRDefault="00EE7A2E" w:rsidP="00EE7A2E">
            <w:pPr>
              <w:spacing w:before="106" w:line="278" w:lineRule="exact"/>
              <w:ind w:left="455" w:right="567"/>
              <w:jc w:val="center"/>
              <w:rPr>
                <w:bCs/>
                <w:color w:val="000000"/>
                <w:spacing w:val="-1"/>
                <w:sz w:val="28"/>
                <w:lang w:val="en-US"/>
              </w:rPr>
            </w:pPr>
            <w:r>
              <w:rPr>
                <w:bCs/>
                <w:color w:val="000000"/>
                <w:spacing w:val="-1"/>
                <w:sz w:val="28"/>
                <w:lang w:val="en-US"/>
              </w:rPr>
              <w:t>CONT</w:t>
            </w:r>
          </w:p>
        </w:tc>
        <w:tc>
          <w:tcPr>
            <w:tcW w:w="1668" w:type="dxa"/>
          </w:tcPr>
          <w:p w:rsidR="00EE7A2E" w:rsidRPr="00EE7A2E" w:rsidRDefault="00EE7A2E" w:rsidP="00EE7A2E">
            <w:pPr>
              <w:spacing w:before="106" w:line="278" w:lineRule="exact"/>
              <w:ind w:left="318" w:right="567"/>
              <w:jc w:val="center"/>
              <w:rPr>
                <w:bCs/>
                <w:color w:val="000000"/>
                <w:spacing w:val="-1"/>
                <w:sz w:val="28"/>
                <w:lang w:val="en-US"/>
              </w:rPr>
            </w:pPr>
            <w:proofErr w:type="spellStart"/>
            <w:r>
              <w:rPr>
                <w:bCs/>
                <w:color w:val="000000"/>
                <w:spacing w:val="-1"/>
                <w:sz w:val="28"/>
                <w:lang w:val="en-US"/>
              </w:rPr>
              <w:t>db</w:t>
            </w:r>
            <w:proofErr w:type="spellEnd"/>
          </w:p>
        </w:tc>
        <w:tc>
          <w:tcPr>
            <w:tcW w:w="5670" w:type="dxa"/>
            <w:vAlign w:val="center"/>
          </w:tcPr>
          <w:p w:rsidR="00EE7A2E" w:rsidRDefault="00F60267" w:rsidP="00F60267">
            <w:pPr>
              <w:spacing w:before="106" w:line="278" w:lineRule="exact"/>
              <w:ind w:left="317"/>
              <w:jc w:val="center"/>
              <w:rPr>
                <w:bCs/>
                <w:color w:val="000000"/>
                <w:spacing w:val="-1"/>
                <w:sz w:val="28"/>
              </w:rPr>
            </w:pPr>
            <w:r>
              <w:rPr>
                <w:bCs/>
                <w:color w:val="000000"/>
                <w:spacing w:val="-1"/>
                <w:sz w:val="28"/>
              </w:rPr>
              <w:t>Содержимое области среды</w:t>
            </w:r>
          </w:p>
        </w:tc>
      </w:tr>
      <w:tr w:rsidR="00EE7A2E" w:rsidTr="00F60267">
        <w:tc>
          <w:tcPr>
            <w:tcW w:w="2439" w:type="dxa"/>
            <w:vAlign w:val="center"/>
          </w:tcPr>
          <w:p w:rsidR="00EE7A2E" w:rsidRPr="00EE7A2E" w:rsidRDefault="00EE7A2E" w:rsidP="00EE7A2E">
            <w:pPr>
              <w:spacing w:before="106" w:line="278" w:lineRule="exact"/>
              <w:ind w:left="455" w:right="567"/>
              <w:jc w:val="center"/>
              <w:rPr>
                <w:bCs/>
                <w:color w:val="000000"/>
                <w:spacing w:val="-1"/>
                <w:sz w:val="28"/>
                <w:lang w:val="en-US"/>
              </w:rPr>
            </w:pPr>
            <w:r>
              <w:rPr>
                <w:bCs/>
                <w:color w:val="000000"/>
                <w:spacing w:val="-1"/>
                <w:sz w:val="28"/>
                <w:lang w:val="en-US"/>
              </w:rPr>
              <w:t>ENT</w:t>
            </w:r>
          </w:p>
        </w:tc>
        <w:tc>
          <w:tcPr>
            <w:tcW w:w="1668" w:type="dxa"/>
          </w:tcPr>
          <w:p w:rsidR="00EE7A2E" w:rsidRPr="00EE7A2E" w:rsidRDefault="00EE7A2E" w:rsidP="00EE7A2E">
            <w:pPr>
              <w:spacing w:before="106" w:line="278" w:lineRule="exact"/>
              <w:ind w:left="318" w:right="567"/>
              <w:jc w:val="center"/>
              <w:rPr>
                <w:bCs/>
                <w:color w:val="000000"/>
                <w:spacing w:val="-1"/>
                <w:sz w:val="28"/>
                <w:lang w:val="en-US"/>
              </w:rPr>
            </w:pPr>
            <w:proofErr w:type="spellStart"/>
            <w:r>
              <w:rPr>
                <w:bCs/>
                <w:color w:val="000000"/>
                <w:spacing w:val="-1"/>
                <w:sz w:val="28"/>
                <w:lang w:val="en-US"/>
              </w:rPr>
              <w:t>db</w:t>
            </w:r>
            <w:proofErr w:type="spellEnd"/>
          </w:p>
        </w:tc>
        <w:tc>
          <w:tcPr>
            <w:tcW w:w="5670" w:type="dxa"/>
            <w:vAlign w:val="center"/>
          </w:tcPr>
          <w:p w:rsidR="00EE7A2E" w:rsidRDefault="00F60267" w:rsidP="00F60267">
            <w:pPr>
              <w:spacing w:before="106" w:line="278" w:lineRule="exact"/>
              <w:ind w:left="317"/>
              <w:jc w:val="center"/>
              <w:rPr>
                <w:bCs/>
                <w:color w:val="000000"/>
                <w:spacing w:val="-1"/>
                <w:sz w:val="28"/>
              </w:rPr>
            </w:pPr>
            <w:r>
              <w:rPr>
                <w:bCs/>
                <w:color w:val="000000"/>
                <w:spacing w:val="-1"/>
                <w:sz w:val="28"/>
              </w:rPr>
              <w:t>Конец строки</w:t>
            </w:r>
          </w:p>
        </w:tc>
      </w:tr>
      <w:tr w:rsidR="00EE7A2E" w:rsidTr="00F60267">
        <w:tc>
          <w:tcPr>
            <w:tcW w:w="2439" w:type="dxa"/>
            <w:vAlign w:val="center"/>
          </w:tcPr>
          <w:p w:rsidR="00EE7A2E" w:rsidRDefault="00EE7A2E" w:rsidP="00EE7A2E">
            <w:pPr>
              <w:spacing w:before="106" w:line="278" w:lineRule="exact"/>
              <w:ind w:left="455" w:right="567"/>
              <w:jc w:val="center"/>
              <w:rPr>
                <w:bCs/>
                <w:color w:val="000000"/>
                <w:spacing w:val="-1"/>
                <w:sz w:val="28"/>
                <w:lang w:val="en-US"/>
              </w:rPr>
            </w:pPr>
            <w:r>
              <w:rPr>
                <w:bCs/>
                <w:color w:val="000000"/>
                <w:spacing w:val="-1"/>
                <w:sz w:val="28"/>
                <w:lang w:val="en-US"/>
              </w:rPr>
              <w:t>PATH</w:t>
            </w:r>
          </w:p>
        </w:tc>
        <w:tc>
          <w:tcPr>
            <w:tcW w:w="1668" w:type="dxa"/>
          </w:tcPr>
          <w:p w:rsidR="00EE7A2E" w:rsidRPr="00EE7A2E" w:rsidRDefault="00EE7A2E" w:rsidP="00EE7A2E">
            <w:pPr>
              <w:spacing w:before="106" w:line="278" w:lineRule="exact"/>
              <w:ind w:left="318" w:right="567"/>
              <w:jc w:val="center"/>
              <w:rPr>
                <w:bCs/>
                <w:color w:val="000000"/>
                <w:spacing w:val="-1"/>
                <w:sz w:val="28"/>
                <w:lang w:val="en-US"/>
              </w:rPr>
            </w:pPr>
            <w:proofErr w:type="spellStart"/>
            <w:r>
              <w:rPr>
                <w:bCs/>
                <w:color w:val="000000"/>
                <w:spacing w:val="-1"/>
                <w:sz w:val="28"/>
                <w:lang w:val="en-US"/>
              </w:rPr>
              <w:t>db</w:t>
            </w:r>
            <w:proofErr w:type="spellEnd"/>
          </w:p>
        </w:tc>
        <w:tc>
          <w:tcPr>
            <w:tcW w:w="5670" w:type="dxa"/>
            <w:vAlign w:val="center"/>
          </w:tcPr>
          <w:p w:rsidR="00EE7A2E" w:rsidRPr="00F60267" w:rsidRDefault="00F60267" w:rsidP="00F60267">
            <w:pPr>
              <w:spacing w:before="106" w:line="278" w:lineRule="exact"/>
              <w:ind w:left="317"/>
              <w:jc w:val="center"/>
              <w:rPr>
                <w:bCs/>
                <w:color w:val="000000"/>
                <w:spacing w:val="-1"/>
                <w:sz w:val="28"/>
              </w:rPr>
            </w:pPr>
            <w:r>
              <w:rPr>
                <w:bCs/>
                <w:color w:val="000000"/>
                <w:spacing w:val="-1"/>
                <w:sz w:val="28"/>
              </w:rPr>
              <w:t>Путь загружаемого модуля</w:t>
            </w:r>
          </w:p>
        </w:tc>
      </w:tr>
    </w:tbl>
    <w:p w:rsidR="00EE7A2E" w:rsidRDefault="00EE7A2E" w:rsidP="00696ABF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</w:p>
    <w:p w:rsidR="00595F57" w:rsidRPr="00E17BA2" w:rsidRDefault="00595F57" w:rsidP="00696ABF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  <w:r w:rsidRPr="00595F57">
        <w:rPr>
          <w:b/>
          <w:bCs/>
          <w:color w:val="000000"/>
          <w:spacing w:val="-1"/>
          <w:sz w:val="28"/>
        </w:rPr>
        <w:t>Ход работы</w:t>
      </w:r>
    </w:p>
    <w:p w:rsidR="00595F57" w:rsidRDefault="00595F57" w:rsidP="00E17BA2">
      <w:pPr>
        <w:ind w:left="-426" w:right="567" w:firstLine="426"/>
        <w:rPr>
          <w:i/>
          <w:sz w:val="28"/>
        </w:rPr>
      </w:pPr>
    </w:p>
    <w:p w:rsidR="00E17BA2" w:rsidRDefault="004809AE" w:rsidP="00E17BA2">
      <w:pPr>
        <w:ind w:left="-426" w:right="567" w:firstLine="426"/>
        <w:rPr>
          <w:sz w:val="28"/>
        </w:rPr>
      </w:pPr>
      <w:r>
        <w:rPr>
          <w:sz w:val="28"/>
        </w:rPr>
        <w:t xml:space="preserve">Запуск приложения </w:t>
      </w:r>
      <w:r>
        <w:rPr>
          <w:sz w:val="28"/>
          <w:lang w:val="en-US"/>
        </w:rPr>
        <w:t>lab</w:t>
      </w:r>
      <w:r w:rsidRPr="00EE7A2E">
        <w:rPr>
          <w:sz w:val="28"/>
        </w:rPr>
        <w:t>2.</w:t>
      </w:r>
      <w:r>
        <w:rPr>
          <w:sz w:val="28"/>
          <w:lang w:val="en-US"/>
        </w:rPr>
        <w:t>com</w:t>
      </w:r>
      <w:r w:rsidR="00E17BA2">
        <w:rPr>
          <w:sz w:val="28"/>
        </w:rPr>
        <w:t>:</w:t>
      </w:r>
    </w:p>
    <w:p w:rsidR="00906705" w:rsidRDefault="00906705" w:rsidP="00E17BA2">
      <w:pPr>
        <w:ind w:left="-426" w:right="567" w:firstLine="426"/>
        <w:rPr>
          <w:sz w:val="28"/>
        </w:rPr>
      </w:pPr>
      <w:r>
        <w:rPr>
          <w:sz w:val="28"/>
        </w:rPr>
        <w:t>а) результат работы программы с пустым хвостом командной строки</w:t>
      </w:r>
    </w:p>
    <w:p w:rsidR="00906705" w:rsidRDefault="00906705" w:rsidP="00E17BA2">
      <w:pPr>
        <w:ind w:left="-426" w:right="567" w:firstLine="426"/>
        <w:rPr>
          <w:sz w:val="28"/>
        </w:rPr>
      </w:pPr>
    </w:p>
    <w:p w:rsidR="00E17BA2" w:rsidRPr="00D105CB" w:rsidRDefault="00D105CB" w:rsidP="004809AE">
      <w:pPr>
        <w:ind w:left="-426" w:right="567" w:firstLine="426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8376CD4" wp14:editId="51975D99">
            <wp:extent cx="4152900" cy="2009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67" w:rsidRDefault="00F60267" w:rsidP="00F60267">
      <w:pPr>
        <w:ind w:right="567"/>
        <w:rPr>
          <w:sz w:val="28"/>
        </w:rPr>
      </w:pPr>
    </w:p>
    <w:p w:rsidR="00906705" w:rsidRPr="00E17BA2" w:rsidRDefault="00906705" w:rsidP="00906705">
      <w:pPr>
        <w:ind w:left="-426" w:right="567" w:firstLine="426"/>
        <w:rPr>
          <w:sz w:val="28"/>
        </w:rPr>
      </w:pPr>
      <w:r>
        <w:rPr>
          <w:sz w:val="28"/>
        </w:rPr>
        <w:t>б) результат работы программы с непустым хвостом командной строки</w:t>
      </w:r>
    </w:p>
    <w:p w:rsidR="00E17BA2" w:rsidRPr="00F60267" w:rsidRDefault="00E17BA2" w:rsidP="00906705">
      <w:pPr>
        <w:ind w:right="567"/>
        <w:jc w:val="center"/>
      </w:pPr>
    </w:p>
    <w:p w:rsidR="00906705" w:rsidRDefault="00D105CB" w:rsidP="00906705">
      <w:pPr>
        <w:ind w:right="567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33BF9F" wp14:editId="3BA3BF0F">
            <wp:extent cx="4086225" cy="2000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2E" w:rsidRDefault="00EE7A2E" w:rsidP="00906705">
      <w:pPr>
        <w:ind w:right="567"/>
        <w:jc w:val="center"/>
        <w:rPr>
          <w:lang w:val="en-US"/>
        </w:rPr>
      </w:pPr>
    </w:p>
    <w:p w:rsidR="00F60267" w:rsidRDefault="00F60267" w:rsidP="00906705">
      <w:pPr>
        <w:ind w:right="567"/>
        <w:jc w:val="center"/>
      </w:pPr>
    </w:p>
    <w:p w:rsidR="00A46619" w:rsidRPr="00A46619" w:rsidRDefault="00A46619" w:rsidP="00A46619">
      <w:pPr>
        <w:ind w:right="567"/>
        <w:jc w:val="center"/>
        <w:rPr>
          <w:b/>
          <w:sz w:val="28"/>
        </w:rPr>
      </w:pPr>
      <w:r w:rsidRPr="00A46619">
        <w:rPr>
          <w:b/>
          <w:sz w:val="28"/>
        </w:rPr>
        <w:t>Ответы на контрольные вопросы:</w:t>
      </w:r>
    </w:p>
    <w:p w:rsidR="00A46619" w:rsidRPr="00A46619" w:rsidRDefault="00A46619" w:rsidP="00A46619">
      <w:pPr>
        <w:ind w:right="567"/>
        <w:jc w:val="center"/>
        <w:rPr>
          <w:b/>
          <w:sz w:val="28"/>
        </w:rPr>
      </w:pPr>
    </w:p>
    <w:p w:rsidR="00A46619" w:rsidRPr="00A46619" w:rsidRDefault="00A46619" w:rsidP="00A46619">
      <w:pPr>
        <w:pStyle w:val="a5"/>
        <w:jc w:val="both"/>
        <w:rPr>
          <w:rFonts w:ascii="Times New Roman" w:hAnsi="Times New Roman"/>
          <w:b/>
          <w:sz w:val="28"/>
          <w:szCs w:val="24"/>
        </w:rPr>
      </w:pPr>
      <w:r w:rsidRPr="00A46619">
        <w:rPr>
          <w:rFonts w:ascii="Times New Roman" w:hAnsi="Times New Roman"/>
          <w:b/>
          <w:sz w:val="28"/>
          <w:szCs w:val="24"/>
        </w:rPr>
        <w:t>Сегментный адрес недоступной памяти:</w:t>
      </w:r>
    </w:p>
    <w:p w:rsidR="00A46619" w:rsidRPr="00A46619" w:rsidRDefault="00A46619" w:rsidP="00A46619">
      <w:pPr>
        <w:pStyle w:val="a5"/>
        <w:jc w:val="both"/>
        <w:rPr>
          <w:rFonts w:ascii="Times New Roman" w:hAnsi="Times New Roman"/>
          <w:sz w:val="28"/>
          <w:szCs w:val="24"/>
        </w:rPr>
      </w:pPr>
    </w:p>
    <w:p w:rsidR="00A46619" w:rsidRPr="00A46619" w:rsidRDefault="00A46619" w:rsidP="00A46619">
      <w:pPr>
        <w:pStyle w:val="a5"/>
        <w:numPr>
          <w:ilvl w:val="0"/>
          <w:numId w:val="5"/>
        </w:numPr>
        <w:tabs>
          <w:tab w:val="left" w:pos="993"/>
        </w:tabs>
        <w:jc w:val="both"/>
        <w:rPr>
          <w:rFonts w:ascii="Times New Roman" w:hAnsi="Times New Roman"/>
          <w:sz w:val="28"/>
          <w:szCs w:val="24"/>
        </w:rPr>
      </w:pPr>
      <w:r w:rsidRPr="00A46619">
        <w:rPr>
          <w:rFonts w:ascii="Times New Roman" w:hAnsi="Times New Roman"/>
          <w:sz w:val="28"/>
          <w:szCs w:val="24"/>
        </w:rPr>
        <w:t>На какую область памяти указывает адрес недоступной памяти?</w:t>
      </w:r>
    </w:p>
    <w:p w:rsidR="00A46619" w:rsidRPr="00A46619" w:rsidRDefault="00A46619" w:rsidP="00A46619">
      <w:pPr>
        <w:pStyle w:val="a5"/>
        <w:tabs>
          <w:tab w:val="left" w:pos="709"/>
        </w:tabs>
        <w:ind w:left="709" w:hanging="709"/>
        <w:jc w:val="both"/>
        <w:rPr>
          <w:rFonts w:ascii="Times New Roman" w:hAnsi="Times New Roman"/>
          <w:i/>
          <w:sz w:val="28"/>
          <w:szCs w:val="24"/>
        </w:rPr>
      </w:pPr>
      <w:r w:rsidRPr="00A46619">
        <w:rPr>
          <w:rFonts w:ascii="Times New Roman" w:hAnsi="Times New Roman"/>
          <w:sz w:val="28"/>
          <w:szCs w:val="24"/>
        </w:rPr>
        <w:tab/>
      </w:r>
      <w:r w:rsidRPr="00A46619">
        <w:rPr>
          <w:rFonts w:ascii="Times New Roman" w:hAnsi="Times New Roman"/>
          <w:i/>
          <w:sz w:val="28"/>
          <w:szCs w:val="24"/>
        </w:rPr>
        <w:t>Он указывает на сегментный адрес первого байта за памятью, которая отведена для программы.</w:t>
      </w:r>
    </w:p>
    <w:p w:rsidR="00A46619" w:rsidRPr="00A46619" w:rsidRDefault="00A46619" w:rsidP="00A46619">
      <w:pPr>
        <w:pStyle w:val="a5"/>
        <w:numPr>
          <w:ilvl w:val="0"/>
          <w:numId w:val="5"/>
        </w:numPr>
        <w:tabs>
          <w:tab w:val="left" w:pos="993"/>
        </w:tabs>
        <w:jc w:val="both"/>
        <w:rPr>
          <w:rFonts w:ascii="Times New Roman" w:hAnsi="Times New Roman"/>
          <w:sz w:val="28"/>
          <w:szCs w:val="24"/>
        </w:rPr>
      </w:pPr>
      <w:r w:rsidRPr="00A46619">
        <w:rPr>
          <w:rFonts w:ascii="Times New Roman" w:hAnsi="Times New Roman"/>
          <w:sz w:val="28"/>
          <w:szCs w:val="24"/>
        </w:rPr>
        <w:t>Где расположен этот адрес по отношению к области памяти, отведенной программе?</w:t>
      </w:r>
    </w:p>
    <w:p w:rsidR="00A46619" w:rsidRPr="00A46619" w:rsidRDefault="00A46619" w:rsidP="00A46619">
      <w:pPr>
        <w:pStyle w:val="a5"/>
        <w:tabs>
          <w:tab w:val="left" w:pos="993"/>
        </w:tabs>
        <w:ind w:left="720"/>
        <w:jc w:val="both"/>
        <w:rPr>
          <w:rFonts w:ascii="Times New Roman" w:hAnsi="Times New Roman"/>
          <w:i/>
          <w:sz w:val="28"/>
          <w:szCs w:val="24"/>
        </w:rPr>
      </w:pPr>
      <w:r w:rsidRPr="00A46619">
        <w:rPr>
          <w:rFonts w:ascii="Times New Roman" w:hAnsi="Times New Roman"/>
          <w:i/>
          <w:sz w:val="28"/>
          <w:szCs w:val="24"/>
        </w:rPr>
        <w:t>Расположен дальше области памяти, отведенной программе.</w:t>
      </w:r>
    </w:p>
    <w:p w:rsidR="00A46619" w:rsidRPr="00A46619" w:rsidRDefault="00A46619" w:rsidP="00A46619">
      <w:pPr>
        <w:pStyle w:val="a5"/>
        <w:numPr>
          <w:ilvl w:val="0"/>
          <w:numId w:val="5"/>
        </w:numPr>
        <w:tabs>
          <w:tab w:val="left" w:pos="993"/>
        </w:tabs>
        <w:jc w:val="both"/>
        <w:rPr>
          <w:rFonts w:ascii="Times New Roman" w:hAnsi="Times New Roman"/>
          <w:sz w:val="28"/>
          <w:szCs w:val="24"/>
        </w:rPr>
      </w:pPr>
      <w:r w:rsidRPr="00A46619">
        <w:rPr>
          <w:rFonts w:ascii="Times New Roman" w:hAnsi="Times New Roman"/>
          <w:sz w:val="28"/>
          <w:szCs w:val="24"/>
        </w:rPr>
        <w:t>Можно ли в эту область памяти писать?</w:t>
      </w:r>
    </w:p>
    <w:p w:rsidR="00A46619" w:rsidRPr="00A46619" w:rsidRDefault="00A46619" w:rsidP="00A46619">
      <w:pPr>
        <w:pStyle w:val="a5"/>
        <w:tabs>
          <w:tab w:val="left" w:pos="993"/>
        </w:tabs>
        <w:ind w:left="720"/>
        <w:jc w:val="both"/>
        <w:rPr>
          <w:rFonts w:ascii="Times New Roman" w:hAnsi="Times New Roman"/>
          <w:i/>
          <w:sz w:val="28"/>
          <w:szCs w:val="24"/>
        </w:rPr>
      </w:pPr>
      <w:r w:rsidRPr="00A46619">
        <w:rPr>
          <w:rFonts w:ascii="Times New Roman" w:hAnsi="Times New Roman"/>
          <w:i/>
          <w:sz w:val="28"/>
          <w:szCs w:val="24"/>
        </w:rPr>
        <w:t>Теоретически можно, так как данная память не защищена, но это не желательно.</w:t>
      </w:r>
    </w:p>
    <w:p w:rsidR="00A46619" w:rsidRPr="00A46619" w:rsidRDefault="00A46619" w:rsidP="00A46619">
      <w:pPr>
        <w:pStyle w:val="a5"/>
        <w:jc w:val="both"/>
        <w:rPr>
          <w:rFonts w:ascii="Times New Roman" w:hAnsi="Times New Roman"/>
          <w:sz w:val="28"/>
          <w:szCs w:val="24"/>
        </w:rPr>
      </w:pPr>
    </w:p>
    <w:p w:rsidR="00A46619" w:rsidRPr="00A46619" w:rsidRDefault="00A46619" w:rsidP="00A46619">
      <w:pPr>
        <w:pStyle w:val="a5"/>
        <w:jc w:val="both"/>
        <w:rPr>
          <w:rFonts w:ascii="Times New Roman" w:hAnsi="Times New Roman"/>
          <w:b/>
          <w:sz w:val="28"/>
          <w:szCs w:val="24"/>
        </w:rPr>
      </w:pPr>
      <w:r w:rsidRPr="00A46619">
        <w:rPr>
          <w:rFonts w:ascii="Times New Roman" w:hAnsi="Times New Roman"/>
          <w:b/>
          <w:sz w:val="28"/>
          <w:szCs w:val="24"/>
        </w:rPr>
        <w:t>Среда, передаваемая программе:</w:t>
      </w:r>
    </w:p>
    <w:p w:rsidR="00A46619" w:rsidRPr="00A46619" w:rsidRDefault="00A46619" w:rsidP="00A46619">
      <w:pPr>
        <w:pStyle w:val="a5"/>
        <w:tabs>
          <w:tab w:val="left" w:pos="2372"/>
        </w:tabs>
        <w:jc w:val="both"/>
        <w:rPr>
          <w:rFonts w:ascii="Times New Roman" w:hAnsi="Times New Roman"/>
          <w:sz w:val="28"/>
          <w:szCs w:val="24"/>
        </w:rPr>
      </w:pPr>
      <w:r w:rsidRPr="00A46619">
        <w:rPr>
          <w:rFonts w:ascii="Times New Roman" w:hAnsi="Times New Roman"/>
          <w:sz w:val="28"/>
          <w:szCs w:val="24"/>
        </w:rPr>
        <w:tab/>
      </w:r>
    </w:p>
    <w:p w:rsidR="00A46619" w:rsidRPr="00A46619" w:rsidRDefault="00A46619" w:rsidP="00A46619">
      <w:pPr>
        <w:pStyle w:val="a5"/>
        <w:numPr>
          <w:ilvl w:val="0"/>
          <w:numId w:val="6"/>
        </w:numPr>
        <w:jc w:val="both"/>
        <w:rPr>
          <w:rFonts w:ascii="Times New Roman" w:hAnsi="Times New Roman"/>
          <w:sz w:val="28"/>
          <w:szCs w:val="24"/>
        </w:rPr>
      </w:pPr>
      <w:r w:rsidRPr="00A46619">
        <w:rPr>
          <w:rFonts w:ascii="Times New Roman" w:hAnsi="Times New Roman"/>
          <w:sz w:val="28"/>
          <w:szCs w:val="24"/>
        </w:rPr>
        <w:t>Что такое среда?</w:t>
      </w:r>
    </w:p>
    <w:p w:rsidR="00615551" w:rsidRPr="00A46619" w:rsidRDefault="00A46619" w:rsidP="00615551">
      <w:pPr>
        <w:ind w:left="709" w:hanging="1"/>
        <w:jc w:val="both"/>
        <w:rPr>
          <w:i/>
          <w:sz w:val="28"/>
        </w:rPr>
      </w:pPr>
      <w:r w:rsidRPr="00A46619">
        <w:rPr>
          <w:i/>
          <w:sz w:val="28"/>
        </w:rPr>
        <w:t>Среда – это последовательность символьных строк вида: имя = параметр, которые содержат данные о директориях операционной системы и конфигурации компьютера, которые передаются программе, когда она запускается.</w:t>
      </w:r>
    </w:p>
    <w:p w:rsidR="00615551" w:rsidRDefault="00A46619" w:rsidP="00615551">
      <w:pPr>
        <w:numPr>
          <w:ilvl w:val="0"/>
          <w:numId w:val="6"/>
        </w:numPr>
        <w:spacing w:after="200"/>
        <w:contextualSpacing/>
        <w:jc w:val="both"/>
        <w:rPr>
          <w:sz w:val="28"/>
        </w:rPr>
      </w:pPr>
      <w:r w:rsidRPr="00A46619">
        <w:rPr>
          <w:sz w:val="28"/>
        </w:rPr>
        <w:t>Когда создается среда? Перед запуском приложения или в другое время?</w:t>
      </w:r>
    </w:p>
    <w:p w:rsidR="00615551" w:rsidRPr="00615551" w:rsidRDefault="00615551" w:rsidP="00615551">
      <w:pPr>
        <w:ind w:left="720"/>
        <w:contextualSpacing/>
        <w:jc w:val="both"/>
        <w:rPr>
          <w:i/>
          <w:sz w:val="28"/>
        </w:rPr>
      </w:pPr>
      <w:r w:rsidRPr="00A46619">
        <w:rPr>
          <w:i/>
          <w:sz w:val="28"/>
        </w:rPr>
        <w:t xml:space="preserve">При загрузке </w:t>
      </w:r>
      <w:r w:rsidRPr="00A46619">
        <w:rPr>
          <w:i/>
          <w:sz w:val="28"/>
          <w:lang w:val="en-US"/>
        </w:rPr>
        <w:t>DOS</w:t>
      </w:r>
      <w:r w:rsidRPr="00A46619">
        <w:rPr>
          <w:i/>
          <w:sz w:val="28"/>
        </w:rPr>
        <w:t>, при запуске программы происходит лишь копирование среды в новую область памяти</w:t>
      </w:r>
      <w:r>
        <w:rPr>
          <w:i/>
          <w:sz w:val="28"/>
        </w:rPr>
        <w:t>.</w:t>
      </w:r>
    </w:p>
    <w:p w:rsidR="00615551" w:rsidRPr="00615551" w:rsidRDefault="00A46619" w:rsidP="00615551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/>
          <w:sz w:val="28"/>
        </w:rPr>
      </w:pPr>
      <w:r w:rsidRPr="00615551">
        <w:rPr>
          <w:rFonts w:ascii="Times New Roman" w:hAnsi="Times New Roman"/>
          <w:sz w:val="28"/>
        </w:rPr>
        <w:t>Откуда берется информация, записываемая в среду?</w:t>
      </w:r>
    </w:p>
    <w:p w:rsidR="00A46619" w:rsidRPr="00615551" w:rsidRDefault="00A46619" w:rsidP="00615551">
      <w:pPr>
        <w:pStyle w:val="a4"/>
        <w:spacing w:after="0"/>
        <w:jc w:val="both"/>
        <w:rPr>
          <w:rFonts w:ascii="Times New Roman" w:hAnsi="Times New Roman"/>
          <w:sz w:val="28"/>
        </w:rPr>
      </w:pPr>
      <w:r w:rsidRPr="00615551">
        <w:rPr>
          <w:rFonts w:ascii="Times New Roman" w:hAnsi="Times New Roman"/>
          <w:i/>
          <w:sz w:val="28"/>
        </w:rPr>
        <w:t>Информация, записываемая в среду, берётся из системного файла «</w:t>
      </w:r>
      <w:r w:rsidRPr="00615551">
        <w:rPr>
          <w:rFonts w:ascii="Times New Roman" w:hAnsi="Times New Roman"/>
          <w:i/>
          <w:sz w:val="28"/>
          <w:lang w:val="en-US"/>
        </w:rPr>
        <w:t>autoexec</w:t>
      </w:r>
      <w:r w:rsidRPr="00615551">
        <w:rPr>
          <w:rFonts w:ascii="Times New Roman" w:hAnsi="Times New Roman"/>
          <w:i/>
          <w:sz w:val="28"/>
        </w:rPr>
        <w:t>.</w:t>
      </w:r>
      <w:r w:rsidRPr="00615551">
        <w:rPr>
          <w:rFonts w:ascii="Times New Roman" w:hAnsi="Times New Roman"/>
          <w:i/>
          <w:sz w:val="28"/>
          <w:lang w:val="en-US"/>
        </w:rPr>
        <w:t>bat</w:t>
      </w:r>
      <w:r w:rsidRPr="00615551">
        <w:rPr>
          <w:rFonts w:ascii="Times New Roman" w:hAnsi="Times New Roman"/>
          <w:i/>
          <w:sz w:val="28"/>
        </w:rPr>
        <w:t>»</w:t>
      </w:r>
      <w:r w:rsidR="00615551">
        <w:rPr>
          <w:rFonts w:ascii="Times New Roman" w:hAnsi="Times New Roman"/>
          <w:i/>
          <w:sz w:val="28"/>
        </w:rPr>
        <w:t>.</w:t>
      </w:r>
    </w:p>
    <w:p w:rsidR="00615551" w:rsidRPr="00A46619" w:rsidRDefault="00615551" w:rsidP="00A46619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right="567" w:hanging="284"/>
        <w:jc w:val="both"/>
        <w:rPr>
          <w:i/>
          <w:color w:val="000000"/>
          <w:sz w:val="28"/>
        </w:rPr>
      </w:pPr>
    </w:p>
    <w:p w:rsidR="00A46619" w:rsidRPr="00A46619" w:rsidRDefault="00A46619" w:rsidP="00A46619">
      <w:pPr>
        <w:pStyle w:val="a5"/>
        <w:rPr>
          <w:rFonts w:ascii="Times New Roman" w:hAnsi="Times New Roman"/>
          <w:b/>
          <w:sz w:val="32"/>
          <w:szCs w:val="28"/>
        </w:rPr>
      </w:pPr>
      <w:r w:rsidRPr="00A46619">
        <w:rPr>
          <w:rFonts w:ascii="Times New Roman" w:hAnsi="Times New Roman"/>
          <w:b/>
          <w:sz w:val="28"/>
          <w:szCs w:val="24"/>
        </w:rPr>
        <w:t>Вывод</w:t>
      </w:r>
    </w:p>
    <w:p w:rsidR="00A46619" w:rsidRPr="00A46619" w:rsidRDefault="00A46619" w:rsidP="00A46619">
      <w:pPr>
        <w:shd w:val="clear" w:color="auto" w:fill="FFFFFF"/>
        <w:spacing w:before="106" w:line="278" w:lineRule="exact"/>
        <w:ind w:right="567"/>
        <w:rPr>
          <w:color w:val="000000"/>
          <w:spacing w:val="-1"/>
          <w:sz w:val="28"/>
        </w:rPr>
      </w:pPr>
      <w:r w:rsidRPr="00A46619">
        <w:rPr>
          <w:sz w:val="28"/>
        </w:rPr>
        <w:t xml:space="preserve">В результате выполнения данной лабораторной работы был исследован </w:t>
      </w:r>
      <w:r w:rsidRPr="00A46619">
        <w:rPr>
          <w:color w:val="000000"/>
          <w:spacing w:val="-1"/>
          <w:sz w:val="28"/>
        </w:rPr>
        <w:t xml:space="preserve">интерфейс управляющей программы и загрузочного модуля, а также была получена информация о том, как загрузчик строит </w:t>
      </w:r>
      <w:r w:rsidRPr="00A46619">
        <w:rPr>
          <w:color w:val="000000"/>
          <w:spacing w:val="-1"/>
          <w:sz w:val="28"/>
          <w:lang w:val="en-US"/>
        </w:rPr>
        <w:t>PSP</w:t>
      </w:r>
      <w:r w:rsidRPr="00A46619">
        <w:rPr>
          <w:color w:val="000000"/>
          <w:spacing w:val="-1"/>
          <w:sz w:val="28"/>
        </w:rPr>
        <w:t>.</w:t>
      </w:r>
    </w:p>
    <w:p w:rsidR="005E046E" w:rsidRDefault="005E046E">
      <w:bookmarkStart w:id="0" w:name="_GoBack"/>
      <w:bookmarkEnd w:id="0"/>
    </w:p>
    <w:sectPr w:rsidR="005E046E" w:rsidSect="002D558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E62F9"/>
    <w:multiLevelType w:val="hybridMultilevel"/>
    <w:tmpl w:val="3426E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609AA"/>
    <w:multiLevelType w:val="hybridMultilevel"/>
    <w:tmpl w:val="AF528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2609F"/>
    <w:multiLevelType w:val="hybridMultilevel"/>
    <w:tmpl w:val="C01CA832"/>
    <w:lvl w:ilvl="0" w:tplc="11683C06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E7638"/>
    <w:multiLevelType w:val="hybridMultilevel"/>
    <w:tmpl w:val="AA421FA2"/>
    <w:lvl w:ilvl="0" w:tplc="BF56E696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4599D"/>
    <w:multiLevelType w:val="hybridMultilevel"/>
    <w:tmpl w:val="665A0F54"/>
    <w:lvl w:ilvl="0" w:tplc="B82854BE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60168AB"/>
    <w:multiLevelType w:val="hybridMultilevel"/>
    <w:tmpl w:val="42F04A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04270C"/>
    <w:multiLevelType w:val="hybridMultilevel"/>
    <w:tmpl w:val="519427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0211E3"/>
    <w:multiLevelType w:val="hybridMultilevel"/>
    <w:tmpl w:val="57CA5F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57"/>
    <w:rsid w:val="003411AC"/>
    <w:rsid w:val="004809AE"/>
    <w:rsid w:val="00595F57"/>
    <w:rsid w:val="005C1619"/>
    <w:rsid w:val="005E046E"/>
    <w:rsid w:val="00615551"/>
    <w:rsid w:val="00696ABF"/>
    <w:rsid w:val="00906705"/>
    <w:rsid w:val="00943138"/>
    <w:rsid w:val="00A46619"/>
    <w:rsid w:val="00C42A04"/>
    <w:rsid w:val="00D105CB"/>
    <w:rsid w:val="00E17BA2"/>
    <w:rsid w:val="00EC4955"/>
    <w:rsid w:val="00EE7A2E"/>
    <w:rsid w:val="00F6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C8E78-8C83-49B6-A4B2-4DDD70D7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F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595F5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595F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595F57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595F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 Spacing"/>
    <w:uiPriority w:val="1"/>
    <w:qFormat/>
    <w:rsid w:val="00595F5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pple-converted-space">
    <w:name w:val="apple-converted-space"/>
    <w:basedOn w:val="a0"/>
    <w:rsid w:val="00595F57"/>
  </w:style>
  <w:style w:type="paragraph" w:customStyle="1" w:styleId="p1">
    <w:name w:val="p1"/>
    <w:basedOn w:val="a"/>
    <w:rsid w:val="00595F57"/>
    <w:pPr>
      <w:spacing w:before="100" w:beforeAutospacing="1" w:after="100" w:afterAutospacing="1"/>
    </w:pPr>
  </w:style>
  <w:style w:type="character" w:customStyle="1" w:styleId="s1">
    <w:name w:val="s1"/>
    <w:basedOn w:val="a0"/>
    <w:rsid w:val="00595F57"/>
  </w:style>
  <w:style w:type="character" w:customStyle="1" w:styleId="s2">
    <w:name w:val="s2"/>
    <w:basedOn w:val="a0"/>
    <w:rsid w:val="00595F57"/>
  </w:style>
  <w:style w:type="character" w:customStyle="1" w:styleId="s3">
    <w:name w:val="s3"/>
    <w:basedOn w:val="a0"/>
    <w:rsid w:val="00595F57"/>
  </w:style>
  <w:style w:type="character" w:customStyle="1" w:styleId="s4">
    <w:name w:val="s4"/>
    <w:basedOn w:val="a0"/>
    <w:rsid w:val="00595F57"/>
  </w:style>
  <w:style w:type="paragraph" w:customStyle="1" w:styleId="p2">
    <w:name w:val="p2"/>
    <w:basedOn w:val="a"/>
    <w:rsid w:val="00595F57"/>
    <w:pPr>
      <w:spacing w:before="100" w:beforeAutospacing="1" w:after="100" w:afterAutospacing="1"/>
    </w:pPr>
  </w:style>
  <w:style w:type="character" w:customStyle="1" w:styleId="s5">
    <w:name w:val="s5"/>
    <w:basedOn w:val="a0"/>
    <w:rsid w:val="00595F57"/>
  </w:style>
  <w:style w:type="table" w:styleId="a6">
    <w:name w:val="Table Grid"/>
    <w:basedOn w:val="a1"/>
    <w:uiPriority w:val="39"/>
    <w:rsid w:val="00943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7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BDE28-822F-4B8A-A4A9-4C2E133D6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пожарная машина</dc:creator>
  <cp:keywords/>
  <dc:description/>
  <cp:lastModifiedBy>пожарная машина</cp:lastModifiedBy>
  <cp:revision>5</cp:revision>
  <dcterms:created xsi:type="dcterms:W3CDTF">2018-03-01T12:05:00Z</dcterms:created>
  <dcterms:modified xsi:type="dcterms:W3CDTF">2018-03-01T21:13:00Z</dcterms:modified>
</cp:coreProperties>
</file>