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C3E1" w14:textId="77777777" w:rsidR="005F5C57" w:rsidRDefault="002425C1" w:rsidP="002425C1">
      <w:pPr>
        <w:pStyle w:val="NormalWeb"/>
        <w:spacing w:before="0" w:beforeAutospacing="0" w:after="0" w:afterAutospacing="0"/>
        <w:jc w:val="center"/>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 xml:space="preserve">Note for Minister Butler and Minister Feighan </w:t>
      </w:r>
    </w:p>
    <w:p w14:paraId="5A9D32BB" w14:textId="315A5F38" w:rsidR="002425C1" w:rsidRDefault="002425C1" w:rsidP="002425C1">
      <w:pPr>
        <w:pStyle w:val="NormalWeb"/>
        <w:spacing w:before="0" w:beforeAutospacing="0" w:after="0" w:afterAutospacing="0"/>
        <w:jc w:val="center"/>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- 28 June 2021</w:t>
      </w:r>
    </w:p>
    <w:p w14:paraId="71E6C74E" w14:textId="77777777" w:rsidR="002425C1" w:rsidRDefault="002425C1" w:rsidP="00445D99">
      <w:pPr>
        <w:pStyle w:val="NormalWeb"/>
        <w:jc w:val="center"/>
        <w:rPr>
          <w:rFonts w:asciiTheme="minorHAnsi" w:hAnsiTheme="minorHAnsi" w:cstheme="minorHAnsi"/>
          <w:b/>
          <w:bCs/>
          <w:color w:val="000000"/>
          <w:sz w:val="28"/>
          <w:szCs w:val="28"/>
          <w:u w:val="single"/>
        </w:rPr>
      </w:pPr>
    </w:p>
    <w:p w14:paraId="3D0D141F" w14:textId="637746DF" w:rsidR="00D462E2" w:rsidRPr="00B51FBE" w:rsidRDefault="00D462E2" w:rsidP="00445D99">
      <w:pPr>
        <w:pStyle w:val="NormalWeb"/>
        <w:jc w:val="center"/>
        <w:rPr>
          <w:rFonts w:asciiTheme="minorHAnsi" w:hAnsiTheme="minorHAnsi" w:cstheme="minorHAnsi"/>
          <w:b/>
          <w:bCs/>
          <w:color w:val="000000"/>
          <w:sz w:val="28"/>
          <w:szCs w:val="28"/>
          <w:u w:val="single"/>
        </w:rPr>
      </w:pPr>
      <w:r w:rsidRPr="00B51FBE">
        <w:rPr>
          <w:rFonts w:asciiTheme="minorHAnsi" w:hAnsiTheme="minorHAnsi" w:cstheme="minorHAnsi"/>
          <w:b/>
          <w:bCs/>
          <w:color w:val="000000"/>
          <w:sz w:val="28"/>
          <w:szCs w:val="28"/>
          <w:u w:val="single"/>
        </w:rPr>
        <w:t>High Level Taskforce on Mental Health and Addiction Challenges of persons interacting with the Criminal Justice System</w:t>
      </w:r>
    </w:p>
    <w:p w14:paraId="084A12DA" w14:textId="77777777" w:rsidR="00445D99" w:rsidRDefault="00445D99" w:rsidP="00D462E2">
      <w:pPr>
        <w:pStyle w:val="NormalWeb"/>
        <w:rPr>
          <w:rFonts w:asciiTheme="minorHAnsi" w:hAnsiTheme="minorHAnsi" w:cstheme="minorHAnsi"/>
          <w:b/>
          <w:bCs/>
          <w:color w:val="000000"/>
        </w:rPr>
      </w:pPr>
    </w:p>
    <w:p w14:paraId="51F0B762" w14:textId="65A86714" w:rsidR="007A55FA" w:rsidRPr="00B51FBE" w:rsidRDefault="00B51FBE" w:rsidP="00D462E2">
      <w:pPr>
        <w:pStyle w:val="NormalWeb"/>
        <w:rPr>
          <w:rFonts w:asciiTheme="minorHAnsi" w:hAnsiTheme="minorHAnsi" w:cstheme="minorHAnsi"/>
          <w:b/>
          <w:bCs/>
          <w:color w:val="000000"/>
          <w:sz w:val="28"/>
          <w:szCs w:val="28"/>
        </w:rPr>
      </w:pPr>
      <w:r w:rsidRPr="00B51FBE">
        <w:rPr>
          <w:rFonts w:asciiTheme="minorHAnsi" w:hAnsiTheme="minorHAnsi" w:cstheme="minorHAnsi"/>
          <w:b/>
          <w:bCs/>
          <w:color w:val="000000"/>
          <w:sz w:val="28"/>
          <w:szCs w:val="28"/>
        </w:rPr>
        <w:t>1</w:t>
      </w:r>
      <w:r w:rsidR="00314F65">
        <w:rPr>
          <w:rFonts w:asciiTheme="minorHAnsi" w:hAnsiTheme="minorHAnsi" w:cstheme="minorHAnsi"/>
          <w:b/>
          <w:bCs/>
          <w:color w:val="000000"/>
          <w:sz w:val="28"/>
          <w:szCs w:val="28"/>
        </w:rPr>
        <w:t>.</w:t>
      </w:r>
      <w:r w:rsidRPr="00B51FBE">
        <w:rPr>
          <w:rFonts w:asciiTheme="minorHAnsi" w:hAnsiTheme="minorHAnsi" w:cstheme="minorHAnsi"/>
          <w:b/>
          <w:bCs/>
          <w:color w:val="000000"/>
          <w:sz w:val="28"/>
          <w:szCs w:val="28"/>
        </w:rPr>
        <w:tab/>
      </w:r>
      <w:r w:rsidR="002B0EAB" w:rsidRPr="00314F65">
        <w:rPr>
          <w:rFonts w:asciiTheme="minorHAnsi" w:hAnsiTheme="minorHAnsi" w:cstheme="minorHAnsi"/>
          <w:b/>
          <w:bCs/>
          <w:color w:val="000000"/>
          <w:sz w:val="28"/>
          <w:szCs w:val="28"/>
          <w:u w:val="single"/>
        </w:rPr>
        <w:t>Plenary Group</w:t>
      </w:r>
    </w:p>
    <w:p w14:paraId="564DD76C" w14:textId="76C3CC85" w:rsidR="00ED1CA4" w:rsidRPr="001B2BE0" w:rsidRDefault="00ED1CA4" w:rsidP="00ED1CA4">
      <w:pPr>
        <w:pStyle w:val="NormalWeb"/>
        <w:spacing w:before="0" w:beforeAutospacing="0" w:after="0" w:afterAutospacing="0"/>
        <w:rPr>
          <w:rFonts w:asciiTheme="minorHAnsi" w:hAnsiTheme="minorHAnsi" w:cstheme="minorHAnsi"/>
          <w:b/>
          <w:bCs/>
          <w:color w:val="000000"/>
        </w:rPr>
      </w:pPr>
      <w:r w:rsidRPr="001B2BE0">
        <w:rPr>
          <w:rFonts w:asciiTheme="minorHAnsi" w:hAnsiTheme="minorHAnsi" w:cstheme="minorHAnsi"/>
          <w:b/>
          <w:bCs/>
          <w:color w:val="000000"/>
        </w:rPr>
        <w:t>Kathleen Lynch: Chair - former Minister of State for Primary Care, Mental Health and Disability</w:t>
      </w:r>
    </w:p>
    <w:p w14:paraId="03AD25F4" w14:textId="77777777" w:rsidR="00ED1CA4" w:rsidRPr="00ED1CA4" w:rsidRDefault="00ED1CA4" w:rsidP="00ED1CA4">
      <w:pPr>
        <w:pStyle w:val="NormalWeb"/>
        <w:spacing w:before="0" w:beforeAutospacing="0" w:after="0" w:afterAutospacing="0"/>
        <w:rPr>
          <w:rFonts w:asciiTheme="minorHAnsi" w:hAnsiTheme="minorHAnsi" w:cstheme="minorHAnsi"/>
          <w:color w:val="000000"/>
        </w:rPr>
      </w:pPr>
      <w:r w:rsidRPr="00ED1CA4">
        <w:rPr>
          <w:rFonts w:asciiTheme="minorHAnsi" w:hAnsiTheme="minorHAnsi" w:cstheme="minorHAnsi"/>
          <w:color w:val="000000"/>
        </w:rPr>
        <w:t>Ben Ryan; Assistant Secretary, Dept. of Justice, Head of Criminal Justice Policy</w:t>
      </w:r>
    </w:p>
    <w:p w14:paraId="034E3875" w14:textId="77777777" w:rsidR="00ED1CA4" w:rsidRPr="00ED1CA4" w:rsidRDefault="00ED1CA4" w:rsidP="00ED1CA4">
      <w:pPr>
        <w:pStyle w:val="NormalWeb"/>
        <w:spacing w:before="0" w:beforeAutospacing="0" w:after="0" w:afterAutospacing="0"/>
        <w:rPr>
          <w:rFonts w:asciiTheme="minorHAnsi" w:hAnsiTheme="minorHAnsi" w:cstheme="minorHAnsi"/>
          <w:color w:val="000000"/>
        </w:rPr>
      </w:pPr>
      <w:r w:rsidRPr="00ED1CA4">
        <w:rPr>
          <w:rFonts w:asciiTheme="minorHAnsi" w:hAnsiTheme="minorHAnsi" w:cstheme="minorHAnsi"/>
          <w:color w:val="000000"/>
        </w:rPr>
        <w:t>Deborah White; Principal Officer, Dept. of Justice, Penal and Policing Policy</w:t>
      </w:r>
    </w:p>
    <w:p w14:paraId="6AD89B65" w14:textId="77777777" w:rsidR="00ED1CA4" w:rsidRPr="00ED1CA4" w:rsidRDefault="00ED1CA4" w:rsidP="00ED1CA4">
      <w:pPr>
        <w:pStyle w:val="NormalWeb"/>
        <w:spacing w:before="0" w:beforeAutospacing="0" w:after="0" w:afterAutospacing="0"/>
        <w:rPr>
          <w:rFonts w:asciiTheme="minorHAnsi" w:hAnsiTheme="minorHAnsi" w:cstheme="minorHAnsi"/>
          <w:color w:val="000000"/>
        </w:rPr>
      </w:pPr>
      <w:r w:rsidRPr="00ED1CA4">
        <w:rPr>
          <w:rFonts w:asciiTheme="minorHAnsi" w:hAnsiTheme="minorHAnsi" w:cstheme="minorHAnsi"/>
          <w:color w:val="000000"/>
        </w:rPr>
        <w:t>Colm Desmond; Assistant Secretary, Dept. of Health, Corporate Legislation, Mental Health, Drugs Policy and Food Safety Division</w:t>
      </w:r>
    </w:p>
    <w:p w14:paraId="12CE690F" w14:textId="77777777" w:rsidR="00ED1CA4" w:rsidRPr="00ED1CA4" w:rsidRDefault="00ED1CA4" w:rsidP="00ED1CA4">
      <w:pPr>
        <w:pStyle w:val="NormalWeb"/>
        <w:spacing w:before="0" w:beforeAutospacing="0" w:after="0" w:afterAutospacing="0"/>
        <w:rPr>
          <w:rFonts w:asciiTheme="minorHAnsi" w:hAnsiTheme="minorHAnsi" w:cstheme="minorHAnsi"/>
          <w:color w:val="000000"/>
        </w:rPr>
      </w:pPr>
      <w:r w:rsidRPr="00ED1CA4">
        <w:rPr>
          <w:rFonts w:asciiTheme="minorHAnsi" w:hAnsiTheme="minorHAnsi" w:cstheme="minorHAnsi"/>
          <w:color w:val="000000"/>
        </w:rPr>
        <w:t>Seamus Hempenstall; Principal Officer, Dept. of Health, Mental Health Unit</w:t>
      </w:r>
    </w:p>
    <w:p w14:paraId="13A11621" w14:textId="77777777" w:rsidR="00ED1CA4" w:rsidRPr="00ED1CA4" w:rsidRDefault="00ED1CA4" w:rsidP="00ED1CA4">
      <w:pPr>
        <w:pStyle w:val="NormalWeb"/>
        <w:spacing w:before="0" w:beforeAutospacing="0" w:after="0" w:afterAutospacing="0"/>
        <w:rPr>
          <w:rFonts w:asciiTheme="minorHAnsi" w:hAnsiTheme="minorHAnsi" w:cstheme="minorHAnsi"/>
          <w:color w:val="000000"/>
        </w:rPr>
      </w:pPr>
      <w:r w:rsidRPr="00ED1CA4">
        <w:rPr>
          <w:rFonts w:asciiTheme="minorHAnsi" w:hAnsiTheme="minorHAnsi" w:cstheme="minorHAnsi"/>
          <w:color w:val="000000"/>
        </w:rPr>
        <w:t>Michael Murchan; Assistant Principal Officer, Dept. of Health, Mental Health Unit</w:t>
      </w:r>
    </w:p>
    <w:p w14:paraId="25DAB3E0" w14:textId="77777777" w:rsidR="00ED1CA4" w:rsidRPr="00ED1CA4" w:rsidRDefault="00ED1CA4" w:rsidP="00ED1CA4">
      <w:pPr>
        <w:pStyle w:val="NormalWeb"/>
        <w:spacing w:before="0" w:beforeAutospacing="0" w:after="0" w:afterAutospacing="0"/>
        <w:rPr>
          <w:rFonts w:asciiTheme="minorHAnsi" w:hAnsiTheme="minorHAnsi" w:cstheme="minorHAnsi"/>
          <w:color w:val="000000"/>
        </w:rPr>
      </w:pPr>
      <w:r w:rsidRPr="00ED1CA4">
        <w:rPr>
          <w:rFonts w:asciiTheme="minorHAnsi" w:hAnsiTheme="minorHAnsi" w:cstheme="minorHAnsi"/>
          <w:color w:val="000000"/>
        </w:rPr>
        <w:t>Prof. Harry Kennedy; Executive Clinical Director, Central Mental Hospital</w:t>
      </w:r>
    </w:p>
    <w:p w14:paraId="52336194" w14:textId="77777777" w:rsidR="00ED1CA4" w:rsidRPr="00ED1CA4" w:rsidRDefault="00ED1CA4" w:rsidP="00ED1CA4">
      <w:pPr>
        <w:pStyle w:val="NormalWeb"/>
        <w:spacing w:before="0" w:beforeAutospacing="0" w:after="0" w:afterAutospacing="0"/>
        <w:rPr>
          <w:rFonts w:asciiTheme="minorHAnsi" w:hAnsiTheme="minorHAnsi" w:cstheme="minorHAnsi"/>
          <w:color w:val="000000"/>
        </w:rPr>
      </w:pPr>
      <w:r w:rsidRPr="00ED1CA4">
        <w:rPr>
          <w:rFonts w:asciiTheme="minorHAnsi" w:hAnsiTheme="minorHAnsi" w:cstheme="minorHAnsi"/>
          <w:color w:val="000000"/>
        </w:rPr>
        <w:t>Dr Eamon Keenan; National Clinical Lead-Addiction Services, HSE</w:t>
      </w:r>
    </w:p>
    <w:p w14:paraId="1833565E" w14:textId="77777777" w:rsidR="00ED1CA4" w:rsidRPr="00ED1CA4" w:rsidRDefault="00ED1CA4" w:rsidP="00ED1CA4">
      <w:pPr>
        <w:pStyle w:val="NormalWeb"/>
        <w:spacing w:before="0" w:beforeAutospacing="0" w:after="0" w:afterAutospacing="0"/>
        <w:rPr>
          <w:rFonts w:asciiTheme="minorHAnsi" w:hAnsiTheme="minorHAnsi" w:cstheme="minorHAnsi"/>
          <w:color w:val="000000"/>
        </w:rPr>
      </w:pPr>
      <w:r w:rsidRPr="00ED1CA4">
        <w:rPr>
          <w:rFonts w:asciiTheme="minorHAnsi" w:hAnsiTheme="minorHAnsi" w:cstheme="minorHAnsi"/>
          <w:color w:val="000000"/>
        </w:rPr>
        <w:t>Jim Ryan; Head of Operations for Mental Health Services, HSE</w:t>
      </w:r>
    </w:p>
    <w:p w14:paraId="04850156" w14:textId="77777777" w:rsidR="00ED1CA4" w:rsidRPr="00ED1CA4" w:rsidRDefault="00ED1CA4" w:rsidP="00ED1CA4">
      <w:pPr>
        <w:pStyle w:val="NormalWeb"/>
        <w:spacing w:before="0" w:beforeAutospacing="0" w:after="0" w:afterAutospacing="0"/>
        <w:rPr>
          <w:rFonts w:asciiTheme="minorHAnsi" w:hAnsiTheme="minorHAnsi" w:cstheme="minorHAnsi"/>
          <w:color w:val="000000"/>
        </w:rPr>
      </w:pPr>
      <w:r w:rsidRPr="00ED1CA4">
        <w:rPr>
          <w:rFonts w:asciiTheme="minorHAnsi" w:hAnsiTheme="minorHAnsi" w:cstheme="minorHAnsi"/>
          <w:color w:val="000000"/>
        </w:rPr>
        <w:t>Pat Bergin; Head of Service, Forensic Mental Health Service, HSE</w:t>
      </w:r>
    </w:p>
    <w:p w14:paraId="7D90E1A8" w14:textId="77777777" w:rsidR="00ED1CA4" w:rsidRPr="00ED1CA4" w:rsidRDefault="00ED1CA4" w:rsidP="00ED1CA4">
      <w:pPr>
        <w:pStyle w:val="NormalWeb"/>
        <w:spacing w:before="0" w:beforeAutospacing="0" w:after="0" w:afterAutospacing="0"/>
        <w:rPr>
          <w:rFonts w:asciiTheme="minorHAnsi" w:hAnsiTheme="minorHAnsi" w:cstheme="minorHAnsi"/>
          <w:color w:val="000000"/>
        </w:rPr>
      </w:pPr>
      <w:r w:rsidRPr="00ED1CA4">
        <w:rPr>
          <w:rFonts w:asciiTheme="minorHAnsi" w:hAnsiTheme="minorHAnsi" w:cstheme="minorHAnsi"/>
          <w:color w:val="000000"/>
        </w:rPr>
        <w:t>Mark Wilson; Director, Probation Service</w:t>
      </w:r>
    </w:p>
    <w:p w14:paraId="3A2DEAAF" w14:textId="77777777" w:rsidR="00ED1CA4" w:rsidRPr="00ED1CA4" w:rsidRDefault="00ED1CA4" w:rsidP="00ED1CA4">
      <w:pPr>
        <w:pStyle w:val="NormalWeb"/>
        <w:spacing w:before="0" w:beforeAutospacing="0" w:after="0" w:afterAutospacing="0"/>
        <w:rPr>
          <w:rFonts w:asciiTheme="minorHAnsi" w:hAnsiTheme="minorHAnsi" w:cstheme="minorHAnsi"/>
          <w:color w:val="000000"/>
        </w:rPr>
      </w:pPr>
      <w:r w:rsidRPr="00ED1CA4">
        <w:rPr>
          <w:rFonts w:asciiTheme="minorHAnsi" w:hAnsiTheme="minorHAnsi" w:cstheme="minorHAnsi"/>
          <w:color w:val="000000"/>
        </w:rPr>
        <w:t xml:space="preserve">Paula </w:t>
      </w:r>
      <w:proofErr w:type="spellStart"/>
      <w:r w:rsidRPr="00ED1CA4">
        <w:rPr>
          <w:rFonts w:asciiTheme="minorHAnsi" w:hAnsiTheme="minorHAnsi" w:cstheme="minorHAnsi"/>
          <w:color w:val="000000"/>
        </w:rPr>
        <w:t>Hilman</w:t>
      </w:r>
      <w:proofErr w:type="spellEnd"/>
      <w:r w:rsidRPr="00ED1CA4">
        <w:rPr>
          <w:rFonts w:asciiTheme="minorHAnsi" w:hAnsiTheme="minorHAnsi" w:cstheme="minorHAnsi"/>
          <w:color w:val="000000"/>
        </w:rPr>
        <w:t xml:space="preserve">; Assistant Commissioner, </w:t>
      </w:r>
      <w:proofErr w:type="gramStart"/>
      <w:r w:rsidRPr="00ED1CA4">
        <w:rPr>
          <w:rFonts w:asciiTheme="minorHAnsi" w:hAnsiTheme="minorHAnsi" w:cstheme="minorHAnsi"/>
          <w:color w:val="000000"/>
        </w:rPr>
        <w:t>an</w:t>
      </w:r>
      <w:proofErr w:type="gramEnd"/>
      <w:r w:rsidRPr="00ED1CA4">
        <w:rPr>
          <w:rFonts w:asciiTheme="minorHAnsi" w:hAnsiTheme="minorHAnsi" w:cstheme="minorHAnsi"/>
          <w:color w:val="000000"/>
        </w:rPr>
        <w:t xml:space="preserve"> Garda Síochána</w:t>
      </w:r>
    </w:p>
    <w:p w14:paraId="0E9110C5" w14:textId="77777777" w:rsidR="00ED1CA4" w:rsidRPr="00ED1CA4" w:rsidRDefault="00ED1CA4" w:rsidP="00ED1CA4">
      <w:pPr>
        <w:pStyle w:val="NormalWeb"/>
        <w:spacing w:before="0" w:beforeAutospacing="0" w:after="0" w:afterAutospacing="0"/>
        <w:rPr>
          <w:rFonts w:asciiTheme="minorHAnsi" w:hAnsiTheme="minorHAnsi" w:cstheme="minorHAnsi"/>
          <w:color w:val="000000"/>
        </w:rPr>
      </w:pPr>
      <w:r w:rsidRPr="00ED1CA4">
        <w:rPr>
          <w:rFonts w:asciiTheme="minorHAnsi" w:hAnsiTheme="minorHAnsi" w:cstheme="minorHAnsi"/>
          <w:color w:val="000000"/>
        </w:rPr>
        <w:t>John Devlin; Clinical Director, Irish Prison Service</w:t>
      </w:r>
    </w:p>
    <w:p w14:paraId="6E3D1D32" w14:textId="77777777" w:rsidR="00ED1CA4" w:rsidRPr="00ED1CA4" w:rsidRDefault="00ED1CA4" w:rsidP="00ED1CA4">
      <w:pPr>
        <w:pStyle w:val="NormalWeb"/>
        <w:spacing w:before="0" w:beforeAutospacing="0" w:after="0" w:afterAutospacing="0"/>
        <w:rPr>
          <w:rFonts w:asciiTheme="minorHAnsi" w:hAnsiTheme="minorHAnsi" w:cstheme="minorHAnsi"/>
          <w:color w:val="000000"/>
        </w:rPr>
      </w:pPr>
      <w:r w:rsidRPr="00ED1CA4">
        <w:rPr>
          <w:rFonts w:asciiTheme="minorHAnsi" w:hAnsiTheme="minorHAnsi" w:cstheme="minorHAnsi"/>
          <w:color w:val="000000"/>
        </w:rPr>
        <w:t>Enda Kelly; Chief Nursing Officer, Irish Prison Service</w:t>
      </w:r>
    </w:p>
    <w:p w14:paraId="3995F9E1" w14:textId="77777777" w:rsidR="00ED1CA4" w:rsidRPr="00ED1CA4" w:rsidRDefault="00ED1CA4" w:rsidP="00ED1CA4">
      <w:pPr>
        <w:pStyle w:val="NormalWeb"/>
        <w:spacing w:before="0" w:beforeAutospacing="0" w:after="0" w:afterAutospacing="0"/>
        <w:rPr>
          <w:rFonts w:asciiTheme="minorHAnsi" w:hAnsiTheme="minorHAnsi" w:cstheme="minorHAnsi"/>
          <w:color w:val="000000"/>
        </w:rPr>
      </w:pPr>
      <w:r w:rsidRPr="00ED1CA4">
        <w:rPr>
          <w:rFonts w:asciiTheme="minorHAnsi" w:hAnsiTheme="minorHAnsi" w:cstheme="minorHAnsi"/>
          <w:color w:val="000000"/>
        </w:rPr>
        <w:t>Graham Hopkins; Dept. of Housing, Homelessness Policy, Funding and Delivery Section</w:t>
      </w:r>
    </w:p>
    <w:p w14:paraId="49A00A2C" w14:textId="77777777" w:rsidR="00ED1CA4" w:rsidRPr="00ED1CA4" w:rsidRDefault="00ED1CA4" w:rsidP="00ED1CA4">
      <w:pPr>
        <w:pStyle w:val="NormalWeb"/>
        <w:spacing w:before="0" w:beforeAutospacing="0" w:after="0" w:afterAutospacing="0"/>
        <w:rPr>
          <w:rFonts w:asciiTheme="minorHAnsi" w:hAnsiTheme="minorHAnsi" w:cstheme="minorHAnsi"/>
          <w:color w:val="000000"/>
        </w:rPr>
      </w:pPr>
      <w:r w:rsidRPr="00ED1CA4">
        <w:rPr>
          <w:rFonts w:asciiTheme="minorHAnsi" w:hAnsiTheme="minorHAnsi" w:cstheme="minorHAnsi"/>
          <w:color w:val="000000"/>
        </w:rPr>
        <w:t>Tony O’Donovan; Principal Officer, DCEDIY., Child Welfare Advisor, Children Detention Unit</w:t>
      </w:r>
    </w:p>
    <w:p w14:paraId="0B3A5063" w14:textId="77777777" w:rsidR="002B0EAB" w:rsidRDefault="002B0EAB" w:rsidP="00ED1CA4">
      <w:pPr>
        <w:pStyle w:val="NormalWeb"/>
        <w:spacing w:before="0" w:beforeAutospacing="0" w:after="0" w:afterAutospacing="0"/>
        <w:rPr>
          <w:rFonts w:asciiTheme="minorHAnsi" w:hAnsiTheme="minorHAnsi" w:cstheme="minorHAnsi"/>
          <w:color w:val="000000"/>
        </w:rPr>
      </w:pPr>
    </w:p>
    <w:p w14:paraId="1BB3273B" w14:textId="7A28D32D" w:rsidR="00ED1CA4" w:rsidRPr="00ED1CA4" w:rsidRDefault="00ED1CA4" w:rsidP="00ED1CA4">
      <w:pPr>
        <w:pStyle w:val="NormalWeb"/>
        <w:spacing w:before="0" w:beforeAutospacing="0" w:after="0" w:afterAutospacing="0"/>
        <w:rPr>
          <w:rFonts w:asciiTheme="minorHAnsi" w:hAnsiTheme="minorHAnsi" w:cstheme="minorHAnsi"/>
          <w:color w:val="000000"/>
        </w:rPr>
      </w:pPr>
      <w:r w:rsidRPr="00ED1CA4">
        <w:rPr>
          <w:rFonts w:asciiTheme="minorHAnsi" w:hAnsiTheme="minorHAnsi" w:cstheme="minorHAnsi"/>
          <w:color w:val="000000"/>
        </w:rPr>
        <w:t>Secretariat – John Dunphy &amp; Yvonne Phillips, Dept. of Justice, Penal and Policing Policy</w:t>
      </w:r>
    </w:p>
    <w:p w14:paraId="42F4D5D4" w14:textId="74A1A488" w:rsidR="00ED1CA4" w:rsidRPr="00ED1CA4" w:rsidRDefault="00ED1CA4" w:rsidP="00ED1CA4">
      <w:pPr>
        <w:pStyle w:val="NormalWeb"/>
        <w:spacing w:before="0" w:beforeAutospacing="0" w:after="0" w:afterAutospacing="0"/>
        <w:rPr>
          <w:rFonts w:asciiTheme="minorHAnsi" w:hAnsiTheme="minorHAnsi" w:cstheme="minorHAnsi"/>
          <w:color w:val="000000"/>
        </w:rPr>
      </w:pPr>
    </w:p>
    <w:p w14:paraId="0A57B155" w14:textId="62B78823" w:rsidR="00306233" w:rsidRPr="00306233" w:rsidRDefault="00306233" w:rsidP="00D12A88">
      <w:pPr>
        <w:pStyle w:val="NormalWeb"/>
        <w:rPr>
          <w:rFonts w:asciiTheme="minorHAnsi" w:hAnsiTheme="minorHAnsi" w:cstheme="minorHAnsi"/>
          <w:b/>
          <w:bCs/>
          <w:color w:val="000000"/>
        </w:rPr>
      </w:pPr>
      <w:r w:rsidRPr="00306233">
        <w:rPr>
          <w:rFonts w:asciiTheme="minorHAnsi" w:hAnsiTheme="minorHAnsi" w:cstheme="minorHAnsi"/>
          <w:b/>
          <w:bCs/>
          <w:color w:val="000000"/>
        </w:rPr>
        <w:t>Plenary Group TOR</w:t>
      </w:r>
    </w:p>
    <w:p w14:paraId="00578993" w14:textId="7AE04F86" w:rsidR="00D12A88" w:rsidRPr="00D12A88" w:rsidRDefault="00D12A88" w:rsidP="00D12A88">
      <w:pPr>
        <w:pStyle w:val="NormalWeb"/>
        <w:rPr>
          <w:rFonts w:asciiTheme="minorHAnsi" w:hAnsiTheme="minorHAnsi" w:cstheme="minorHAnsi"/>
          <w:color w:val="000000"/>
        </w:rPr>
      </w:pPr>
      <w:r w:rsidRPr="00D12A88">
        <w:rPr>
          <w:rFonts w:asciiTheme="minorHAnsi" w:hAnsiTheme="minorHAnsi" w:cstheme="minorHAnsi"/>
          <w:color w:val="000000"/>
        </w:rPr>
        <w:t xml:space="preserve">The Task Force </w:t>
      </w:r>
      <w:r>
        <w:rPr>
          <w:rFonts w:asciiTheme="minorHAnsi" w:hAnsiTheme="minorHAnsi" w:cstheme="minorHAnsi"/>
          <w:color w:val="000000"/>
        </w:rPr>
        <w:t>was</w:t>
      </w:r>
      <w:r w:rsidRPr="00D12A88">
        <w:rPr>
          <w:rFonts w:asciiTheme="minorHAnsi" w:hAnsiTheme="minorHAnsi" w:cstheme="minorHAnsi"/>
          <w:color w:val="000000"/>
        </w:rPr>
        <w:t xml:space="preserve"> established to make progress towards the Government’s commitment to consider the mental health and addiction challenges of those imprisoned and primary care support on release. The following are the </w:t>
      </w:r>
      <w:r>
        <w:rPr>
          <w:rFonts w:asciiTheme="minorHAnsi" w:hAnsiTheme="minorHAnsi" w:cstheme="minorHAnsi"/>
          <w:color w:val="000000"/>
        </w:rPr>
        <w:t>T</w:t>
      </w:r>
      <w:r w:rsidRPr="00D12A88">
        <w:rPr>
          <w:rFonts w:asciiTheme="minorHAnsi" w:hAnsiTheme="minorHAnsi" w:cstheme="minorHAnsi"/>
          <w:color w:val="000000"/>
        </w:rPr>
        <w:t xml:space="preserve">erms of </w:t>
      </w:r>
      <w:r>
        <w:rPr>
          <w:rFonts w:asciiTheme="minorHAnsi" w:hAnsiTheme="minorHAnsi" w:cstheme="minorHAnsi"/>
          <w:color w:val="000000"/>
        </w:rPr>
        <w:t>R</w:t>
      </w:r>
      <w:r w:rsidRPr="00D12A88">
        <w:rPr>
          <w:rFonts w:asciiTheme="minorHAnsi" w:hAnsiTheme="minorHAnsi" w:cstheme="minorHAnsi"/>
          <w:color w:val="000000"/>
        </w:rPr>
        <w:t>eference</w:t>
      </w:r>
      <w:r>
        <w:rPr>
          <w:rFonts w:asciiTheme="minorHAnsi" w:hAnsiTheme="minorHAnsi" w:cstheme="minorHAnsi"/>
          <w:color w:val="000000"/>
        </w:rPr>
        <w:t xml:space="preserve"> (TOR)</w:t>
      </w:r>
      <w:r w:rsidRPr="00D12A88">
        <w:rPr>
          <w:rFonts w:asciiTheme="minorHAnsi" w:hAnsiTheme="minorHAnsi" w:cstheme="minorHAnsi"/>
          <w:color w:val="000000"/>
        </w:rPr>
        <w:t>.</w:t>
      </w:r>
    </w:p>
    <w:p w14:paraId="394571CB" w14:textId="77777777" w:rsidR="00D12A88" w:rsidRPr="00D12A88" w:rsidRDefault="00D12A88" w:rsidP="00D12A88">
      <w:pPr>
        <w:pStyle w:val="NormalWeb"/>
        <w:rPr>
          <w:rFonts w:asciiTheme="minorHAnsi" w:hAnsiTheme="minorHAnsi" w:cstheme="minorHAnsi"/>
          <w:color w:val="000000"/>
        </w:rPr>
      </w:pPr>
      <w:r w:rsidRPr="00D12A88">
        <w:rPr>
          <w:rFonts w:asciiTheme="minorHAnsi" w:hAnsiTheme="minorHAnsi" w:cstheme="minorHAnsi"/>
          <w:color w:val="000000"/>
        </w:rPr>
        <w:t>(</w:t>
      </w:r>
      <w:proofErr w:type="spellStart"/>
      <w:r w:rsidRPr="00D12A88">
        <w:rPr>
          <w:rFonts w:asciiTheme="minorHAnsi" w:hAnsiTheme="minorHAnsi" w:cstheme="minorHAnsi"/>
          <w:color w:val="000000"/>
        </w:rPr>
        <w:t>i</w:t>
      </w:r>
      <w:proofErr w:type="spellEnd"/>
      <w:r w:rsidRPr="00D12A88">
        <w:rPr>
          <w:rFonts w:asciiTheme="minorHAnsi" w:hAnsiTheme="minorHAnsi" w:cstheme="minorHAnsi"/>
          <w:color w:val="000000"/>
        </w:rPr>
        <w:t xml:space="preserve">) To assess how best to take forward the recommendations from the first and second reports of the Inter Departmental Group to examine issues relating to people with mental health issues </w:t>
      </w:r>
      <w:proofErr w:type="gramStart"/>
      <w:r w:rsidRPr="00D12A88">
        <w:rPr>
          <w:rFonts w:asciiTheme="minorHAnsi" w:hAnsiTheme="minorHAnsi" w:cstheme="minorHAnsi"/>
          <w:color w:val="000000"/>
        </w:rPr>
        <w:t>coming into contact with</w:t>
      </w:r>
      <w:proofErr w:type="gramEnd"/>
      <w:r w:rsidRPr="00D12A88">
        <w:rPr>
          <w:rFonts w:asciiTheme="minorHAnsi" w:hAnsiTheme="minorHAnsi" w:cstheme="minorHAnsi"/>
          <w:color w:val="000000"/>
        </w:rPr>
        <w:t xml:space="preserve"> the criminal justice system.</w:t>
      </w:r>
    </w:p>
    <w:p w14:paraId="382B44BA" w14:textId="77777777" w:rsidR="00D12A88" w:rsidRPr="00D12A88" w:rsidRDefault="00D12A88" w:rsidP="00D12A88">
      <w:pPr>
        <w:pStyle w:val="NormalWeb"/>
        <w:rPr>
          <w:rFonts w:asciiTheme="minorHAnsi" w:hAnsiTheme="minorHAnsi" w:cstheme="minorHAnsi"/>
          <w:color w:val="000000"/>
        </w:rPr>
      </w:pPr>
      <w:r w:rsidRPr="00D12A88">
        <w:rPr>
          <w:rFonts w:asciiTheme="minorHAnsi" w:hAnsiTheme="minorHAnsi" w:cstheme="minorHAnsi"/>
          <w:color w:val="000000"/>
        </w:rPr>
        <w:t xml:space="preserve">(ii) To consult with stakeholders and consider relevant reports, proposals, recommendations and strategic actions including, but not limited to, the recommendations of the Council of Europe Commission on the Prevention of Torture reports and the ongoing work of the </w:t>
      </w:r>
      <w:r w:rsidRPr="00D12A88">
        <w:rPr>
          <w:rFonts w:asciiTheme="minorHAnsi" w:hAnsiTheme="minorHAnsi" w:cstheme="minorHAnsi"/>
          <w:color w:val="000000"/>
        </w:rPr>
        <w:lastRenderedPageBreak/>
        <w:t>Steering Group on the Health Needs Assessment underway in the Irish Prison Service, with a view to identifying any additional actions relating to people with mental health challenges or a dual diagnosis of mental health and drug or alcohol addiction challenges who come into contact with the criminal justice system that may be necessary.</w:t>
      </w:r>
    </w:p>
    <w:p w14:paraId="6EF85C79" w14:textId="785ED1FD" w:rsidR="00D12A88" w:rsidRPr="00D12A88" w:rsidRDefault="00D12A88" w:rsidP="00D12A88">
      <w:pPr>
        <w:pStyle w:val="NormalWeb"/>
        <w:rPr>
          <w:rFonts w:asciiTheme="minorHAnsi" w:hAnsiTheme="minorHAnsi" w:cstheme="minorHAnsi"/>
          <w:color w:val="000000"/>
        </w:rPr>
      </w:pPr>
      <w:r w:rsidRPr="00D12A88">
        <w:rPr>
          <w:rFonts w:asciiTheme="minorHAnsi" w:hAnsiTheme="minorHAnsi" w:cstheme="minorHAnsi"/>
          <w:color w:val="000000"/>
        </w:rPr>
        <w:t>(iii) To prepare a High</w:t>
      </w:r>
      <w:r w:rsidR="005F5C57">
        <w:rPr>
          <w:rFonts w:asciiTheme="minorHAnsi" w:hAnsiTheme="minorHAnsi" w:cstheme="minorHAnsi"/>
          <w:color w:val="000000"/>
        </w:rPr>
        <w:t>-</w:t>
      </w:r>
      <w:r w:rsidRPr="00D12A88">
        <w:rPr>
          <w:rFonts w:asciiTheme="minorHAnsi" w:hAnsiTheme="minorHAnsi" w:cstheme="minorHAnsi"/>
          <w:color w:val="000000"/>
        </w:rPr>
        <w:t>Level Implementation Plan by end of 2021 outlining lead responsibilities and timelines for any actions identified in (</w:t>
      </w:r>
      <w:proofErr w:type="spellStart"/>
      <w:r w:rsidRPr="00D12A88">
        <w:rPr>
          <w:rFonts w:asciiTheme="minorHAnsi" w:hAnsiTheme="minorHAnsi" w:cstheme="minorHAnsi"/>
          <w:color w:val="000000"/>
        </w:rPr>
        <w:t>i</w:t>
      </w:r>
      <w:proofErr w:type="spellEnd"/>
      <w:r w:rsidRPr="00D12A88">
        <w:rPr>
          <w:rFonts w:asciiTheme="minorHAnsi" w:hAnsiTheme="minorHAnsi" w:cstheme="minorHAnsi"/>
          <w:color w:val="000000"/>
        </w:rPr>
        <w:t>) and (ii) with operational subgroups being set up as necessary.</w:t>
      </w:r>
    </w:p>
    <w:p w14:paraId="4900840B" w14:textId="77777777" w:rsidR="00D12A88" w:rsidRPr="00D12A88" w:rsidRDefault="00D12A88" w:rsidP="00D12A88">
      <w:pPr>
        <w:pStyle w:val="NormalWeb"/>
        <w:rPr>
          <w:rFonts w:asciiTheme="minorHAnsi" w:hAnsiTheme="minorHAnsi" w:cstheme="minorHAnsi"/>
          <w:color w:val="000000"/>
        </w:rPr>
      </w:pPr>
      <w:r w:rsidRPr="00D12A88">
        <w:rPr>
          <w:rFonts w:asciiTheme="minorHAnsi" w:hAnsiTheme="minorHAnsi" w:cstheme="minorHAnsi"/>
          <w:color w:val="000000"/>
        </w:rPr>
        <w:t>(iv) Report on implementation periodically to relevant Ministers and Ministers of State.</w:t>
      </w:r>
    </w:p>
    <w:p w14:paraId="456542EA" w14:textId="77777777" w:rsidR="00306233" w:rsidRDefault="00306233" w:rsidP="00706794">
      <w:pPr>
        <w:pStyle w:val="NormalWeb"/>
        <w:rPr>
          <w:rFonts w:asciiTheme="minorHAnsi" w:hAnsiTheme="minorHAnsi" w:cstheme="minorHAnsi"/>
          <w:b/>
          <w:bCs/>
        </w:rPr>
      </w:pPr>
    </w:p>
    <w:p w14:paraId="7F0465C1" w14:textId="641A771B" w:rsidR="00706794" w:rsidRPr="00306233" w:rsidRDefault="00306233" w:rsidP="00706794">
      <w:pPr>
        <w:pStyle w:val="NormalWeb"/>
        <w:rPr>
          <w:rFonts w:asciiTheme="minorHAnsi" w:hAnsiTheme="minorHAnsi" w:cstheme="minorHAnsi"/>
          <w:b/>
          <w:bCs/>
        </w:rPr>
      </w:pPr>
      <w:r w:rsidRPr="00306233">
        <w:rPr>
          <w:rFonts w:asciiTheme="minorHAnsi" w:hAnsiTheme="minorHAnsi" w:cstheme="minorHAnsi"/>
          <w:b/>
          <w:bCs/>
        </w:rPr>
        <w:t>Other</w:t>
      </w:r>
      <w:r>
        <w:rPr>
          <w:rFonts w:asciiTheme="minorHAnsi" w:hAnsiTheme="minorHAnsi" w:cstheme="minorHAnsi"/>
          <w:b/>
          <w:bCs/>
        </w:rPr>
        <w:t xml:space="preserve"> </w:t>
      </w:r>
      <w:r w:rsidR="005F5C57">
        <w:rPr>
          <w:rFonts w:asciiTheme="minorHAnsi" w:hAnsiTheme="minorHAnsi" w:cstheme="minorHAnsi"/>
          <w:b/>
          <w:bCs/>
        </w:rPr>
        <w:t xml:space="preserve">background </w:t>
      </w:r>
      <w:r>
        <w:rPr>
          <w:rFonts w:asciiTheme="minorHAnsi" w:hAnsiTheme="minorHAnsi" w:cstheme="minorHAnsi"/>
          <w:b/>
          <w:bCs/>
        </w:rPr>
        <w:t>details</w:t>
      </w:r>
    </w:p>
    <w:p w14:paraId="2027B961" w14:textId="312DE21F" w:rsidR="007A55FA" w:rsidRDefault="00BD3059" w:rsidP="00D462E2">
      <w:pPr>
        <w:pStyle w:val="NormalWeb"/>
        <w:rPr>
          <w:rFonts w:asciiTheme="minorHAnsi" w:hAnsiTheme="minorHAnsi" w:cstheme="minorHAnsi"/>
          <w:color w:val="000000"/>
        </w:rPr>
      </w:pPr>
      <w:r>
        <w:rPr>
          <w:rFonts w:asciiTheme="minorHAnsi" w:hAnsiTheme="minorHAnsi" w:cstheme="minorHAnsi"/>
          <w:color w:val="000000"/>
        </w:rPr>
        <w:t>There ha</w:t>
      </w:r>
      <w:r w:rsidR="009934D7">
        <w:rPr>
          <w:rFonts w:asciiTheme="minorHAnsi" w:hAnsiTheme="minorHAnsi" w:cstheme="minorHAnsi"/>
          <w:color w:val="000000"/>
        </w:rPr>
        <w:t>ve</w:t>
      </w:r>
      <w:r>
        <w:rPr>
          <w:rFonts w:asciiTheme="minorHAnsi" w:hAnsiTheme="minorHAnsi" w:cstheme="minorHAnsi"/>
          <w:color w:val="000000"/>
        </w:rPr>
        <w:t xml:space="preserve"> been</w:t>
      </w:r>
      <w:r w:rsidR="003F7BBA">
        <w:rPr>
          <w:rFonts w:asciiTheme="minorHAnsi" w:hAnsiTheme="minorHAnsi" w:cstheme="minorHAnsi"/>
          <w:color w:val="000000"/>
        </w:rPr>
        <w:t xml:space="preserve"> three</w:t>
      </w:r>
      <w:r>
        <w:rPr>
          <w:rFonts w:asciiTheme="minorHAnsi" w:hAnsiTheme="minorHAnsi" w:cstheme="minorHAnsi"/>
          <w:color w:val="000000"/>
        </w:rPr>
        <w:t xml:space="preserve"> meetings of the Plenary Group to date, along with the update by K. L</w:t>
      </w:r>
      <w:r w:rsidR="004D32F6">
        <w:rPr>
          <w:rFonts w:asciiTheme="minorHAnsi" w:hAnsiTheme="minorHAnsi" w:cstheme="minorHAnsi"/>
          <w:color w:val="000000"/>
        </w:rPr>
        <w:t>y</w:t>
      </w:r>
      <w:r>
        <w:rPr>
          <w:rFonts w:asciiTheme="minorHAnsi" w:hAnsiTheme="minorHAnsi" w:cstheme="minorHAnsi"/>
          <w:color w:val="000000"/>
        </w:rPr>
        <w:t>nch to Ministers Butler and Feighan on</w:t>
      </w:r>
      <w:r w:rsidR="003F7BBA">
        <w:rPr>
          <w:rFonts w:asciiTheme="minorHAnsi" w:hAnsiTheme="minorHAnsi" w:cstheme="minorHAnsi"/>
          <w:color w:val="000000"/>
        </w:rPr>
        <w:t xml:space="preserve"> </w:t>
      </w:r>
      <w:r w:rsidR="00286EFB">
        <w:rPr>
          <w:rFonts w:asciiTheme="minorHAnsi" w:hAnsiTheme="minorHAnsi" w:cstheme="minorHAnsi"/>
          <w:color w:val="000000"/>
        </w:rPr>
        <w:t>22/6/21.</w:t>
      </w:r>
    </w:p>
    <w:p w14:paraId="2A3F19B7" w14:textId="5EEC2865" w:rsidR="00ED1CA4" w:rsidRDefault="00BD3059" w:rsidP="00D462E2">
      <w:pPr>
        <w:pStyle w:val="NormalWeb"/>
        <w:rPr>
          <w:rFonts w:asciiTheme="minorHAnsi" w:hAnsiTheme="minorHAnsi" w:cstheme="minorHAnsi"/>
          <w:color w:val="000000"/>
        </w:rPr>
      </w:pPr>
      <w:r>
        <w:rPr>
          <w:rFonts w:asciiTheme="minorHAnsi" w:hAnsiTheme="minorHAnsi" w:cstheme="minorHAnsi"/>
          <w:color w:val="000000"/>
        </w:rPr>
        <w:t>There have been two me</w:t>
      </w:r>
      <w:r w:rsidR="00A4258E">
        <w:rPr>
          <w:rFonts w:asciiTheme="minorHAnsi" w:hAnsiTheme="minorHAnsi" w:cstheme="minorHAnsi"/>
          <w:color w:val="000000"/>
        </w:rPr>
        <w:t>e</w:t>
      </w:r>
      <w:r>
        <w:rPr>
          <w:rFonts w:asciiTheme="minorHAnsi" w:hAnsiTheme="minorHAnsi" w:cstheme="minorHAnsi"/>
          <w:color w:val="000000"/>
        </w:rPr>
        <w:t>tings</w:t>
      </w:r>
      <w:r w:rsidR="00A4258E">
        <w:rPr>
          <w:rFonts w:asciiTheme="minorHAnsi" w:hAnsiTheme="minorHAnsi" w:cstheme="minorHAnsi"/>
          <w:color w:val="000000"/>
        </w:rPr>
        <w:t xml:space="preserve"> of Sub</w:t>
      </w:r>
      <w:r w:rsidR="004A1573">
        <w:rPr>
          <w:rFonts w:asciiTheme="minorHAnsi" w:hAnsiTheme="minorHAnsi" w:cstheme="minorHAnsi"/>
          <w:color w:val="000000"/>
        </w:rPr>
        <w:t>-</w:t>
      </w:r>
      <w:r w:rsidR="00A4258E">
        <w:rPr>
          <w:rFonts w:asciiTheme="minorHAnsi" w:hAnsiTheme="minorHAnsi" w:cstheme="minorHAnsi"/>
          <w:color w:val="000000"/>
        </w:rPr>
        <w:t xml:space="preserve">Group 2 and 3, and one of SG 1. In general, meetings of the </w:t>
      </w:r>
      <w:r w:rsidR="00546FCD">
        <w:rPr>
          <w:rFonts w:asciiTheme="minorHAnsi" w:hAnsiTheme="minorHAnsi" w:cstheme="minorHAnsi"/>
          <w:color w:val="000000"/>
        </w:rPr>
        <w:t>SGs will occur about every three weeks over the foreseeable future (excluding August</w:t>
      </w:r>
      <w:r w:rsidR="009934D7">
        <w:rPr>
          <w:rFonts w:asciiTheme="minorHAnsi" w:hAnsiTheme="minorHAnsi" w:cstheme="minorHAnsi"/>
          <w:color w:val="000000"/>
        </w:rPr>
        <w:t>)</w:t>
      </w:r>
      <w:r w:rsidR="003270F4">
        <w:rPr>
          <w:rFonts w:asciiTheme="minorHAnsi" w:hAnsiTheme="minorHAnsi" w:cstheme="minorHAnsi"/>
          <w:color w:val="000000"/>
        </w:rPr>
        <w:t>.</w:t>
      </w:r>
    </w:p>
    <w:p w14:paraId="51258910" w14:textId="16168007" w:rsidR="00377C31" w:rsidRDefault="00377C31" w:rsidP="00D462E2">
      <w:pPr>
        <w:pStyle w:val="NormalWeb"/>
        <w:rPr>
          <w:rFonts w:asciiTheme="minorHAnsi" w:hAnsiTheme="minorHAnsi" w:cstheme="minorHAnsi"/>
          <w:color w:val="000000"/>
        </w:rPr>
      </w:pPr>
      <w:r>
        <w:rPr>
          <w:rFonts w:asciiTheme="minorHAnsi" w:hAnsiTheme="minorHAnsi" w:cstheme="minorHAnsi"/>
          <w:color w:val="000000"/>
        </w:rPr>
        <w:t>There is flexibility around bringing other officials as required to attend meetings of the Plenary or S</w:t>
      </w:r>
      <w:r w:rsidR="004A1573">
        <w:rPr>
          <w:rFonts w:asciiTheme="minorHAnsi" w:hAnsiTheme="minorHAnsi" w:cstheme="minorHAnsi"/>
          <w:color w:val="000000"/>
        </w:rPr>
        <w:t>ub-Groups (SG).</w:t>
      </w:r>
    </w:p>
    <w:p w14:paraId="671C44F4" w14:textId="7B80FC4D" w:rsidR="00E10EAD" w:rsidRPr="00D462E2" w:rsidRDefault="00E10EAD" w:rsidP="00E10EAD">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There are 29</w:t>
      </w:r>
      <w:r w:rsidR="003251BC">
        <w:rPr>
          <w:rFonts w:asciiTheme="minorHAnsi" w:hAnsiTheme="minorHAnsi" w:cstheme="minorHAnsi"/>
          <w:color w:val="000000"/>
        </w:rPr>
        <w:t xml:space="preserve"> Recommendations in the two IDG Reports: </w:t>
      </w:r>
      <w:r w:rsidRPr="00D462E2">
        <w:rPr>
          <w:rFonts w:asciiTheme="minorHAnsi" w:hAnsiTheme="minorHAnsi" w:cstheme="minorHAnsi"/>
          <w:color w:val="000000"/>
        </w:rPr>
        <w:t>Recommendations 1 – 14 (IDG Report 2012 *) Recommendations 15 – 29 (IDG Report 2018**)</w:t>
      </w:r>
      <w:r w:rsidR="003251BC">
        <w:rPr>
          <w:rFonts w:asciiTheme="minorHAnsi" w:hAnsiTheme="minorHAnsi" w:cstheme="minorHAnsi"/>
          <w:color w:val="000000"/>
        </w:rPr>
        <w:t>. Sub</w:t>
      </w:r>
      <w:r w:rsidR="004D468C">
        <w:rPr>
          <w:rFonts w:asciiTheme="minorHAnsi" w:hAnsiTheme="minorHAnsi" w:cstheme="minorHAnsi"/>
          <w:color w:val="000000"/>
        </w:rPr>
        <w:t>-</w:t>
      </w:r>
      <w:r w:rsidR="003251BC">
        <w:rPr>
          <w:rFonts w:asciiTheme="minorHAnsi" w:hAnsiTheme="minorHAnsi" w:cstheme="minorHAnsi"/>
          <w:color w:val="000000"/>
        </w:rPr>
        <w:t xml:space="preserve">Groups have been </w:t>
      </w:r>
      <w:r w:rsidR="004D468C">
        <w:rPr>
          <w:rFonts w:asciiTheme="minorHAnsi" w:hAnsiTheme="minorHAnsi" w:cstheme="minorHAnsi"/>
          <w:color w:val="000000"/>
        </w:rPr>
        <w:t xml:space="preserve">so far </w:t>
      </w:r>
      <w:r w:rsidR="003251BC">
        <w:rPr>
          <w:rFonts w:asciiTheme="minorHAnsi" w:hAnsiTheme="minorHAnsi" w:cstheme="minorHAnsi"/>
          <w:color w:val="000000"/>
        </w:rPr>
        <w:t>allocated relevant</w:t>
      </w:r>
      <w:r w:rsidR="004D468C">
        <w:rPr>
          <w:rFonts w:asciiTheme="minorHAnsi" w:hAnsiTheme="minorHAnsi" w:cstheme="minorHAnsi"/>
          <w:color w:val="000000"/>
        </w:rPr>
        <w:t xml:space="preserve"> recommendations (</w:t>
      </w:r>
      <w:r w:rsidR="00706794">
        <w:rPr>
          <w:rFonts w:asciiTheme="minorHAnsi" w:hAnsiTheme="minorHAnsi" w:cstheme="minorHAnsi"/>
          <w:color w:val="000000"/>
        </w:rPr>
        <w:t>indicated below</w:t>
      </w:r>
      <w:r w:rsidR="0029073A">
        <w:rPr>
          <w:rFonts w:asciiTheme="minorHAnsi" w:hAnsiTheme="minorHAnsi" w:cstheme="minorHAnsi"/>
          <w:color w:val="000000"/>
        </w:rPr>
        <w:t>)</w:t>
      </w:r>
      <w:r w:rsidR="00706794">
        <w:rPr>
          <w:rFonts w:asciiTheme="minorHAnsi" w:hAnsiTheme="minorHAnsi" w:cstheme="minorHAnsi"/>
          <w:color w:val="000000"/>
        </w:rPr>
        <w:t>.</w:t>
      </w:r>
    </w:p>
    <w:p w14:paraId="0111485B" w14:textId="0F117CBD" w:rsidR="003270F4" w:rsidRDefault="003270F4" w:rsidP="00D462E2">
      <w:pPr>
        <w:pStyle w:val="NormalWeb"/>
        <w:rPr>
          <w:rFonts w:asciiTheme="minorHAnsi" w:hAnsiTheme="minorHAnsi" w:cstheme="minorHAnsi"/>
          <w:color w:val="000000"/>
        </w:rPr>
      </w:pPr>
    </w:p>
    <w:p w14:paraId="05FFA90D" w14:textId="77777777" w:rsidR="00706794" w:rsidRDefault="00706794" w:rsidP="00D462E2">
      <w:pPr>
        <w:pStyle w:val="NormalWeb"/>
        <w:rPr>
          <w:rFonts w:asciiTheme="minorHAnsi" w:hAnsiTheme="minorHAnsi" w:cstheme="minorHAnsi"/>
          <w:color w:val="000000"/>
        </w:rPr>
      </w:pPr>
    </w:p>
    <w:p w14:paraId="161F4AE4" w14:textId="11E6FDEF" w:rsidR="00D462E2" w:rsidRPr="00314F65" w:rsidRDefault="00B51FBE" w:rsidP="00D462E2">
      <w:pPr>
        <w:pStyle w:val="NormalWeb"/>
        <w:rPr>
          <w:rFonts w:asciiTheme="minorHAnsi" w:hAnsiTheme="minorHAnsi" w:cstheme="minorHAnsi"/>
          <w:b/>
          <w:bCs/>
          <w:color w:val="000000"/>
          <w:sz w:val="28"/>
          <w:szCs w:val="28"/>
        </w:rPr>
      </w:pPr>
      <w:r w:rsidRPr="00314F65">
        <w:rPr>
          <w:rFonts w:asciiTheme="minorHAnsi" w:hAnsiTheme="minorHAnsi" w:cstheme="minorHAnsi"/>
          <w:b/>
          <w:bCs/>
          <w:color w:val="000000"/>
          <w:sz w:val="28"/>
          <w:szCs w:val="28"/>
        </w:rPr>
        <w:t>2</w:t>
      </w:r>
      <w:r w:rsidR="00314F65" w:rsidRPr="00314F65">
        <w:rPr>
          <w:rFonts w:asciiTheme="minorHAnsi" w:hAnsiTheme="minorHAnsi" w:cstheme="minorHAnsi"/>
          <w:b/>
          <w:bCs/>
          <w:color w:val="000000"/>
          <w:sz w:val="28"/>
          <w:szCs w:val="28"/>
        </w:rPr>
        <w:t>.</w:t>
      </w:r>
      <w:r w:rsidRPr="00314F65">
        <w:rPr>
          <w:rFonts w:asciiTheme="minorHAnsi" w:hAnsiTheme="minorHAnsi" w:cstheme="minorHAnsi"/>
          <w:b/>
          <w:bCs/>
          <w:color w:val="000000"/>
          <w:sz w:val="28"/>
          <w:szCs w:val="28"/>
        </w:rPr>
        <w:tab/>
      </w:r>
      <w:r w:rsidR="00D462E2" w:rsidRPr="00314F65">
        <w:rPr>
          <w:rFonts w:asciiTheme="minorHAnsi" w:hAnsiTheme="minorHAnsi" w:cstheme="minorHAnsi"/>
          <w:b/>
          <w:bCs/>
          <w:color w:val="000000"/>
          <w:sz w:val="28"/>
          <w:szCs w:val="28"/>
          <w:u w:val="single"/>
        </w:rPr>
        <w:t>Subgroup 1: Diversion</w:t>
      </w:r>
    </w:p>
    <w:p w14:paraId="18E80B82" w14:textId="77777777" w:rsidR="00D462E2" w:rsidRPr="001B2BE0" w:rsidRDefault="00D462E2" w:rsidP="007A55FA">
      <w:pPr>
        <w:pStyle w:val="NormalWeb"/>
        <w:spacing w:before="0" w:beforeAutospacing="0" w:after="0" w:afterAutospacing="0"/>
        <w:rPr>
          <w:rFonts w:asciiTheme="minorHAnsi" w:hAnsiTheme="minorHAnsi" w:cstheme="minorHAnsi"/>
          <w:b/>
          <w:bCs/>
          <w:color w:val="000000"/>
        </w:rPr>
      </w:pPr>
      <w:r w:rsidRPr="001B2BE0">
        <w:rPr>
          <w:rFonts w:asciiTheme="minorHAnsi" w:hAnsiTheme="minorHAnsi" w:cstheme="minorHAnsi"/>
          <w:b/>
          <w:bCs/>
          <w:color w:val="000000"/>
        </w:rPr>
        <w:t xml:space="preserve">Chair – Chief Superintendent Gerard Roche, </w:t>
      </w:r>
      <w:proofErr w:type="gramStart"/>
      <w:r w:rsidRPr="001B2BE0">
        <w:rPr>
          <w:rFonts w:asciiTheme="minorHAnsi" w:hAnsiTheme="minorHAnsi" w:cstheme="minorHAnsi"/>
          <w:b/>
          <w:bCs/>
          <w:color w:val="000000"/>
        </w:rPr>
        <w:t>An</w:t>
      </w:r>
      <w:proofErr w:type="gramEnd"/>
      <w:r w:rsidRPr="001B2BE0">
        <w:rPr>
          <w:rFonts w:asciiTheme="minorHAnsi" w:hAnsiTheme="minorHAnsi" w:cstheme="minorHAnsi"/>
          <w:b/>
          <w:bCs/>
          <w:color w:val="000000"/>
        </w:rPr>
        <w:t xml:space="preserve"> Garda Síochána</w:t>
      </w:r>
    </w:p>
    <w:p w14:paraId="3A513D28" w14:textId="77777777" w:rsidR="0029073A" w:rsidRPr="00D462E2" w:rsidRDefault="0029073A" w:rsidP="0029073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Colm Desmond; Assistant Secretary, Dept. of Health, Corporate Legislation, Mental Health, Drugs Policy and Food Safety Division</w:t>
      </w:r>
    </w:p>
    <w:p w14:paraId="32FE30BE" w14:textId="77777777" w:rsidR="0029073A" w:rsidRPr="00D462E2" w:rsidRDefault="0029073A" w:rsidP="0029073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Michael Murchan, Assistant Principal Officer, Mental Health Unit, Dept. of Health</w:t>
      </w:r>
    </w:p>
    <w:p w14:paraId="190E4382" w14:textId="4DA90FA5" w:rsidR="00D462E2" w:rsidRPr="00D462E2" w:rsidRDefault="00D462E2" w:rsidP="007A55F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Dr Conor O’Neill, National Forensic Mental Health Service, HSE</w:t>
      </w:r>
    </w:p>
    <w:p w14:paraId="53409E6E" w14:textId="77777777" w:rsidR="00D462E2" w:rsidRPr="00D462E2" w:rsidRDefault="00D462E2" w:rsidP="007A55F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Enda Kelly, National Nurse Manager, Irish Prison Service</w:t>
      </w:r>
    </w:p>
    <w:p w14:paraId="4243EB1F" w14:textId="77777777" w:rsidR="00D462E2" w:rsidRPr="00D462E2" w:rsidRDefault="00D462E2" w:rsidP="007A55F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Deborah White, Principal Officer, Penal and Policing Policy, Dept. of Justice</w:t>
      </w:r>
    </w:p>
    <w:p w14:paraId="429FDB1B" w14:textId="77777777" w:rsidR="00D462E2" w:rsidRPr="00D462E2" w:rsidRDefault="00D462E2" w:rsidP="007A55F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Dr Eamon Keenan, National Clinical Lead-Addiction Services, HSE</w:t>
      </w:r>
    </w:p>
    <w:p w14:paraId="28B895AA" w14:textId="711125A5" w:rsidR="00D462E2" w:rsidRPr="00D462E2" w:rsidRDefault="00D462E2" w:rsidP="007A55F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Eoin Ryan; Regional Manager (acting), Probation Service</w:t>
      </w:r>
    </w:p>
    <w:p w14:paraId="4C5259FF" w14:textId="77777777" w:rsidR="00D462E2" w:rsidRPr="00D462E2" w:rsidRDefault="00D462E2" w:rsidP="007A55F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Andrew Lacey, AGS</w:t>
      </w:r>
    </w:p>
    <w:p w14:paraId="0E53712B" w14:textId="77777777" w:rsidR="00D462E2" w:rsidRPr="00D462E2" w:rsidRDefault="00D462E2" w:rsidP="007A55F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Grace Sheahan, AGS</w:t>
      </w:r>
    </w:p>
    <w:p w14:paraId="322936D2" w14:textId="77777777" w:rsidR="00D462E2" w:rsidRPr="00D462E2" w:rsidRDefault="00D462E2" w:rsidP="007A55F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Brendan Sheehy, Assistant Principal Officer, Community Safety Policy, Dept. of Justice</w:t>
      </w:r>
    </w:p>
    <w:p w14:paraId="7228D29B" w14:textId="77777777" w:rsidR="00D462E2" w:rsidRPr="00D462E2" w:rsidRDefault="00D462E2" w:rsidP="007A55F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lastRenderedPageBreak/>
        <w:t>Tony O’Donovan, Principal Officer, Dept. of Children, Equality, Disability, Integration and Youth</w:t>
      </w:r>
    </w:p>
    <w:p w14:paraId="46817ADD" w14:textId="22C0B3F3" w:rsidR="00D462E2" w:rsidRPr="00D462E2" w:rsidRDefault="00D462E2" w:rsidP="00D462E2">
      <w:pPr>
        <w:pStyle w:val="NormalWeb"/>
        <w:rPr>
          <w:rFonts w:asciiTheme="minorHAnsi" w:hAnsiTheme="minorHAnsi" w:cstheme="minorHAnsi"/>
          <w:color w:val="000000"/>
        </w:rPr>
      </w:pPr>
      <w:r w:rsidRPr="00D462E2">
        <w:rPr>
          <w:rFonts w:asciiTheme="minorHAnsi" w:hAnsiTheme="minorHAnsi" w:cstheme="minorHAnsi"/>
          <w:color w:val="000000"/>
        </w:rPr>
        <w:t>Terms of Reference –</w:t>
      </w:r>
      <w:r w:rsidR="00206BFC">
        <w:rPr>
          <w:rFonts w:asciiTheme="minorHAnsi" w:hAnsiTheme="minorHAnsi" w:cstheme="minorHAnsi"/>
          <w:color w:val="000000"/>
        </w:rPr>
        <w:t xml:space="preserve"> </w:t>
      </w:r>
      <w:r w:rsidR="00206BFC" w:rsidRPr="00987CBB">
        <w:rPr>
          <w:rFonts w:asciiTheme="minorHAnsi" w:hAnsiTheme="minorHAnsi" w:cstheme="minorHAnsi"/>
          <w:color w:val="FF0000"/>
        </w:rPr>
        <w:t>to be agreed by 28/</w:t>
      </w:r>
      <w:r w:rsidR="00987CBB" w:rsidRPr="00987CBB">
        <w:rPr>
          <w:rFonts w:asciiTheme="minorHAnsi" w:hAnsiTheme="minorHAnsi" w:cstheme="minorHAnsi"/>
          <w:color w:val="FF0000"/>
        </w:rPr>
        <w:t>6</w:t>
      </w:r>
      <w:r w:rsidR="00987CBB">
        <w:rPr>
          <w:rFonts w:asciiTheme="minorHAnsi" w:hAnsiTheme="minorHAnsi" w:cstheme="minorHAnsi"/>
          <w:color w:val="FF0000"/>
        </w:rPr>
        <w:t xml:space="preserve"> per any DOH </w:t>
      </w:r>
      <w:proofErr w:type="spellStart"/>
      <w:r w:rsidR="00987CBB">
        <w:rPr>
          <w:rFonts w:asciiTheme="minorHAnsi" w:hAnsiTheme="minorHAnsi" w:cstheme="minorHAnsi"/>
          <w:color w:val="FF0000"/>
        </w:rPr>
        <w:t>obs</w:t>
      </w:r>
      <w:proofErr w:type="spellEnd"/>
      <w:r w:rsidR="009861CE">
        <w:rPr>
          <w:rFonts w:asciiTheme="minorHAnsi" w:hAnsiTheme="minorHAnsi" w:cstheme="minorHAnsi"/>
          <w:color w:val="FF0000"/>
        </w:rPr>
        <w:t xml:space="preserve"> due today</w:t>
      </w:r>
    </w:p>
    <w:p w14:paraId="45722941" w14:textId="77777777" w:rsidR="00D462E2" w:rsidRPr="00D462E2" w:rsidRDefault="00D462E2" w:rsidP="00D462E2">
      <w:pPr>
        <w:pStyle w:val="NormalWeb"/>
        <w:rPr>
          <w:rFonts w:asciiTheme="minorHAnsi" w:hAnsiTheme="minorHAnsi" w:cstheme="minorHAnsi"/>
          <w:color w:val="000000"/>
        </w:rPr>
      </w:pPr>
      <w:r w:rsidRPr="00D462E2">
        <w:rPr>
          <w:rFonts w:asciiTheme="minorHAnsi" w:hAnsiTheme="minorHAnsi" w:cstheme="minorHAnsi"/>
          <w:color w:val="000000"/>
        </w:rPr>
        <w:t>This subgroup will:</w:t>
      </w:r>
    </w:p>
    <w:p w14:paraId="47A5867E" w14:textId="68F09843" w:rsidR="00D462E2" w:rsidRPr="00D462E2" w:rsidRDefault="00D462E2" w:rsidP="00C40C34">
      <w:pPr>
        <w:pStyle w:val="NormalWeb"/>
        <w:numPr>
          <w:ilvl w:val="0"/>
          <w:numId w:val="6"/>
        </w:numPr>
        <w:rPr>
          <w:rFonts w:asciiTheme="minorHAnsi" w:hAnsiTheme="minorHAnsi" w:cstheme="minorHAnsi"/>
          <w:color w:val="000000"/>
        </w:rPr>
      </w:pPr>
      <w:r w:rsidRPr="00D462E2">
        <w:rPr>
          <w:rFonts w:asciiTheme="minorHAnsi" w:hAnsiTheme="minorHAnsi" w:cstheme="minorHAnsi"/>
          <w:color w:val="000000"/>
        </w:rPr>
        <w:t xml:space="preserve">Revitalise the IDG recommendation that </w:t>
      </w:r>
      <w:proofErr w:type="gramStart"/>
      <w:r w:rsidRPr="00D462E2">
        <w:rPr>
          <w:rFonts w:asciiTheme="minorHAnsi" w:hAnsiTheme="minorHAnsi" w:cstheme="minorHAnsi"/>
          <w:color w:val="000000"/>
        </w:rPr>
        <w:t>An</w:t>
      </w:r>
      <w:proofErr w:type="gramEnd"/>
      <w:r w:rsidRPr="00D462E2">
        <w:rPr>
          <w:rFonts w:asciiTheme="minorHAnsi" w:hAnsiTheme="minorHAnsi" w:cstheme="minorHAnsi"/>
          <w:color w:val="000000"/>
        </w:rPr>
        <w:t xml:space="preserve"> Garda Síochána implement a diversion policy for use in suitable cases when members come in contact with adults with mental illness who may have committed a minor offence;</w:t>
      </w:r>
    </w:p>
    <w:p w14:paraId="34256E7C" w14:textId="0B08EE5B" w:rsidR="00D462E2" w:rsidRPr="00D462E2" w:rsidRDefault="00D462E2" w:rsidP="00C40C34">
      <w:pPr>
        <w:pStyle w:val="NormalWeb"/>
        <w:numPr>
          <w:ilvl w:val="0"/>
          <w:numId w:val="6"/>
        </w:numPr>
        <w:rPr>
          <w:rFonts w:asciiTheme="minorHAnsi" w:hAnsiTheme="minorHAnsi" w:cstheme="minorHAnsi"/>
          <w:color w:val="000000"/>
        </w:rPr>
      </w:pPr>
      <w:r w:rsidRPr="00D462E2">
        <w:rPr>
          <w:rFonts w:asciiTheme="minorHAnsi" w:hAnsiTheme="minorHAnsi" w:cstheme="minorHAnsi"/>
          <w:color w:val="000000"/>
        </w:rPr>
        <w:t xml:space="preserve">Examine the IDG recommendation that </w:t>
      </w:r>
      <w:proofErr w:type="gramStart"/>
      <w:r w:rsidRPr="00D462E2">
        <w:rPr>
          <w:rFonts w:asciiTheme="minorHAnsi" w:hAnsiTheme="minorHAnsi" w:cstheme="minorHAnsi"/>
          <w:color w:val="000000"/>
        </w:rPr>
        <w:t>An</w:t>
      </w:r>
      <w:proofErr w:type="gramEnd"/>
      <w:r w:rsidRPr="00D462E2">
        <w:rPr>
          <w:rFonts w:asciiTheme="minorHAnsi" w:hAnsiTheme="minorHAnsi" w:cstheme="minorHAnsi"/>
          <w:color w:val="000000"/>
        </w:rPr>
        <w:t xml:space="preserve"> Garda Síochána, the Office of the Director of Public Prosecutions and the HSE consider whether it will be necessary to develop protocols and/or guidelines for the operation of a Garda diversion policy;</w:t>
      </w:r>
    </w:p>
    <w:p w14:paraId="1B0C554E" w14:textId="70ACCF3B" w:rsidR="00D462E2" w:rsidRPr="00D462E2" w:rsidRDefault="00D462E2" w:rsidP="00C40C34">
      <w:pPr>
        <w:pStyle w:val="NormalWeb"/>
        <w:numPr>
          <w:ilvl w:val="0"/>
          <w:numId w:val="6"/>
        </w:numPr>
        <w:rPr>
          <w:rFonts w:asciiTheme="minorHAnsi" w:hAnsiTheme="minorHAnsi" w:cstheme="minorHAnsi"/>
          <w:color w:val="000000"/>
        </w:rPr>
      </w:pPr>
      <w:r w:rsidRPr="00D462E2">
        <w:rPr>
          <w:rFonts w:asciiTheme="minorHAnsi" w:hAnsiTheme="minorHAnsi" w:cstheme="minorHAnsi"/>
          <w:color w:val="000000"/>
        </w:rPr>
        <w:t xml:space="preserve">Explore synergies between mental health and addiction services so that prevention opportunities are mainstreamed for individuals, including children, coming in contact with the criminal justice </w:t>
      </w:r>
      <w:proofErr w:type="gramStart"/>
      <w:r w:rsidRPr="00D462E2">
        <w:rPr>
          <w:rFonts w:asciiTheme="minorHAnsi" w:hAnsiTheme="minorHAnsi" w:cstheme="minorHAnsi"/>
          <w:color w:val="000000"/>
        </w:rPr>
        <w:t>system;</w:t>
      </w:r>
      <w:proofErr w:type="gramEnd"/>
    </w:p>
    <w:p w14:paraId="43314509" w14:textId="3096F0C9" w:rsidR="00D462E2" w:rsidRPr="00D462E2" w:rsidRDefault="00D462E2" w:rsidP="00C40C34">
      <w:pPr>
        <w:pStyle w:val="NormalWeb"/>
        <w:numPr>
          <w:ilvl w:val="0"/>
          <w:numId w:val="6"/>
        </w:numPr>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Ensure the structure and framework can be responsive to groups with specific needs, including </w:t>
      </w:r>
      <w:proofErr w:type="gramStart"/>
      <w:r w:rsidRPr="00D462E2">
        <w:rPr>
          <w:rFonts w:asciiTheme="minorHAnsi" w:hAnsiTheme="minorHAnsi" w:cstheme="minorHAnsi"/>
          <w:color w:val="000000"/>
        </w:rPr>
        <w:t>18-24 year olds</w:t>
      </w:r>
      <w:proofErr w:type="gramEnd"/>
      <w:r w:rsidRPr="00D462E2">
        <w:rPr>
          <w:rFonts w:asciiTheme="minorHAnsi" w:hAnsiTheme="minorHAnsi" w:cstheme="minorHAnsi"/>
          <w:color w:val="000000"/>
        </w:rPr>
        <w:t>, in line with the Youth Justice Strategy 2021-2027; and</w:t>
      </w:r>
    </w:p>
    <w:p w14:paraId="65DA65E6" w14:textId="77777777" w:rsidR="00C40C34" w:rsidRDefault="00C40C34" w:rsidP="00C40C34">
      <w:pPr>
        <w:pStyle w:val="NormalWeb"/>
        <w:spacing w:before="0" w:beforeAutospacing="0" w:after="0" w:afterAutospacing="0"/>
        <w:rPr>
          <w:rFonts w:asciiTheme="minorHAnsi" w:hAnsiTheme="minorHAnsi" w:cstheme="minorHAnsi"/>
          <w:color w:val="000000"/>
        </w:rPr>
      </w:pPr>
    </w:p>
    <w:p w14:paraId="543250D8" w14:textId="587A45F3" w:rsidR="00D462E2" w:rsidRPr="00D462E2" w:rsidRDefault="00D462E2" w:rsidP="00C40C34">
      <w:pPr>
        <w:pStyle w:val="NormalWeb"/>
        <w:numPr>
          <w:ilvl w:val="0"/>
          <w:numId w:val="6"/>
        </w:numPr>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Consult with relevant stakeholders as deemed necessary.</w:t>
      </w:r>
    </w:p>
    <w:p w14:paraId="2A816234" w14:textId="77777777" w:rsidR="00581FF0" w:rsidRDefault="00581FF0" w:rsidP="0033118A">
      <w:pPr>
        <w:pStyle w:val="NormalWeb"/>
        <w:spacing w:before="0" w:beforeAutospacing="0" w:after="0" w:afterAutospacing="0"/>
        <w:rPr>
          <w:rFonts w:asciiTheme="minorHAnsi" w:hAnsiTheme="minorHAnsi" w:cstheme="minorHAnsi"/>
          <w:color w:val="000000"/>
        </w:rPr>
      </w:pPr>
    </w:p>
    <w:p w14:paraId="295461DC" w14:textId="2C1E7A75" w:rsidR="00D462E2" w:rsidRPr="00D462E2" w:rsidRDefault="00D462E2" w:rsidP="0033118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Recommendations </w:t>
      </w:r>
      <w:r w:rsidR="00906E70">
        <w:rPr>
          <w:rFonts w:asciiTheme="minorHAnsi" w:hAnsiTheme="minorHAnsi" w:cstheme="minorHAnsi"/>
          <w:color w:val="000000"/>
        </w:rPr>
        <w:t>for</w:t>
      </w:r>
      <w:r w:rsidRPr="00D462E2">
        <w:rPr>
          <w:rFonts w:asciiTheme="minorHAnsi" w:hAnsiTheme="minorHAnsi" w:cstheme="minorHAnsi"/>
          <w:color w:val="000000"/>
        </w:rPr>
        <w:t xml:space="preserve"> this group:</w:t>
      </w:r>
    </w:p>
    <w:p w14:paraId="72839DB7" w14:textId="77777777" w:rsidR="00924F18" w:rsidRDefault="00924F18" w:rsidP="0033118A">
      <w:pPr>
        <w:pStyle w:val="NormalWeb"/>
        <w:spacing w:before="0" w:beforeAutospacing="0" w:after="0" w:afterAutospacing="0"/>
        <w:rPr>
          <w:rFonts w:asciiTheme="minorHAnsi" w:hAnsiTheme="minorHAnsi" w:cstheme="minorHAnsi"/>
          <w:color w:val="000000"/>
        </w:rPr>
      </w:pPr>
    </w:p>
    <w:p w14:paraId="641FB29E" w14:textId="77777777" w:rsidR="00D462E2" w:rsidRPr="00D462E2" w:rsidRDefault="00D462E2" w:rsidP="0033118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1. </w:t>
      </w:r>
      <w:proofErr w:type="gramStart"/>
      <w:r w:rsidRPr="00D462E2">
        <w:rPr>
          <w:rFonts w:asciiTheme="minorHAnsi" w:hAnsiTheme="minorHAnsi" w:cstheme="minorHAnsi"/>
          <w:color w:val="000000"/>
        </w:rPr>
        <w:t>An</w:t>
      </w:r>
      <w:proofErr w:type="gramEnd"/>
      <w:r w:rsidRPr="00D462E2">
        <w:rPr>
          <w:rFonts w:asciiTheme="minorHAnsi" w:hAnsiTheme="minorHAnsi" w:cstheme="minorHAnsi"/>
          <w:color w:val="000000"/>
        </w:rPr>
        <w:t xml:space="preserve"> Garda Síochána implement a diversion policy as described in this Interim Report</w:t>
      </w:r>
    </w:p>
    <w:p w14:paraId="2F14324A" w14:textId="77777777" w:rsidR="00D462E2" w:rsidRPr="00D462E2" w:rsidRDefault="00D462E2" w:rsidP="0033118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for use in suitable cases when they </w:t>
      </w:r>
      <w:proofErr w:type="gramStart"/>
      <w:r w:rsidRPr="00D462E2">
        <w:rPr>
          <w:rFonts w:asciiTheme="minorHAnsi" w:hAnsiTheme="minorHAnsi" w:cstheme="minorHAnsi"/>
          <w:color w:val="000000"/>
        </w:rPr>
        <w:t>come in contact with</w:t>
      </w:r>
      <w:proofErr w:type="gramEnd"/>
      <w:r w:rsidRPr="00D462E2">
        <w:rPr>
          <w:rFonts w:asciiTheme="minorHAnsi" w:hAnsiTheme="minorHAnsi" w:cstheme="minorHAnsi"/>
          <w:color w:val="000000"/>
        </w:rPr>
        <w:t xml:space="preserve"> adults with mental illness</w:t>
      </w:r>
    </w:p>
    <w:p w14:paraId="34DA0106" w14:textId="21B158A4" w:rsidR="00D462E2" w:rsidRDefault="00D462E2" w:rsidP="0033118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who may have committed a minor offence.</w:t>
      </w:r>
    </w:p>
    <w:p w14:paraId="2BA24DBE" w14:textId="77777777" w:rsidR="00146A67" w:rsidRPr="00D462E2" w:rsidRDefault="00146A67" w:rsidP="0033118A">
      <w:pPr>
        <w:pStyle w:val="NormalWeb"/>
        <w:spacing w:before="0" w:beforeAutospacing="0" w:after="0" w:afterAutospacing="0"/>
        <w:rPr>
          <w:rFonts w:asciiTheme="minorHAnsi" w:hAnsiTheme="minorHAnsi" w:cstheme="minorHAnsi"/>
          <w:color w:val="000000"/>
        </w:rPr>
      </w:pPr>
    </w:p>
    <w:p w14:paraId="2A66093D" w14:textId="77777777" w:rsidR="00D462E2" w:rsidRPr="00D462E2" w:rsidRDefault="00D462E2" w:rsidP="0033118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2. The Department of Health consider whether any amendments to sections 9 and 12 of</w:t>
      </w:r>
    </w:p>
    <w:p w14:paraId="277D3CA2" w14:textId="77777777" w:rsidR="00D462E2" w:rsidRPr="00D462E2" w:rsidRDefault="00D462E2" w:rsidP="0033118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the Mental Health Act 2001 are required to facilitate the operation of a Garda</w:t>
      </w:r>
    </w:p>
    <w:p w14:paraId="0A8BD3AB" w14:textId="0C8D346A" w:rsidR="00D462E2" w:rsidRDefault="00D462E2" w:rsidP="0033118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diversion policy.</w:t>
      </w:r>
    </w:p>
    <w:p w14:paraId="20207770" w14:textId="77777777" w:rsidR="00146A67" w:rsidRPr="00D462E2" w:rsidRDefault="00146A67" w:rsidP="0033118A">
      <w:pPr>
        <w:pStyle w:val="NormalWeb"/>
        <w:spacing w:before="0" w:beforeAutospacing="0" w:after="0" w:afterAutospacing="0"/>
        <w:rPr>
          <w:rFonts w:asciiTheme="minorHAnsi" w:hAnsiTheme="minorHAnsi" w:cstheme="minorHAnsi"/>
          <w:color w:val="000000"/>
        </w:rPr>
      </w:pPr>
    </w:p>
    <w:p w14:paraId="3143FF2B" w14:textId="77777777" w:rsidR="00D462E2" w:rsidRPr="00D462E2" w:rsidRDefault="00D462E2" w:rsidP="0033118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3. The Department of Health consider the implications of any changes to the procedures</w:t>
      </w:r>
    </w:p>
    <w:p w14:paraId="18A0E95E" w14:textId="77777777" w:rsidR="00D462E2" w:rsidRPr="00D462E2" w:rsidRDefault="00D462E2" w:rsidP="0033118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for involuntary admission to approved centres under the Mental Health Act 2001 for</w:t>
      </w:r>
    </w:p>
    <w:p w14:paraId="70257F55" w14:textId="77777777" w:rsidR="00D462E2" w:rsidRPr="00D462E2" w:rsidRDefault="00D462E2" w:rsidP="0033118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the duration of detention in Garda stations of persons taken into custody under</w:t>
      </w:r>
    </w:p>
    <w:p w14:paraId="6992C4F4" w14:textId="1892CE9E" w:rsidR="00D462E2" w:rsidRDefault="00D462E2" w:rsidP="0033118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section 12 of the Act.</w:t>
      </w:r>
    </w:p>
    <w:p w14:paraId="530D4F73" w14:textId="77777777" w:rsidR="00146A67" w:rsidRPr="00D462E2" w:rsidRDefault="00146A67" w:rsidP="0033118A">
      <w:pPr>
        <w:pStyle w:val="NormalWeb"/>
        <w:spacing w:before="0" w:beforeAutospacing="0" w:after="0" w:afterAutospacing="0"/>
        <w:rPr>
          <w:rFonts w:asciiTheme="minorHAnsi" w:hAnsiTheme="minorHAnsi" w:cstheme="minorHAnsi"/>
          <w:color w:val="000000"/>
        </w:rPr>
      </w:pPr>
    </w:p>
    <w:p w14:paraId="3E9AC631" w14:textId="77777777" w:rsidR="00D462E2" w:rsidRPr="00D462E2" w:rsidRDefault="00D462E2" w:rsidP="0033118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4. </w:t>
      </w:r>
      <w:proofErr w:type="gramStart"/>
      <w:r w:rsidRPr="00D462E2">
        <w:rPr>
          <w:rFonts w:asciiTheme="minorHAnsi" w:hAnsiTheme="minorHAnsi" w:cstheme="minorHAnsi"/>
          <w:color w:val="000000"/>
        </w:rPr>
        <w:t>An</w:t>
      </w:r>
      <w:proofErr w:type="gramEnd"/>
      <w:r w:rsidRPr="00D462E2">
        <w:rPr>
          <w:rFonts w:asciiTheme="minorHAnsi" w:hAnsiTheme="minorHAnsi" w:cstheme="minorHAnsi"/>
          <w:color w:val="000000"/>
        </w:rPr>
        <w:t xml:space="preserve"> Garda Síochána, Office of the Director of Public Prosecutions and the HSE consider</w:t>
      </w:r>
    </w:p>
    <w:p w14:paraId="52B221D0" w14:textId="77777777" w:rsidR="00D462E2" w:rsidRPr="00D462E2" w:rsidRDefault="00D462E2" w:rsidP="0033118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whether it will be necessary to develop protocols and/or guidelines for the operation</w:t>
      </w:r>
    </w:p>
    <w:p w14:paraId="16C80481" w14:textId="40ADD6A1" w:rsidR="00D462E2" w:rsidRDefault="00D462E2" w:rsidP="0033118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of a Garda diversion policy.</w:t>
      </w:r>
    </w:p>
    <w:p w14:paraId="680FAEE2" w14:textId="77777777" w:rsidR="00146A67" w:rsidRPr="00D462E2" w:rsidRDefault="00146A67" w:rsidP="0033118A">
      <w:pPr>
        <w:pStyle w:val="NormalWeb"/>
        <w:spacing w:before="0" w:beforeAutospacing="0" w:after="0" w:afterAutospacing="0"/>
        <w:rPr>
          <w:rFonts w:asciiTheme="minorHAnsi" w:hAnsiTheme="minorHAnsi" w:cstheme="minorHAnsi"/>
          <w:color w:val="000000"/>
        </w:rPr>
      </w:pPr>
    </w:p>
    <w:p w14:paraId="12617779" w14:textId="77777777" w:rsidR="00D462E2" w:rsidRPr="00D462E2" w:rsidRDefault="00D462E2" w:rsidP="0033118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6. That prison in-reach, court liaison and diversion services should not be put on a</w:t>
      </w:r>
    </w:p>
    <w:p w14:paraId="40310FAF" w14:textId="77777777" w:rsidR="00D462E2" w:rsidRPr="00D462E2" w:rsidRDefault="00D462E2" w:rsidP="0033118A">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formal statutory basis </w:t>
      </w:r>
      <w:proofErr w:type="gramStart"/>
      <w:r w:rsidRPr="00D462E2">
        <w:rPr>
          <w:rFonts w:asciiTheme="minorHAnsi" w:hAnsiTheme="minorHAnsi" w:cstheme="minorHAnsi"/>
          <w:color w:val="000000"/>
        </w:rPr>
        <w:t>at this time</w:t>
      </w:r>
      <w:proofErr w:type="gramEnd"/>
      <w:r w:rsidRPr="00D462E2">
        <w:rPr>
          <w:rFonts w:asciiTheme="minorHAnsi" w:hAnsiTheme="minorHAnsi" w:cstheme="minorHAnsi"/>
          <w:color w:val="000000"/>
        </w:rPr>
        <w:t>.</w:t>
      </w:r>
    </w:p>
    <w:p w14:paraId="271008C4" w14:textId="4BF224DB" w:rsidR="0033118A" w:rsidRDefault="0033118A" w:rsidP="00D462E2">
      <w:pPr>
        <w:pStyle w:val="NormalWeb"/>
        <w:rPr>
          <w:rFonts w:asciiTheme="minorHAnsi" w:hAnsiTheme="minorHAnsi" w:cstheme="minorHAnsi"/>
          <w:color w:val="000000"/>
        </w:rPr>
      </w:pPr>
    </w:p>
    <w:p w14:paraId="3FE6583B" w14:textId="77777777" w:rsidR="00987CBB" w:rsidRDefault="00987CBB" w:rsidP="00D462E2">
      <w:pPr>
        <w:pStyle w:val="NormalWeb"/>
        <w:rPr>
          <w:rFonts w:asciiTheme="minorHAnsi" w:hAnsiTheme="minorHAnsi" w:cstheme="minorHAnsi"/>
          <w:color w:val="000000"/>
        </w:rPr>
      </w:pPr>
    </w:p>
    <w:p w14:paraId="3533854A" w14:textId="0BC31C3F" w:rsidR="00D462E2" w:rsidRPr="00314F65" w:rsidRDefault="00314F65" w:rsidP="00D462E2">
      <w:pPr>
        <w:pStyle w:val="NormalWeb"/>
        <w:rPr>
          <w:rFonts w:asciiTheme="minorHAnsi" w:hAnsiTheme="minorHAnsi" w:cstheme="minorHAnsi"/>
          <w:b/>
          <w:bCs/>
          <w:color w:val="000000"/>
          <w:sz w:val="28"/>
          <w:szCs w:val="28"/>
        </w:rPr>
      </w:pPr>
      <w:r w:rsidRPr="00314F65">
        <w:rPr>
          <w:rFonts w:asciiTheme="minorHAnsi" w:hAnsiTheme="minorHAnsi" w:cstheme="minorHAnsi"/>
          <w:b/>
          <w:bCs/>
          <w:color w:val="000000"/>
          <w:sz w:val="28"/>
          <w:szCs w:val="28"/>
        </w:rPr>
        <w:lastRenderedPageBreak/>
        <w:t>3</w:t>
      </w:r>
      <w:r>
        <w:rPr>
          <w:rFonts w:asciiTheme="minorHAnsi" w:hAnsiTheme="minorHAnsi" w:cstheme="minorHAnsi"/>
          <w:b/>
          <w:bCs/>
          <w:color w:val="000000"/>
          <w:sz w:val="28"/>
          <w:szCs w:val="28"/>
        </w:rPr>
        <w:t>.</w:t>
      </w:r>
      <w:r w:rsidRPr="00314F65">
        <w:rPr>
          <w:rFonts w:asciiTheme="minorHAnsi" w:hAnsiTheme="minorHAnsi" w:cstheme="minorHAnsi"/>
          <w:b/>
          <w:bCs/>
          <w:color w:val="000000"/>
          <w:sz w:val="28"/>
          <w:szCs w:val="28"/>
        </w:rPr>
        <w:tab/>
      </w:r>
      <w:r w:rsidR="00D462E2" w:rsidRPr="00314F65">
        <w:rPr>
          <w:rFonts w:asciiTheme="minorHAnsi" w:hAnsiTheme="minorHAnsi" w:cstheme="minorHAnsi"/>
          <w:b/>
          <w:bCs/>
          <w:color w:val="000000"/>
          <w:sz w:val="28"/>
          <w:szCs w:val="28"/>
          <w:u w:val="single"/>
        </w:rPr>
        <w:t>Subgroup 2: IPS/CMH Capacity</w:t>
      </w:r>
    </w:p>
    <w:p w14:paraId="148D441F" w14:textId="77777777" w:rsidR="00D462E2" w:rsidRPr="001B2BE0" w:rsidRDefault="00D462E2" w:rsidP="00581FF0">
      <w:pPr>
        <w:pStyle w:val="NormalWeb"/>
        <w:spacing w:before="0" w:beforeAutospacing="0" w:after="0" w:afterAutospacing="0"/>
        <w:rPr>
          <w:rFonts w:asciiTheme="minorHAnsi" w:hAnsiTheme="minorHAnsi" w:cstheme="minorHAnsi"/>
          <w:b/>
          <w:bCs/>
          <w:color w:val="000000"/>
        </w:rPr>
      </w:pPr>
      <w:r w:rsidRPr="001B2BE0">
        <w:rPr>
          <w:rFonts w:asciiTheme="minorHAnsi" w:hAnsiTheme="minorHAnsi" w:cstheme="minorHAnsi"/>
          <w:b/>
          <w:bCs/>
          <w:color w:val="000000"/>
        </w:rPr>
        <w:t>Chair - John Devlin, Clinical Director, Irish Prison Service</w:t>
      </w:r>
    </w:p>
    <w:p w14:paraId="6680E78B" w14:textId="77777777" w:rsidR="00434595" w:rsidRDefault="00434595" w:rsidP="00434595">
      <w:pPr>
        <w:pStyle w:val="NormalWeb"/>
        <w:spacing w:before="0" w:beforeAutospacing="0" w:after="0" w:afterAutospacing="0"/>
        <w:rPr>
          <w:rFonts w:asciiTheme="minorHAnsi" w:hAnsiTheme="minorHAnsi" w:cstheme="minorHAnsi"/>
          <w:color w:val="000000"/>
        </w:rPr>
      </w:pPr>
    </w:p>
    <w:p w14:paraId="4E8C4EA1" w14:textId="68F051D9" w:rsidR="00434595" w:rsidRPr="00D462E2" w:rsidRDefault="00434595" w:rsidP="00434595">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Colm Desmond; Assistant Secretary, Dept. of Health, Corporate Legislation, Mental Health, Drugs Policy and Food Safety Division</w:t>
      </w:r>
    </w:p>
    <w:p w14:paraId="77B153FF" w14:textId="77777777" w:rsidR="00434595" w:rsidRPr="00D462E2" w:rsidRDefault="00434595" w:rsidP="00434595">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Michael Murchan; Assistant Principal Officer, Dept. of Health, Mental Health Unit</w:t>
      </w:r>
    </w:p>
    <w:p w14:paraId="0A7B23BE" w14:textId="02D3B0C5" w:rsidR="00D462E2" w:rsidRPr="00D462E2" w:rsidRDefault="00D462E2" w:rsidP="00581FF0">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Prof. Harry Kennedy Executive Clinical Director, Central Mental Hospital</w:t>
      </w:r>
    </w:p>
    <w:p w14:paraId="7CD3518A" w14:textId="77777777" w:rsidR="00D462E2" w:rsidRPr="00D462E2" w:rsidRDefault="00D462E2" w:rsidP="00581FF0">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Ben Ryan, Dept. of Justice, Assistant Secretary, Criminal Justice Policy</w:t>
      </w:r>
    </w:p>
    <w:p w14:paraId="51EC0648" w14:textId="77777777" w:rsidR="00D462E2" w:rsidRPr="00D462E2" w:rsidRDefault="00D462E2" w:rsidP="00581FF0">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Deborah White, Dept. of Justice, Principal Officer, Penal and Policing Policy</w:t>
      </w:r>
    </w:p>
    <w:p w14:paraId="66B9C867" w14:textId="77777777" w:rsidR="00D462E2" w:rsidRPr="00D462E2" w:rsidRDefault="00D462E2" w:rsidP="00581FF0">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Patrick Bergin, Head of Service, Forensic Mental Health Service, HSE</w:t>
      </w:r>
    </w:p>
    <w:p w14:paraId="004A05DE" w14:textId="77777777" w:rsidR="00D462E2" w:rsidRPr="00D462E2" w:rsidRDefault="00D462E2" w:rsidP="00581FF0">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Enda Kelly; National Nurse Manager, Irish Prison Service</w:t>
      </w:r>
    </w:p>
    <w:p w14:paraId="66E273A0" w14:textId="3CFCBFBC" w:rsidR="00D462E2" w:rsidRPr="00D462E2" w:rsidRDefault="00D462E2" w:rsidP="00D462E2">
      <w:pPr>
        <w:pStyle w:val="NormalWeb"/>
        <w:rPr>
          <w:rFonts w:asciiTheme="minorHAnsi" w:hAnsiTheme="minorHAnsi" w:cstheme="minorHAnsi"/>
          <w:color w:val="000000"/>
        </w:rPr>
      </w:pPr>
      <w:r w:rsidRPr="00D462E2">
        <w:rPr>
          <w:rFonts w:asciiTheme="minorHAnsi" w:hAnsiTheme="minorHAnsi" w:cstheme="minorHAnsi"/>
          <w:color w:val="000000"/>
        </w:rPr>
        <w:t xml:space="preserve">Terms of Reference: </w:t>
      </w:r>
      <w:r w:rsidRPr="00EE0BAA">
        <w:rPr>
          <w:rFonts w:asciiTheme="minorHAnsi" w:hAnsiTheme="minorHAnsi" w:cstheme="minorHAnsi"/>
          <w:b/>
          <w:bCs/>
          <w:color w:val="000000"/>
        </w:rPr>
        <w:t>Approved</w:t>
      </w:r>
    </w:p>
    <w:p w14:paraId="187AB80A" w14:textId="77777777" w:rsidR="00D462E2" w:rsidRPr="00D462E2" w:rsidRDefault="00D462E2" w:rsidP="00D462E2">
      <w:pPr>
        <w:pStyle w:val="NormalWeb"/>
        <w:rPr>
          <w:rFonts w:asciiTheme="minorHAnsi" w:hAnsiTheme="minorHAnsi" w:cstheme="minorHAnsi"/>
          <w:color w:val="000000"/>
        </w:rPr>
      </w:pPr>
      <w:r w:rsidRPr="00D462E2">
        <w:rPr>
          <w:rFonts w:asciiTheme="minorHAnsi" w:hAnsiTheme="minorHAnsi" w:cstheme="minorHAnsi"/>
          <w:color w:val="000000"/>
        </w:rPr>
        <w:t>This group could consider the issue of increasing the capacity of forensic mental health services across the prison estate and for those who require admission to the CMH as a priority. This may involve the development of an evidence base for step down care and exploration of all options to open additional forensic beds.</w:t>
      </w:r>
    </w:p>
    <w:p w14:paraId="36F3153A" w14:textId="77777777" w:rsidR="00D462E2" w:rsidRPr="00D462E2" w:rsidRDefault="00D462E2" w:rsidP="00D462E2">
      <w:pPr>
        <w:pStyle w:val="NormalWeb"/>
        <w:rPr>
          <w:rFonts w:asciiTheme="minorHAnsi" w:hAnsiTheme="minorHAnsi" w:cstheme="minorHAnsi"/>
          <w:color w:val="000000"/>
        </w:rPr>
      </w:pPr>
      <w:r w:rsidRPr="00D462E2">
        <w:rPr>
          <w:rFonts w:asciiTheme="minorHAnsi" w:hAnsiTheme="minorHAnsi" w:cstheme="minorHAnsi"/>
          <w:color w:val="000000"/>
        </w:rPr>
        <w:t>This subgroup will consider the identified recommendations as set out below from the IDG Reports by:</w:t>
      </w:r>
    </w:p>
    <w:p w14:paraId="26821163" w14:textId="6148DA43" w:rsidR="00D462E2" w:rsidRPr="00D462E2" w:rsidRDefault="00D462E2" w:rsidP="00D42C15">
      <w:pPr>
        <w:pStyle w:val="NormalWeb"/>
        <w:numPr>
          <w:ilvl w:val="0"/>
          <w:numId w:val="1"/>
        </w:numPr>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Reviewing the current capacity and sustainability of the National Forensic Mental Health Service, including the CMH, and future requirements</w:t>
      </w:r>
    </w:p>
    <w:p w14:paraId="66E1C918" w14:textId="7C6BD593" w:rsidR="00D462E2" w:rsidRPr="00D462E2" w:rsidRDefault="00D462E2" w:rsidP="00D42C15">
      <w:pPr>
        <w:pStyle w:val="NormalWeb"/>
        <w:numPr>
          <w:ilvl w:val="0"/>
          <w:numId w:val="1"/>
        </w:numPr>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Develop a model of clinical care to provide this service in the health and criminal justice systems that is based on international best practice; by</w:t>
      </w:r>
    </w:p>
    <w:p w14:paraId="7EEC9E84" w14:textId="1C07E009" w:rsidR="00D462E2" w:rsidRPr="00D462E2" w:rsidRDefault="00D462E2" w:rsidP="00D42C15">
      <w:pPr>
        <w:pStyle w:val="NormalWeb"/>
        <w:numPr>
          <w:ilvl w:val="0"/>
          <w:numId w:val="1"/>
        </w:numPr>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considering governance, legislative and resource requirements in support of this model of care.</w:t>
      </w:r>
    </w:p>
    <w:p w14:paraId="0F7B1673" w14:textId="2A02CB5D" w:rsidR="00D462E2" w:rsidRPr="00772EA8" w:rsidRDefault="00D462E2" w:rsidP="00B37DA2">
      <w:pPr>
        <w:pStyle w:val="NormalWeb"/>
        <w:numPr>
          <w:ilvl w:val="0"/>
          <w:numId w:val="1"/>
        </w:numPr>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ensuring the model of clinical care can be responsive to groups with specific needs; and</w:t>
      </w:r>
      <w:r w:rsidR="00772EA8">
        <w:rPr>
          <w:rFonts w:asciiTheme="minorHAnsi" w:hAnsiTheme="minorHAnsi" w:cstheme="minorHAnsi"/>
          <w:color w:val="000000"/>
        </w:rPr>
        <w:t xml:space="preserve"> c</w:t>
      </w:r>
      <w:r w:rsidRPr="00772EA8">
        <w:rPr>
          <w:rFonts w:asciiTheme="minorHAnsi" w:hAnsiTheme="minorHAnsi" w:cstheme="minorHAnsi"/>
          <w:color w:val="000000"/>
        </w:rPr>
        <w:t>onsultation with relevant stakeholders as deemed necessary.</w:t>
      </w:r>
    </w:p>
    <w:p w14:paraId="08B49F09" w14:textId="77777777" w:rsidR="00CE668E" w:rsidRDefault="00CE668E" w:rsidP="00D462E2">
      <w:pPr>
        <w:pStyle w:val="NormalWeb"/>
        <w:rPr>
          <w:rFonts w:asciiTheme="minorHAnsi" w:hAnsiTheme="minorHAnsi" w:cstheme="minorHAnsi"/>
          <w:color w:val="000000"/>
        </w:rPr>
      </w:pPr>
    </w:p>
    <w:p w14:paraId="0018F294" w14:textId="4AB76FE9" w:rsidR="00D462E2" w:rsidRPr="00D462E2" w:rsidRDefault="00D462E2" w:rsidP="00D462E2">
      <w:pPr>
        <w:pStyle w:val="NormalWeb"/>
        <w:rPr>
          <w:rFonts w:asciiTheme="minorHAnsi" w:hAnsiTheme="minorHAnsi" w:cstheme="minorHAnsi"/>
          <w:color w:val="000000"/>
        </w:rPr>
      </w:pPr>
      <w:r w:rsidRPr="00D462E2">
        <w:rPr>
          <w:rFonts w:asciiTheme="minorHAnsi" w:hAnsiTheme="minorHAnsi" w:cstheme="minorHAnsi"/>
          <w:color w:val="000000"/>
        </w:rPr>
        <w:t xml:space="preserve">Recommendations </w:t>
      </w:r>
      <w:r w:rsidR="00906E70">
        <w:rPr>
          <w:rFonts w:asciiTheme="minorHAnsi" w:hAnsiTheme="minorHAnsi" w:cstheme="minorHAnsi"/>
          <w:color w:val="000000"/>
        </w:rPr>
        <w:t>for</w:t>
      </w:r>
      <w:r w:rsidRPr="00D462E2">
        <w:rPr>
          <w:rFonts w:asciiTheme="minorHAnsi" w:hAnsiTheme="minorHAnsi" w:cstheme="minorHAnsi"/>
          <w:color w:val="000000"/>
        </w:rPr>
        <w:t xml:space="preserve"> this group:</w:t>
      </w:r>
    </w:p>
    <w:p w14:paraId="2E963026"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5. The HSE and the Irish Prison Service make prison in-reach and court liaison services</w:t>
      </w:r>
    </w:p>
    <w:p w14:paraId="52C1F1E7" w14:textId="3CB5107C" w:rsid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available to prisoners remanded in custody in Castlerea, </w:t>
      </w:r>
      <w:proofErr w:type="gramStart"/>
      <w:r w:rsidRPr="00D462E2">
        <w:rPr>
          <w:rFonts w:asciiTheme="minorHAnsi" w:hAnsiTheme="minorHAnsi" w:cstheme="minorHAnsi"/>
          <w:color w:val="000000"/>
        </w:rPr>
        <w:t>Cork</w:t>
      </w:r>
      <w:proofErr w:type="gramEnd"/>
      <w:r w:rsidRPr="00D462E2">
        <w:rPr>
          <w:rFonts w:asciiTheme="minorHAnsi" w:hAnsiTheme="minorHAnsi" w:cstheme="minorHAnsi"/>
          <w:color w:val="000000"/>
        </w:rPr>
        <w:t xml:space="preserve"> and Limerick Prisons.</w:t>
      </w:r>
    </w:p>
    <w:p w14:paraId="09462C9B" w14:textId="77777777" w:rsidR="00146A67" w:rsidRPr="00D462E2" w:rsidRDefault="00146A67" w:rsidP="00924F18">
      <w:pPr>
        <w:pStyle w:val="NormalWeb"/>
        <w:spacing w:before="0" w:beforeAutospacing="0" w:after="0" w:afterAutospacing="0"/>
        <w:rPr>
          <w:rFonts w:asciiTheme="minorHAnsi" w:hAnsiTheme="minorHAnsi" w:cstheme="minorHAnsi"/>
          <w:color w:val="000000"/>
        </w:rPr>
      </w:pPr>
    </w:p>
    <w:p w14:paraId="756A0B6C"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6. That prison in-reach, court liaison and diversion services should not be put on a formal</w:t>
      </w:r>
    </w:p>
    <w:p w14:paraId="00452CA5" w14:textId="6429FBB1" w:rsid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statutory basis </w:t>
      </w:r>
      <w:proofErr w:type="gramStart"/>
      <w:r w:rsidRPr="00D462E2">
        <w:rPr>
          <w:rFonts w:asciiTheme="minorHAnsi" w:hAnsiTheme="minorHAnsi" w:cstheme="minorHAnsi"/>
          <w:color w:val="000000"/>
        </w:rPr>
        <w:t>at this time</w:t>
      </w:r>
      <w:proofErr w:type="gramEnd"/>
      <w:r w:rsidRPr="00D462E2">
        <w:rPr>
          <w:rFonts w:asciiTheme="minorHAnsi" w:hAnsiTheme="minorHAnsi" w:cstheme="minorHAnsi"/>
          <w:color w:val="000000"/>
        </w:rPr>
        <w:t>.</w:t>
      </w:r>
    </w:p>
    <w:p w14:paraId="39A996C8" w14:textId="77777777" w:rsidR="00146A67" w:rsidRPr="00D462E2" w:rsidRDefault="00146A67" w:rsidP="00924F18">
      <w:pPr>
        <w:pStyle w:val="NormalWeb"/>
        <w:spacing w:before="0" w:beforeAutospacing="0" w:after="0" w:afterAutospacing="0"/>
        <w:rPr>
          <w:rFonts w:asciiTheme="minorHAnsi" w:hAnsiTheme="minorHAnsi" w:cstheme="minorHAnsi"/>
          <w:color w:val="000000"/>
        </w:rPr>
      </w:pPr>
    </w:p>
    <w:p w14:paraId="78CE5389"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7. That the Department of Justice and Equality write to the Working Group on Efficiency</w:t>
      </w:r>
    </w:p>
    <w:p w14:paraId="1E67A54F"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Measures in the Criminal Justice System – Circuit and District Courts to bring </w:t>
      </w:r>
      <w:proofErr w:type="gramStart"/>
      <w:r w:rsidRPr="00D462E2">
        <w:rPr>
          <w:rFonts w:asciiTheme="minorHAnsi" w:hAnsiTheme="minorHAnsi" w:cstheme="minorHAnsi"/>
          <w:color w:val="000000"/>
        </w:rPr>
        <w:t>their</w:t>
      </w:r>
      <w:proofErr w:type="gramEnd"/>
    </w:p>
    <w:p w14:paraId="093D9734"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attention to the difficulties that the organisation of court sittings outside Dublin can cause</w:t>
      </w:r>
    </w:p>
    <w:p w14:paraId="1ADE4EA7"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for the attendance of medical personnel to give evidence in cases involving persons with</w:t>
      </w:r>
    </w:p>
    <w:p w14:paraId="6C81D145" w14:textId="3A0A5C8F" w:rsidR="00436BB6"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mental illness who are charged with criminal offences.</w:t>
      </w:r>
    </w:p>
    <w:p w14:paraId="002FF751" w14:textId="047736E6"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lastRenderedPageBreak/>
        <w:t>8. The Department of Justice and Equality bring forward the following amendments to</w:t>
      </w:r>
    </w:p>
    <w:p w14:paraId="4B2F9D71"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section 4 of the Criminal Law (Insanity) Act 2006:</w:t>
      </w:r>
    </w:p>
    <w:p w14:paraId="605FCC20" w14:textId="77777777" w:rsidR="00436BB6"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 </w:t>
      </w:r>
      <w:proofErr w:type="gramStart"/>
      <w:r w:rsidRPr="00D462E2">
        <w:rPr>
          <w:rFonts w:asciiTheme="minorHAnsi" w:hAnsiTheme="minorHAnsi" w:cstheme="minorHAnsi"/>
          <w:color w:val="000000"/>
        </w:rPr>
        <w:t>to</w:t>
      </w:r>
      <w:proofErr w:type="gramEnd"/>
      <w:r w:rsidRPr="00D462E2">
        <w:rPr>
          <w:rFonts w:asciiTheme="minorHAnsi" w:hAnsiTheme="minorHAnsi" w:cstheme="minorHAnsi"/>
          <w:color w:val="000000"/>
        </w:rPr>
        <w:t xml:space="preserve"> require medical evidence to be considered by a court before a determination of unfitness to be tried is made;</w:t>
      </w:r>
    </w:p>
    <w:p w14:paraId="2C4830D2" w14:textId="77777777" w:rsidR="00436BB6"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 · </w:t>
      </w:r>
      <w:proofErr w:type="gramStart"/>
      <w:r w:rsidRPr="00D462E2">
        <w:rPr>
          <w:rFonts w:asciiTheme="minorHAnsi" w:hAnsiTheme="minorHAnsi" w:cstheme="minorHAnsi"/>
          <w:color w:val="000000"/>
        </w:rPr>
        <w:t>to</w:t>
      </w:r>
      <w:proofErr w:type="gramEnd"/>
      <w:r w:rsidRPr="00D462E2">
        <w:rPr>
          <w:rFonts w:asciiTheme="minorHAnsi" w:hAnsiTheme="minorHAnsi" w:cstheme="minorHAnsi"/>
          <w:color w:val="000000"/>
        </w:rPr>
        <w:t xml:space="preserve"> provide for links between the criminal justice system and non-forensic mental health services so that persons found unfit to be tried by the District Court can be appropriately dealt with;</w:t>
      </w:r>
    </w:p>
    <w:p w14:paraId="6BE8BB04" w14:textId="77777777" w:rsidR="00436BB6"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 · </w:t>
      </w:r>
      <w:proofErr w:type="gramStart"/>
      <w:r w:rsidRPr="00D462E2">
        <w:rPr>
          <w:rFonts w:asciiTheme="minorHAnsi" w:hAnsiTheme="minorHAnsi" w:cstheme="minorHAnsi"/>
          <w:color w:val="000000"/>
        </w:rPr>
        <w:t>to</w:t>
      </w:r>
      <w:proofErr w:type="gramEnd"/>
      <w:r w:rsidRPr="00D462E2">
        <w:rPr>
          <w:rFonts w:asciiTheme="minorHAnsi" w:hAnsiTheme="minorHAnsi" w:cstheme="minorHAnsi"/>
          <w:color w:val="000000"/>
        </w:rPr>
        <w:t xml:space="preserve"> provide that a trial of the facts under section 4(8) will be mandatory where a court determines that a person is unfit to be tried and wishes to order in-patient care or treatment of the person;</w:t>
      </w:r>
    </w:p>
    <w:p w14:paraId="7CB7C8AC" w14:textId="5A5B709A" w:rsid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 · </w:t>
      </w:r>
      <w:proofErr w:type="gramStart"/>
      <w:r w:rsidRPr="00D462E2">
        <w:rPr>
          <w:rFonts w:asciiTheme="minorHAnsi" w:hAnsiTheme="minorHAnsi" w:cstheme="minorHAnsi"/>
          <w:color w:val="000000"/>
        </w:rPr>
        <w:t>to</w:t>
      </w:r>
      <w:proofErr w:type="gramEnd"/>
      <w:r w:rsidRPr="00D462E2">
        <w:rPr>
          <w:rFonts w:asciiTheme="minorHAnsi" w:hAnsiTheme="minorHAnsi" w:cstheme="minorHAnsi"/>
          <w:color w:val="000000"/>
        </w:rPr>
        <w:t xml:space="preserve"> address the issues raised by the judgment in G. v. District Judge Murphy.</w:t>
      </w:r>
    </w:p>
    <w:p w14:paraId="00FBB05F" w14:textId="77777777" w:rsidR="00436BB6" w:rsidRPr="00D462E2" w:rsidRDefault="00436BB6" w:rsidP="00924F18">
      <w:pPr>
        <w:pStyle w:val="NormalWeb"/>
        <w:spacing w:before="0" w:beforeAutospacing="0" w:after="0" w:afterAutospacing="0"/>
        <w:rPr>
          <w:rFonts w:asciiTheme="minorHAnsi" w:hAnsiTheme="minorHAnsi" w:cstheme="minorHAnsi"/>
          <w:color w:val="000000"/>
        </w:rPr>
      </w:pPr>
    </w:p>
    <w:p w14:paraId="319A67CB"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9. The Department of Justice and Equality examine the possibility of:</w:t>
      </w:r>
    </w:p>
    <w:p w14:paraId="0B8CB396"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 </w:t>
      </w:r>
      <w:proofErr w:type="gramStart"/>
      <w:r w:rsidRPr="00D462E2">
        <w:rPr>
          <w:rFonts w:asciiTheme="minorHAnsi" w:hAnsiTheme="minorHAnsi" w:cstheme="minorHAnsi"/>
          <w:color w:val="000000"/>
        </w:rPr>
        <w:t>abolishing</w:t>
      </w:r>
      <w:proofErr w:type="gramEnd"/>
      <w:r w:rsidRPr="00D462E2">
        <w:rPr>
          <w:rFonts w:asciiTheme="minorHAnsi" w:hAnsiTheme="minorHAnsi" w:cstheme="minorHAnsi"/>
          <w:color w:val="000000"/>
        </w:rPr>
        <w:t xml:space="preserve"> the option for out-patient examination or treatment under section 4 of the</w:t>
      </w:r>
    </w:p>
    <w:p w14:paraId="2FD236FE"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Criminal Law (Insanity) Act 2006, or</w:t>
      </w:r>
    </w:p>
    <w:p w14:paraId="2E947C46"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 </w:t>
      </w:r>
      <w:proofErr w:type="gramStart"/>
      <w:r w:rsidRPr="00D462E2">
        <w:rPr>
          <w:rFonts w:asciiTheme="minorHAnsi" w:hAnsiTheme="minorHAnsi" w:cstheme="minorHAnsi"/>
          <w:color w:val="000000"/>
        </w:rPr>
        <w:t>amending</w:t>
      </w:r>
      <w:proofErr w:type="gramEnd"/>
      <w:r w:rsidRPr="00D462E2">
        <w:rPr>
          <w:rFonts w:asciiTheme="minorHAnsi" w:hAnsiTheme="minorHAnsi" w:cstheme="minorHAnsi"/>
          <w:color w:val="000000"/>
        </w:rPr>
        <w:t xml:space="preserve"> the provisions relating to out-patient examination or treatment to provide for a</w:t>
      </w:r>
    </w:p>
    <w:p w14:paraId="117066A5"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more effective community order.</w:t>
      </w:r>
    </w:p>
    <w:p w14:paraId="590E6993" w14:textId="77777777" w:rsidR="00436BB6" w:rsidRDefault="00436BB6" w:rsidP="00924F18">
      <w:pPr>
        <w:pStyle w:val="NormalWeb"/>
        <w:spacing w:before="0" w:beforeAutospacing="0" w:after="0" w:afterAutospacing="0"/>
        <w:rPr>
          <w:rFonts w:asciiTheme="minorHAnsi" w:hAnsiTheme="minorHAnsi" w:cstheme="minorHAnsi"/>
          <w:color w:val="000000"/>
        </w:rPr>
      </w:pPr>
    </w:p>
    <w:p w14:paraId="201E79EC" w14:textId="52A9D99E"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10. The Department of Justice and Equality bring forward a legislative provision:</w:t>
      </w:r>
    </w:p>
    <w:p w14:paraId="4C380C21"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 </w:t>
      </w:r>
      <w:proofErr w:type="gramStart"/>
      <w:r w:rsidRPr="00D462E2">
        <w:rPr>
          <w:rFonts w:asciiTheme="minorHAnsi" w:hAnsiTheme="minorHAnsi" w:cstheme="minorHAnsi"/>
          <w:color w:val="000000"/>
        </w:rPr>
        <w:t>to</w:t>
      </w:r>
      <w:proofErr w:type="gramEnd"/>
      <w:r w:rsidRPr="00D462E2">
        <w:rPr>
          <w:rFonts w:asciiTheme="minorHAnsi" w:hAnsiTheme="minorHAnsi" w:cstheme="minorHAnsi"/>
          <w:color w:val="000000"/>
        </w:rPr>
        <w:t xml:space="preserve"> enable medical staff of the Prison-In Reach and Court Liaison Service to notify the</w:t>
      </w:r>
    </w:p>
    <w:p w14:paraId="1D362D13"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relevant court if they consider that a psychiatric assessment of a person remanded in</w:t>
      </w:r>
    </w:p>
    <w:p w14:paraId="426BF8A3"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custody would be appropriate, and to give the courts the power to order such an</w:t>
      </w:r>
    </w:p>
    <w:p w14:paraId="432E4AAC" w14:textId="18F51647" w:rsid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assessment.</w:t>
      </w:r>
    </w:p>
    <w:p w14:paraId="0D646E86" w14:textId="77777777" w:rsidR="00436BB6" w:rsidRPr="00D462E2" w:rsidRDefault="00436BB6" w:rsidP="00924F18">
      <w:pPr>
        <w:pStyle w:val="NormalWeb"/>
        <w:spacing w:before="0" w:beforeAutospacing="0" w:after="0" w:afterAutospacing="0"/>
        <w:rPr>
          <w:rFonts w:asciiTheme="minorHAnsi" w:hAnsiTheme="minorHAnsi" w:cstheme="minorHAnsi"/>
          <w:color w:val="000000"/>
        </w:rPr>
      </w:pPr>
    </w:p>
    <w:p w14:paraId="61F390EF" w14:textId="555E0C89"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11. The question of the test to be applied by a court in deciding whether to order the</w:t>
      </w:r>
    </w:p>
    <w:p w14:paraId="580C029B"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detention of a person found not guilty by reason of insanity should be pursued further by</w:t>
      </w:r>
    </w:p>
    <w:p w14:paraId="5FCCCFB8"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the Department of Justice and Equality in the context of the review of the Criminal Law</w:t>
      </w:r>
    </w:p>
    <w:p w14:paraId="4F49B6C3"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(Insanity) Act 2006 and any proposals to change the criteria that must be satisfied before</w:t>
      </w:r>
    </w:p>
    <w:p w14:paraId="59F5266A"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a person can be involuntarily admitted to an approved centre under the Mental Health</w:t>
      </w:r>
    </w:p>
    <w:p w14:paraId="2CCF869A" w14:textId="3A61A55B" w:rsid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Act 2001.</w:t>
      </w:r>
    </w:p>
    <w:p w14:paraId="4F116009" w14:textId="77777777" w:rsidR="00146A67" w:rsidRPr="00D462E2" w:rsidRDefault="00146A67" w:rsidP="00924F18">
      <w:pPr>
        <w:pStyle w:val="NormalWeb"/>
        <w:spacing w:before="0" w:beforeAutospacing="0" w:after="0" w:afterAutospacing="0"/>
        <w:rPr>
          <w:rFonts w:asciiTheme="minorHAnsi" w:hAnsiTheme="minorHAnsi" w:cstheme="minorHAnsi"/>
          <w:color w:val="000000"/>
        </w:rPr>
      </w:pPr>
    </w:p>
    <w:p w14:paraId="306B9079"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12. The Department of Justice and Equality, in consultation with the Department of Health,</w:t>
      </w:r>
    </w:p>
    <w:p w14:paraId="29923339"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examine the question of amending section 5 of the Criminal Law (Insanity) Act 2006 to</w:t>
      </w:r>
    </w:p>
    <w:p w14:paraId="68C3CD33"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provide for options for courts to deal with persons found not guilty by reason of insanity</w:t>
      </w:r>
    </w:p>
    <w:p w14:paraId="3AA3FFE9"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who require inpatient treatment but do not require treatment under conditions of special</w:t>
      </w:r>
    </w:p>
    <w:p w14:paraId="409D5414" w14:textId="689E1A26" w:rsid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security in the Central Mental Hospital.</w:t>
      </w:r>
    </w:p>
    <w:p w14:paraId="145E1EB1" w14:textId="77777777" w:rsidR="00146A67" w:rsidRPr="00D462E2" w:rsidRDefault="00146A67" w:rsidP="00924F18">
      <w:pPr>
        <w:pStyle w:val="NormalWeb"/>
        <w:spacing w:before="0" w:beforeAutospacing="0" w:after="0" w:afterAutospacing="0"/>
        <w:rPr>
          <w:rFonts w:asciiTheme="minorHAnsi" w:hAnsiTheme="minorHAnsi" w:cstheme="minorHAnsi"/>
          <w:color w:val="000000"/>
        </w:rPr>
      </w:pPr>
    </w:p>
    <w:p w14:paraId="6EAF5336"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13. The Department of Justice and Equality, in consultation with the Department of Health,</w:t>
      </w:r>
    </w:p>
    <w:p w14:paraId="5718378D"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bring forward legislation to provide for hospital orders for persons with mental disorders</w:t>
      </w:r>
    </w:p>
    <w:p w14:paraId="5717FCA7" w14:textId="79CC1B94" w:rsid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convicted of criminal offences.</w:t>
      </w:r>
    </w:p>
    <w:p w14:paraId="264AEE35" w14:textId="77777777" w:rsidR="00146A67" w:rsidRPr="00D462E2" w:rsidRDefault="00146A67" w:rsidP="00924F18">
      <w:pPr>
        <w:pStyle w:val="NormalWeb"/>
        <w:spacing w:before="0" w:beforeAutospacing="0" w:after="0" w:afterAutospacing="0"/>
        <w:rPr>
          <w:rFonts w:asciiTheme="minorHAnsi" w:hAnsiTheme="minorHAnsi" w:cstheme="minorHAnsi"/>
          <w:color w:val="000000"/>
        </w:rPr>
      </w:pPr>
    </w:p>
    <w:p w14:paraId="4E448A1A"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14. The implications that ratification of the UN Convention on the Rights of Persons with</w:t>
      </w:r>
    </w:p>
    <w:p w14:paraId="3672F5D1"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Disabilities may have for the Criminal Law (Insanity) Act 2006 and the Mental Health Act</w:t>
      </w:r>
    </w:p>
    <w:p w14:paraId="734D1BC1"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2001 be carefully considered by the Department of Justice and Equality and the</w:t>
      </w:r>
    </w:p>
    <w:p w14:paraId="702EAA3B" w14:textId="23A14165" w:rsid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Department of Health.</w:t>
      </w:r>
    </w:p>
    <w:p w14:paraId="7C5686DF" w14:textId="1E810848" w:rsidR="00146A67" w:rsidRDefault="00146A67" w:rsidP="00924F18">
      <w:pPr>
        <w:pStyle w:val="NormalWeb"/>
        <w:spacing w:before="0" w:beforeAutospacing="0" w:after="0" w:afterAutospacing="0"/>
        <w:rPr>
          <w:rFonts w:asciiTheme="minorHAnsi" w:hAnsiTheme="minorHAnsi" w:cstheme="minorHAnsi"/>
          <w:color w:val="000000"/>
        </w:rPr>
      </w:pPr>
    </w:p>
    <w:p w14:paraId="572781F4" w14:textId="77777777" w:rsidR="00146A67" w:rsidRPr="00D462E2" w:rsidRDefault="00146A67" w:rsidP="00924F18">
      <w:pPr>
        <w:pStyle w:val="NormalWeb"/>
        <w:spacing w:before="0" w:beforeAutospacing="0" w:after="0" w:afterAutospacing="0"/>
        <w:rPr>
          <w:rFonts w:asciiTheme="minorHAnsi" w:hAnsiTheme="minorHAnsi" w:cstheme="minorHAnsi"/>
          <w:color w:val="000000"/>
        </w:rPr>
      </w:pPr>
    </w:p>
    <w:p w14:paraId="494581A9"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lastRenderedPageBreak/>
        <w:t>15. Research to be carried out to ascertain the prevalence of mental</w:t>
      </w:r>
    </w:p>
    <w:p w14:paraId="0A8BFD59" w14:textId="29A7D284" w:rsid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illness/disorder/disturbance in the Probation client population.</w:t>
      </w:r>
    </w:p>
    <w:p w14:paraId="2643ED84" w14:textId="77777777" w:rsidR="00EE0BAA" w:rsidRPr="00D462E2" w:rsidRDefault="00EE0BAA" w:rsidP="00924F18">
      <w:pPr>
        <w:pStyle w:val="NormalWeb"/>
        <w:spacing w:before="0" w:beforeAutospacing="0" w:after="0" w:afterAutospacing="0"/>
        <w:rPr>
          <w:rFonts w:asciiTheme="minorHAnsi" w:hAnsiTheme="minorHAnsi" w:cstheme="minorHAnsi"/>
          <w:color w:val="000000"/>
        </w:rPr>
      </w:pPr>
    </w:p>
    <w:p w14:paraId="378307B7"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18. The establishment of clear protocols with the HSE, on accessing community mental</w:t>
      </w:r>
    </w:p>
    <w:p w14:paraId="7B166BE5" w14:textId="520611BF" w:rsid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health services and possible hospital admission where the level of clinical need from a mental</w:t>
      </w:r>
      <w:r w:rsidR="00FF29C0">
        <w:rPr>
          <w:rFonts w:asciiTheme="minorHAnsi" w:hAnsiTheme="minorHAnsi" w:cstheme="minorHAnsi"/>
          <w:color w:val="000000"/>
        </w:rPr>
        <w:t xml:space="preserve"> </w:t>
      </w:r>
      <w:r w:rsidRPr="00D462E2">
        <w:rPr>
          <w:rFonts w:asciiTheme="minorHAnsi" w:hAnsiTheme="minorHAnsi" w:cstheme="minorHAnsi"/>
          <w:color w:val="000000"/>
        </w:rPr>
        <w:t>health perspective warrants such an admission</w:t>
      </w:r>
      <w:r w:rsidR="00EE0BAA">
        <w:rPr>
          <w:rFonts w:asciiTheme="minorHAnsi" w:hAnsiTheme="minorHAnsi" w:cstheme="minorHAnsi"/>
          <w:color w:val="000000"/>
        </w:rPr>
        <w:t>.</w:t>
      </w:r>
    </w:p>
    <w:p w14:paraId="4DE3A33A" w14:textId="77777777" w:rsidR="00EE0BAA" w:rsidRPr="00D462E2" w:rsidRDefault="00EE0BAA" w:rsidP="00924F18">
      <w:pPr>
        <w:pStyle w:val="NormalWeb"/>
        <w:spacing w:before="0" w:beforeAutospacing="0" w:after="0" w:afterAutospacing="0"/>
        <w:rPr>
          <w:rFonts w:asciiTheme="minorHAnsi" w:hAnsiTheme="minorHAnsi" w:cstheme="minorHAnsi"/>
          <w:color w:val="000000"/>
        </w:rPr>
      </w:pPr>
    </w:p>
    <w:p w14:paraId="26361A38"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19 Continued </w:t>
      </w:r>
      <w:proofErr w:type="gramStart"/>
      <w:r w:rsidRPr="00D462E2">
        <w:rPr>
          <w:rFonts w:asciiTheme="minorHAnsi" w:hAnsiTheme="minorHAnsi" w:cstheme="minorHAnsi"/>
          <w:color w:val="000000"/>
        </w:rPr>
        <w:t>investment</w:t>
      </w:r>
      <w:proofErr w:type="gramEnd"/>
      <w:r w:rsidRPr="00D462E2">
        <w:rPr>
          <w:rFonts w:asciiTheme="minorHAnsi" w:hAnsiTheme="minorHAnsi" w:cstheme="minorHAnsi"/>
          <w:color w:val="000000"/>
        </w:rPr>
        <w:t xml:space="preserve"> of resources into mental health care for prisoners.</w:t>
      </w:r>
    </w:p>
    <w:p w14:paraId="04988AB9" w14:textId="30F9D5EB" w:rsid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20. In-reach services should be made available in all prisons.</w:t>
      </w:r>
    </w:p>
    <w:p w14:paraId="7B9056C8" w14:textId="77777777" w:rsidR="00EE0BAA" w:rsidRPr="00D462E2" w:rsidRDefault="00EE0BAA" w:rsidP="00924F18">
      <w:pPr>
        <w:pStyle w:val="NormalWeb"/>
        <w:spacing w:before="0" w:beforeAutospacing="0" w:after="0" w:afterAutospacing="0"/>
        <w:rPr>
          <w:rFonts w:asciiTheme="minorHAnsi" w:hAnsiTheme="minorHAnsi" w:cstheme="minorHAnsi"/>
          <w:color w:val="000000"/>
        </w:rPr>
      </w:pPr>
    </w:p>
    <w:p w14:paraId="6B0E8D68"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21. Urgent action is taken regarding the delays in admitting prisoners to the Central Mental</w:t>
      </w:r>
    </w:p>
    <w:p w14:paraId="2853C372" w14:textId="6B5E429F" w:rsid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Hospital.</w:t>
      </w:r>
    </w:p>
    <w:p w14:paraId="1A2EB34B" w14:textId="77777777" w:rsidR="00EE0BAA" w:rsidRPr="00D462E2" w:rsidRDefault="00EE0BAA" w:rsidP="00924F18">
      <w:pPr>
        <w:pStyle w:val="NormalWeb"/>
        <w:spacing w:before="0" w:beforeAutospacing="0" w:after="0" w:afterAutospacing="0"/>
        <w:rPr>
          <w:rFonts w:asciiTheme="minorHAnsi" w:hAnsiTheme="minorHAnsi" w:cstheme="minorHAnsi"/>
          <w:color w:val="000000"/>
        </w:rPr>
      </w:pPr>
    </w:p>
    <w:p w14:paraId="307DBF36"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23. Consideration be given to an arrangement being put in place to ensure that the CMH</w:t>
      </w:r>
    </w:p>
    <w:p w14:paraId="7597512F" w14:textId="0CA0FC85" w:rsid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always </w:t>
      </w:r>
      <w:proofErr w:type="gramStart"/>
      <w:r w:rsidRPr="00D462E2">
        <w:rPr>
          <w:rFonts w:asciiTheme="minorHAnsi" w:hAnsiTheme="minorHAnsi" w:cstheme="minorHAnsi"/>
          <w:color w:val="000000"/>
        </w:rPr>
        <w:t>has the ability to</w:t>
      </w:r>
      <w:proofErr w:type="gramEnd"/>
      <w:r w:rsidRPr="00D462E2">
        <w:rPr>
          <w:rFonts w:asciiTheme="minorHAnsi" w:hAnsiTheme="minorHAnsi" w:cstheme="minorHAnsi"/>
          <w:color w:val="000000"/>
        </w:rPr>
        <w:t xml:space="preserve"> accept severely ill prisoners without undue delay even if for a limited</w:t>
      </w:r>
      <w:r w:rsidR="00FF29C0">
        <w:rPr>
          <w:rFonts w:asciiTheme="minorHAnsi" w:hAnsiTheme="minorHAnsi" w:cstheme="minorHAnsi"/>
          <w:color w:val="000000"/>
        </w:rPr>
        <w:t xml:space="preserve"> </w:t>
      </w:r>
      <w:r w:rsidRPr="00D462E2">
        <w:rPr>
          <w:rFonts w:asciiTheme="minorHAnsi" w:hAnsiTheme="minorHAnsi" w:cstheme="minorHAnsi"/>
          <w:color w:val="000000"/>
        </w:rPr>
        <w:t>period. This could consist of some type of rollover facility for short &amp; fixed term admissions from the Prison system to treat acutely unwell prisoners before returning them to an appropriate facility within a prison.</w:t>
      </w:r>
    </w:p>
    <w:p w14:paraId="17043D9B" w14:textId="77777777" w:rsidR="00EE0BAA" w:rsidRPr="00D462E2" w:rsidRDefault="00EE0BAA" w:rsidP="00924F18">
      <w:pPr>
        <w:pStyle w:val="NormalWeb"/>
        <w:spacing w:before="0" w:beforeAutospacing="0" w:after="0" w:afterAutospacing="0"/>
        <w:rPr>
          <w:rFonts w:asciiTheme="minorHAnsi" w:hAnsiTheme="minorHAnsi" w:cstheme="minorHAnsi"/>
          <w:color w:val="000000"/>
        </w:rPr>
      </w:pPr>
    </w:p>
    <w:p w14:paraId="49126FCF" w14:textId="77777777"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24. Subject to recommendation 23, preparation on the legislative changes necessary to</w:t>
      </w:r>
    </w:p>
    <w:p w14:paraId="4B0B69B7" w14:textId="18BC1B22" w:rsid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facilitate arrangements for fixed term admissions to the CMH from prisons are put in place. This</w:t>
      </w:r>
      <w:r w:rsidR="00FF29C0">
        <w:rPr>
          <w:rFonts w:asciiTheme="minorHAnsi" w:hAnsiTheme="minorHAnsi" w:cstheme="minorHAnsi"/>
          <w:color w:val="000000"/>
        </w:rPr>
        <w:t xml:space="preserve"> </w:t>
      </w:r>
      <w:r w:rsidRPr="00D462E2">
        <w:rPr>
          <w:rFonts w:asciiTheme="minorHAnsi" w:hAnsiTheme="minorHAnsi" w:cstheme="minorHAnsi"/>
          <w:color w:val="000000"/>
        </w:rPr>
        <w:t>will facilitate the CMH in always having the ability to accept severely ill prisoners.</w:t>
      </w:r>
    </w:p>
    <w:p w14:paraId="0369A732" w14:textId="77777777" w:rsidR="00EE0BAA" w:rsidRPr="00D462E2" w:rsidRDefault="00EE0BAA" w:rsidP="00924F18">
      <w:pPr>
        <w:pStyle w:val="NormalWeb"/>
        <w:spacing w:before="0" w:beforeAutospacing="0" w:after="0" w:afterAutospacing="0"/>
        <w:rPr>
          <w:rFonts w:asciiTheme="minorHAnsi" w:hAnsiTheme="minorHAnsi" w:cstheme="minorHAnsi"/>
          <w:color w:val="000000"/>
        </w:rPr>
      </w:pPr>
    </w:p>
    <w:p w14:paraId="7329990B" w14:textId="2AFBF3EB" w:rsidR="00D462E2" w:rsidRPr="00D462E2" w:rsidRDefault="00D462E2" w:rsidP="00924F1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25. Subject to recommendation 23, the IPS, the National Forensic Mental Health Services and</w:t>
      </w:r>
      <w:r w:rsidR="00924F18">
        <w:rPr>
          <w:rFonts w:asciiTheme="minorHAnsi" w:hAnsiTheme="minorHAnsi" w:cstheme="minorHAnsi"/>
          <w:color w:val="000000"/>
        </w:rPr>
        <w:t xml:space="preserve"> </w:t>
      </w:r>
      <w:r w:rsidRPr="00D462E2">
        <w:rPr>
          <w:rFonts w:asciiTheme="minorHAnsi" w:hAnsiTheme="minorHAnsi" w:cstheme="minorHAnsi"/>
          <w:color w:val="000000"/>
        </w:rPr>
        <w:t>the HSE discuss the operational issues regarding the development of an appropriate facility in a</w:t>
      </w:r>
      <w:r w:rsidR="00924F18">
        <w:rPr>
          <w:rFonts w:asciiTheme="minorHAnsi" w:hAnsiTheme="minorHAnsi" w:cstheme="minorHAnsi"/>
          <w:color w:val="000000"/>
        </w:rPr>
        <w:t xml:space="preserve"> </w:t>
      </w:r>
      <w:r w:rsidRPr="00D462E2">
        <w:rPr>
          <w:rFonts w:asciiTheme="minorHAnsi" w:hAnsiTheme="minorHAnsi" w:cstheme="minorHAnsi"/>
          <w:color w:val="000000"/>
        </w:rPr>
        <w:t>prison.</w:t>
      </w:r>
    </w:p>
    <w:p w14:paraId="3E3A8A13" w14:textId="77777777" w:rsidR="00FF29C0" w:rsidRDefault="00FF29C0" w:rsidP="00D462E2">
      <w:pPr>
        <w:pStyle w:val="NormalWeb"/>
        <w:rPr>
          <w:rFonts w:asciiTheme="minorHAnsi" w:hAnsiTheme="minorHAnsi" w:cstheme="minorHAnsi"/>
          <w:color w:val="000000"/>
        </w:rPr>
      </w:pPr>
    </w:p>
    <w:p w14:paraId="4E944986" w14:textId="073FD35A" w:rsidR="00FF29C0" w:rsidRDefault="00FF29C0" w:rsidP="00D462E2">
      <w:pPr>
        <w:pStyle w:val="NormalWeb"/>
        <w:rPr>
          <w:rFonts w:asciiTheme="minorHAnsi" w:hAnsiTheme="minorHAnsi" w:cstheme="minorHAnsi"/>
          <w:color w:val="000000"/>
        </w:rPr>
      </w:pPr>
    </w:p>
    <w:p w14:paraId="369BE14A" w14:textId="151E9333" w:rsidR="00EE0BAA" w:rsidRDefault="00EE0BAA" w:rsidP="00D462E2">
      <w:pPr>
        <w:pStyle w:val="NormalWeb"/>
        <w:rPr>
          <w:rFonts w:asciiTheme="minorHAnsi" w:hAnsiTheme="minorHAnsi" w:cstheme="minorHAnsi"/>
          <w:color w:val="000000"/>
        </w:rPr>
      </w:pPr>
    </w:p>
    <w:p w14:paraId="5101D1A9" w14:textId="4DD51AD5" w:rsidR="00EE0BAA" w:rsidRDefault="00EE0BAA" w:rsidP="00D462E2">
      <w:pPr>
        <w:pStyle w:val="NormalWeb"/>
        <w:rPr>
          <w:rFonts w:asciiTheme="minorHAnsi" w:hAnsiTheme="minorHAnsi" w:cstheme="minorHAnsi"/>
          <w:color w:val="000000"/>
        </w:rPr>
      </w:pPr>
    </w:p>
    <w:p w14:paraId="03734070" w14:textId="777BC11B" w:rsidR="00EE0BAA" w:rsidRDefault="00EE0BAA" w:rsidP="00D462E2">
      <w:pPr>
        <w:pStyle w:val="NormalWeb"/>
        <w:rPr>
          <w:rFonts w:asciiTheme="minorHAnsi" w:hAnsiTheme="minorHAnsi" w:cstheme="minorHAnsi"/>
          <w:color w:val="000000"/>
        </w:rPr>
      </w:pPr>
    </w:p>
    <w:p w14:paraId="61AC2064" w14:textId="236398A3" w:rsidR="00EE0BAA" w:rsidRDefault="00EE0BAA" w:rsidP="00D462E2">
      <w:pPr>
        <w:pStyle w:val="NormalWeb"/>
        <w:rPr>
          <w:rFonts w:asciiTheme="minorHAnsi" w:hAnsiTheme="minorHAnsi" w:cstheme="minorHAnsi"/>
          <w:color w:val="000000"/>
        </w:rPr>
      </w:pPr>
    </w:p>
    <w:p w14:paraId="3EE365CE" w14:textId="34C55957" w:rsidR="00EE0BAA" w:rsidRDefault="00EE0BAA" w:rsidP="00D462E2">
      <w:pPr>
        <w:pStyle w:val="NormalWeb"/>
        <w:rPr>
          <w:rFonts w:asciiTheme="minorHAnsi" w:hAnsiTheme="minorHAnsi" w:cstheme="minorHAnsi"/>
          <w:color w:val="000000"/>
        </w:rPr>
      </w:pPr>
    </w:p>
    <w:p w14:paraId="12013FB7" w14:textId="54F6128A" w:rsidR="00EE0BAA" w:rsidRDefault="00EE0BAA" w:rsidP="00D462E2">
      <w:pPr>
        <w:pStyle w:val="NormalWeb"/>
        <w:rPr>
          <w:rFonts w:asciiTheme="minorHAnsi" w:hAnsiTheme="minorHAnsi" w:cstheme="minorHAnsi"/>
          <w:color w:val="000000"/>
        </w:rPr>
      </w:pPr>
    </w:p>
    <w:p w14:paraId="7F3227C6" w14:textId="422CC97F" w:rsidR="00EE0BAA" w:rsidRDefault="00EE0BAA" w:rsidP="00D462E2">
      <w:pPr>
        <w:pStyle w:val="NormalWeb"/>
        <w:rPr>
          <w:rFonts w:asciiTheme="minorHAnsi" w:hAnsiTheme="minorHAnsi" w:cstheme="minorHAnsi"/>
          <w:color w:val="000000"/>
        </w:rPr>
      </w:pPr>
    </w:p>
    <w:p w14:paraId="77E55DE0" w14:textId="77777777" w:rsidR="00EE0BAA" w:rsidRDefault="00EE0BAA" w:rsidP="00D462E2">
      <w:pPr>
        <w:pStyle w:val="NormalWeb"/>
        <w:rPr>
          <w:rFonts w:asciiTheme="minorHAnsi" w:hAnsiTheme="minorHAnsi" w:cstheme="minorHAnsi"/>
          <w:color w:val="000000"/>
        </w:rPr>
      </w:pPr>
    </w:p>
    <w:p w14:paraId="1DE12B8A" w14:textId="08AE0B6D" w:rsidR="00D462E2" w:rsidRPr="00314F65" w:rsidRDefault="00314F65" w:rsidP="00D462E2">
      <w:pPr>
        <w:pStyle w:val="NormalWeb"/>
        <w:rPr>
          <w:rFonts w:asciiTheme="minorHAnsi" w:hAnsiTheme="minorHAnsi" w:cstheme="minorHAnsi"/>
          <w:b/>
          <w:bCs/>
          <w:color w:val="000000"/>
          <w:sz w:val="28"/>
          <w:szCs w:val="28"/>
        </w:rPr>
      </w:pPr>
      <w:r w:rsidRPr="00314F65">
        <w:rPr>
          <w:rFonts w:asciiTheme="minorHAnsi" w:hAnsiTheme="minorHAnsi" w:cstheme="minorHAnsi"/>
          <w:b/>
          <w:bCs/>
          <w:color w:val="000000"/>
          <w:sz w:val="28"/>
          <w:szCs w:val="28"/>
        </w:rPr>
        <w:lastRenderedPageBreak/>
        <w:t>4.</w:t>
      </w:r>
      <w:r w:rsidRPr="00314F65">
        <w:rPr>
          <w:rFonts w:asciiTheme="minorHAnsi" w:hAnsiTheme="minorHAnsi" w:cstheme="minorHAnsi"/>
          <w:b/>
          <w:bCs/>
          <w:color w:val="000000"/>
          <w:sz w:val="28"/>
          <w:szCs w:val="28"/>
        </w:rPr>
        <w:tab/>
      </w:r>
      <w:r w:rsidR="00D462E2" w:rsidRPr="00314F65">
        <w:rPr>
          <w:rFonts w:asciiTheme="minorHAnsi" w:hAnsiTheme="minorHAnsi" w:cstheme="minorHAnsi"/>
          <w:b/>
          <w:bCs/>
          <w:color w:val="000000"/>
          <w:sz w:val="28"/>
          <w:szCs w:val="28"/>
          <w:u w:val="single"/>
        </w:rPr>
        <w:t>Subgroup 3: Community issues including through Care from Detention</w:t>
      </w:r>
    </w:p>
    <w:p w14:paraId="62502060" w14:textId="77777777" w:rsidR="00D462E2" w:rsidRPr="001B2BE0" w:rsidRDefault="00D462E2" w:rsidP="00646CD8">
      <w:pPr>
        <w:pStyle w:val="NormalWeb"/>
        <w:spacing w:before="0" w:beforeAutospacing="0" w:after="0" w:afterAutospacing="0"/>
        <w:rPr>
          <w:rFonts w:asciiTheme="minorHAnsi" w:hAnsiTheme="minorHAnsi" w:cstheme="minorHAnsi"/>
          <w:b/>
          <w:bCs/>
          <w:color w:val="000000"/>
        </w:rPr>
      </w:pPr>
      <w:r w:rsidRPr="001B2BE0">
        <w:rPr>
          <w:rFonts w:asciiTheme="minorHAnsi" w:hAnsiTheme="minorHAnsi" w:cstheme="minorHAnsi"/>
          <w:b/>
          <w:bCs/>
          <w:color w:val="000000"/>
        </w:rPr>
        <w:t>Chair Mark Wilson; Director, Probation Service</w:t>
      </w:r>
    </w:p>
    <w:p w14:paraId="36F6FB83" w14:textId="77777777" w:rsidR="00D462E2" w:rsidRPr="00D462E2" w:rsidRDefault="00D462E2" w:rsidP="00646CD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Colm Desmond; Assistant Secretary, Dept. of Health, Corporate Legislation, Mental Health, Drugs Policy and Food Safety Division</w:t>
      </w:r>
    </w:p>
    <w:p w14:paraId="0A93689A" w14:textId="77777777" w:rsidR="009861CE" w:rsidRPr="00D462E2" w:rsidRDefault="009861CE" w:rsidP="009861CE">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Michael Murchan; Assistant Principal Officer, Dept. of Health, Mental Health Unit</w:t>
      </w:r>
    </w:p>
    <w:p w14:paraId="3C1B9500" w14:textId="55C43829" w:rsidR="00D462E2" w:rsidRPr="00D462E2" w:rsidRDefault="00D462E2" w:rsidP="00646CD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Jim Ryan; Head of Operations for Mental Health Services, HSE</w:t>
      </w:r>
    </w:p>
    <w:p w14:paraId="0FC84684" w14:textId="77777777" w:rsidR="00D462E2" w:rsidRPr="00D462E2" w:rsidRDefault="00D462E2" w:rsidP="00646CD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Enda Kelly; National Nurse Manager, Irish Prison Service</w:t>
      </w:r>
    </w:p>
    <w:p w14:paraId="1145E5C3" w14:textId="77777777" w:rsidR="00D462E2" w:rsidRPr="00D462E2" w:rsidRDefault="00D462E2" w:rsidP="00646CD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Graham Hopkins; Dept. of Housing, Homelessness Policy, Funding and Delivery Section</w:t>
      </w:r>
    </w:p>
    <w:p w14:paraId="418C18F8" w14:textId="77777777" w:rsidR="00D462E2" w:rsidRPr="00D462E2" w:rsidRDefault="00D462E2" w:rsidP="00646CD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Tony O’Donovan; Principal Officer, DCEDIY, Child Welfare Advisor, Children Detention Unit</w:t>
      </w:r>
    </w:p>
    <w:p w14:paraId="36A6C599" w14:textId="77777777" w:rsidR="00D462E2" w:rsidRPr="00D462E2" w:rsidRDefault="00D462E2" w:rsidP="00646CD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Kim McDonnell, Probation Officer, Probation Service</w:t>
      </w:r>
    </w:p>
    <w:p w14:paraId="36F760D0" w14:textId="77777777" w:rsidR="00D462E2" w:rsidRPr="00D462E2" w:rsidRDefault="00D462E2" w:rsidP="00646CD8">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Deborah White, Principal Officer, Department of Justice</w:t>
      </w:r>
    </w:p>
    <w:p w14:paraId="55282C97" w14:textId="77777777" w:rsidR="001B7422" w:rsidRDefault="00D462E2" w:rsidP="00D462E2">
      <w:pPr>
        <w:pStyle w:val="NormalWeb"/>
        <w:rPr>
          <w:rFonts w:asciiTheme="minorHAnsi" w:hAnsiTheme="minorHAnsi" w:cstheme="minorHAnsi"/>
          <w:color w:val="000000"/>
        </w:rPr>
      </w:pPr>
      <w:r w:rsidRPr="00D462E2">
        <w:rPr>
          <w:rFonts w:asciiTheme="minorHAnsi" w:hAnsiTheme="minorHAnsi" w:cstheme="minorHAnsi"/>
          <w:color w:val="000000"/>
        </w:rPr>
        <w:t>Terms of Reference</w:t>
      </w:r>
      <w:r w:rsidRPr="00EE0BAA">
        <w:rPr>
          <w:rFonts w:asciiTheme="minorHAnsi" w:hAnsiTheme="minorHAnsi" w:cstheme="minorHAnsi"/>
          <w:b/>
          <w:bCs/>
          <w:color w:val="000000"/>
        </w:rPr>
        <w:t>: Approved</w:t>
      </w:r>
    </w:p>
    <w:p w14:paraId="087D6C6C" w14:textId="43D81EF3" w:rsidR="00D462E2" w:rsidRPr="00D462E2" w:rsidRDefault="00D462E2" w:rsidP="00D462E2">
      <w:pPr>
        <w:pStyle w:val="NormalWeb"/>
        <w:rPr>
          <w:rFonts w:asciiTheme="minorHAnsi" w:hAnsiTheme="minorHAnsi" w:cstheme="minorHAnsi"/>
          <w:color w:val="000000"/>
        </w:rPr>
      </w:pPr>
      <w:r w:rsidRPr="00D462E2">
        <w:rPr>
          <w:rFonts w:asciiTheme="minorHAnsi" w:hAnsiTheme="minorHAnsi" w:cstheme="minorHAnsi"/>
          <w:color w:val="000000"/>
        </w:rPr>
        <w:t>This subgroup will consider the identified recommendations as set out below from the IDG Reports by:</w:t>
      </w:r>
    </w:p>
    <w:p w14:paraId="29854240" w14:textId="30BE5606" w:rsidR="00646CD8" w:rsidRDefault="00D462E2" w:rsidP="00646CD8">
      <w:pPr>
        <w:pStyle w:val="NormalWeb"/>
        <w:numPr>
          <w:ilvl w:val="0"/>
          <w:numId w:val="7"/>
        </w:numPr>
        <w:rPr>
          <w:rFonts w:asciiTheme="minorHAnsi" w:hAnsiTheme="minorHAnsi" w:cstheme="minorHAnsi"/>
          <w:color w:val="000000"/>
        </w:rPr>
      </w:pPr>
      <w:r w:rsidRPr="00D462E2">
        <w:rPr>
          <w:rFonts w:asciiTheme="minorHAnsi" w:hAnsiTheme="minorHAnsi" w:cstheme="minorHAnsi"/>
          <w:color w:val="000000"/>
        </w:rPr>
        <w:t xml:space="preserve">Examining the need for a memorandum of understanding or similar between relevant agencies, including the HSE (Primary Care, Addiction and Mental Health Services), Probation Service, Irish Prison Service and </w:t>
      </w:r>
      <w:proofErr w:type="spellStart"/>
      <w:r w:rsidRPr="00D462E2">
        <w:rPr>
          <w:rFonts w:asciiTheme="minorHAnsi" w:hAnsiTheme="minorHAnsi" w:cstheme="minorHAnsi"/>
          <w:color w:val="000000"/>
        </w:rPr>
        <w:t>Oberstown</w:t>
      </w:r>
      <w:proofErr w:type="spellEnd"/>
      <w:r w:rsidRPr="00D462E2">
        <w:rPr>
          <w:rFonts w:asciiTheme="minorHAnsi" w:hAnsiTheme="minorHAnsi" w:cstheme="minorHAnsi"/>
          <w:color w:val="000000"/>
        </w:rPr>
        <w:t xml:space="preserve"> Children Detention Campus, in order to set out a structure and framework supporting better outcomes for service users across the continuum of need – inclusive of roles and responsibilities, levels of co-operation, co-ordination and agreed care and case management pathways to services;</w:t>
      </w:r>
    </w:p>
    <w:p w14:paraId="176D6683" w14:textId="784B6BC3" w:rsidR="00D462E2" w:rsidRPr="00D462E2" w:rsidRDefault="00D462E2" w:rsidP="00646CD8">
      <w:pPr>
        <w:pStyle w:val="NormalWeb"/>
        <w:numPr>
          <w:ilvl w:val="0"/>
          <w:numId w:val="7"/>
        </w:numPr>
        <w:rPr>
          <w:rFonts w:asciiTheme="minorHAnsi" w:hAnsiTheme="minorHAnsi" w:cstheme="minorHAnsi"/>
          <w:color w:val="000000"/>
        </w:rPr>
      </w:pPr>
      <w:r w:rsidRPr="00D462E2">
        <w:rPr>
          <w:rFonts w:asciiTheme="minorHAnsi" w:hAnsiTheme="minorHAnsi" w:cstheme="minorHAnsi"/>
          <w:color w:val="000000"/>
        </w:rPr>
        <w:t xml:space="preserve">Ensuring the structure and framework can be responsive to groups with specific </w:t>
      </w:r>
      <w:proofErr w:type="gramStart"/>
      <w:r w:rsidRPr="00D462E2">
        <w:rPr>
          <w:rFonts w:asciiTheme="minorHAnsi" w:hAnsiTheme="minorHAnsi" w:cstheme="minorHAnsi"/>
          <w:color w:val="000000"/>
        </w:rPr>
        <w:t>needs;</w:t>
      </w:r>
      <w:proofErr w:type="gramEnd"/>
    </w:p>
    <w:p w14:paraId="5B027C17" w14:textId="62895BDD" w:rsidR="00D462E2" w:rsidRPr="00D462E2" w:rsidRDefault="00D462E2" w:rsidP="00646CD8">
      <w:pPr>
        <w:pStyle w:val="NormalWeb"/>
        <w:numPr>
          <w:ilvl w:val="0"/>
          <w:numId w:val="7"/>
        </w:numPr>
        <w:rPr>
          <w:rFonts w:asciiTheme="minorHAnsi" w:hAnsiTheme="minorHAnsi" w:cstheme="minorHAnsi"/>
          <w:color w:val="000000"/>
        </w:rPr>
      </w:pPr>
      <w:r w:rsidRPr="00D462E2">
        <w:rPr>
          <w:rFonts w:asciiTheme="minorHAnsi" w:hAnsiTheme="minorHAnsi" w:cstheme="minorHAnsi"/>
          <w:color w:val="000000"/>
        </w:rPr>
        <w:t xml:space="preserve">Examining the critical issue of housing, looking to build on the success of recent pilots and matters concerning the </w:t>
      </w:r>
      <w:proofErr w:type="gramStart"/>
      <w:r w:rsidRPr="00D462E2">
        <w:rPr>
          <w:rFonts w:asciiTheme="minorHAnsi" w:hAnsiTheme="minorHAnsi" w:cstheme="minorHAnsi"/>
          <w:color w:val="000000"/>
        </w:rPr>
        <w:t>particular housing</w:t>
      </w:r>
      <w:proofErr w:type="gramEnd"/>
      <w:r w:rsidRPr="00D462E2">
        <w:rPr>
          <w:rFonts w:asciiTheme="minorHAnsi" w:hAnsiTheme="minorHAnsi" w:cstheme="minorHAnsi"/>
          <w:color w:val="000000"/>
        </w:rPr>
        <w:t xml:space="preserve"> needs of those emerging from the criminal justice system while facing mental health and addiction issues, including sensitivities about post-prison location. The subgroup will also explore how to ensure that housing solutions can be offered on a regional basis, enabling care/support to be delivered at the point of need; and</w:t>
      </w:r>
    </w:p>
    <w:p w14:paraId="095F69A8" w14:textId="0AA1D419" w:rsidR="00D462E2" w:rsidRPr="00D462E2" w:rsidRDefault="00D462E2" w:rsidP="00646CD8">
      <w:pPr>
        <w:pStyle w:val="NormalWeb"/>
        <w:numPr>
          <w:ilvl w:val="0"/>
          <w:numId w:val="7"/>
        </w:numPr>
        <w:rPr>
          <w:rFonts w:asciiTheme="minorHAnsi" w:hAnsiTheme="minorHAnsi" w:cstheme="minorHAnsi"/>
          <w:color w:val="000000"/>
        </w:rPr>
      </w:pPr>
      <w:r w:rsidRPr="00D462E2">
        <w:rPr>
          <w:rFonts w:asciiTheme="minorHAnsi" w:hAnsiTheme="minorHAnsi" w:cstheme="minorHAnsi"/>
          <w:color w:val="000000"/>
        </w:rPr>
        <w:t>Consulting with relevant stakeholders as deemed necessary.</w:t>
      </w:r>
    </w:p>
    <w:p w14:paraId="782F7E74" w14:textId="77777777" w:rsidR="00B82C0C" w:rsidRDefault="00B82C0C" w:rsidP="00D462E2">
      <w:pPr>
        <w:pStyle w:val="NormalWeb"/>
        <w:rPr>
          <w:rFonts w:asciiTheme="minorHAnsi" w:hAnsiTheme="minorHAnsi" w:cstheme="minorHAnsi"/>
          <w:color w:val="000000"/>
        </w:rPr>
      </w:pPr>
    </w:p>
    <w:p w14:paraId="2C6509B4" w14:textId="7E861062" w:rsidR="00D462E2" w:rsidRPr="00D462E2" w:rsidRDefault="00D462E2" w:rsidP="00D462E2">
      <w:pPr>
        <w:pStyle w:val="NormalWeb"/>
        <w:rPr>
          <w:rFonts w:asciiTheme="minorHAnsi" w:hAnsiTheme="minorHAnsi" w:cstheme="minorHAnsi"/>
          <w:color w:val="000000"/>
        </w:rPr>
      </w:pPr>
      <w:r w:rsidRPr="00D462E2">
        <w:rPr>
          <w:rFonts w:asciiTheme="minorHAnsi" w:hAnsiTheme="minorHAnsi" w:cstheme="minorHAnsi"/>
          <w:color w:val="000000"/>
        </w:rPr>
        <w:t>Recommendations</w:t>
      </w:r>
      <w:r w:rsidR="00C9378C">
        <w:rPr>
          <w:rFonts w:asciiTheme="minorHAnsi" w:hAnsiTheme="minorHAnsi" w:cstheme="minorHAnsi"/>
          <w:color w:val="000000"/>
        </w:rPr>
        <w:t xml:space="preserve"> for</w:t>
      </w:r>
      <w:r w:rsidRPr="00D462E2">
        <w:rPr>
          <w:rFonts w:asciiTheme="minorHAnsi" w:hAnsiTheme="minorHAnsi" w:cstheme="minorHAnsi"/>
          <w:color w:val="000000"/>
        </w:rPr>
        <w:t xml:space="preserve"> this group:</w:t>
      </w:r>
    </w:p>
    <w:p w14:paraId="0B9C03D3" w14:textId="77777777" w:rsidR="00D462E2" w:rsidRPr="00D462E2" w:rsidRDefault="00D462E2" w:rsidP="00841A4D">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15. Research to be carried out to ascertain the prevalence of mental</w:t>
      </w:r>
    </w:p>
    <w:p w14:paraId="7B4B727E" w14:textId="3C512EE7" w:rsidR="00D462E2" w:rsidRDefault="00D462E2" w:rsidP="00841A4D">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illness/disorder/disturbance in the Probation client population.</w:t>
      </w:r>
    </w:p>
    <w:p w14:paraId="118127EA" w14:textId="77777777" w:rsidR="00167762" w:rsidRPr="00D462E2" w:rsidRDefault="00167762" w:rsidP="00841A4D">
      <w:pPr>
        <w:pStyle w:val="NormalWeb"/>
        <w:spacing w:before="0" w:beforeAutospacing="0" w:after="0" w:afterAutospacing="0"/>
        <w:rPr>
          <w:rFonts w:asciiTheme="minorHAnsi" w:hAnsiTheme="minorHAnsi" w:cstheme="minorHAnsi"/>
          <w:color w:val="000000"/>
        </w:rPr>
      </w:pPr>
    </w:p>
    <w:p w14:paraId="1874387F" w14:textId="22E5073D" w:rsidR="00D462E2" w:rsidRDefault="00D462E2" w:rsidP="00841A4D">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16. A gap analysis regarding relevant services for probationers to be carried out.</w:t>
      </w:r>
    </w:p>
    <w:p w14:paraId="475370B9" w14:textId="77777777" w:rsidR="00167762" w:rsidRPr="00D462E2" w:rsidRDefault="00167762" w:rsidP="00841A4D">
      <w:pPr>
        <w:pStyle w:val="NormalWeb"/>
        <w:spacing w:before="0" w:beforeAutospacing="0" w:after="0" w:afterAutospacing="0"/>
        <w:rPr>
          <w:rFonts w:asciiTheme="minorHAnsi" w:hAnsiTheme="minorHAnsi" w:cstheme="minorHAnsi"/>
          <w:color w:val="000000"/>
        </w:rPr>
      </w:pPr>
    </w:p>
    <w:p w14:paraId="3DA82931" w14:textId="77777777" w:rsidR="00D462E2" w:rsidRPr="00D462E2" w:rsidRDefault="00D462E2" w:rsidP="00841A4D">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17. The Probation Service assess staff training needs and take appropriate steps</w:t>
      </w:r>
    </w:p>
    <w:p w14:paraId="77411A75" w14:textId="67184092" w:rsidR="00D462E2" w:rsidRDefault="00D462E2" w:rsidP="00841A4D">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accordingly.</w:t>
      </w:r>
    </w:p>
    <w:p w14:paraId="2872194D" w14:textId="77777777" w:rsidR="00167762" w:rsidRPr="00D462E2" w:rsidRDefault="00167762" w:rsidP="00841A4D">
      <w:pPr>
        <w:pStyle w:val="NormalWeb"/>
        <w:spacing w:before="0" w:beforeAutospacing="0" w:after="0" w:afterAutospacing="0"/>
        <w:rPr>
          <w:rFonts w:asciiTheme="minorHAnsi" w:hAnsiTheme="minorHAnsi" w:cstheme="minorHAnsi"/>
          <w:color w:val="000000"/>
        </w:rPr>
      </w:pPr>
    </w:p>
    <w:p w14:paraId="17A0FCA8" w14:textId="77777777" w:rsidR="00D462E2" w:rsidRPr="00D462E2" w:rsidRDefault="00D462E2" w:rsidP="00841A4D">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lastRenderedPageBreak/>
        <w:t>18. The establishment of clear protocols with the HSE, on accessing community mental</w:t>
      </w:r>
    </w:p>
    <w:p w14:paraId="16098024" w14:textId="77777777" w:rsidR="00D462E2" w:rsidRPr="00D462E2" w:rsidRDefault="00D462E2" w:rsidP="00841A4D">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health services and possible hospital admission where the level of clinical need from a</w:t>
      </w:r>
    </w:p>
    <w:p w14:paraId="0585A705" w14:textId="3C4166E8" w:rsidR="00D462E2" w:rsidRDefault="00D462E2" w:rsidP="00841A4D">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mental health perspective warrants such an admission</w:t>
      </w:r>
      <w:r w:rsidR="002425C1">
        <w:rPr>
          <w:rFonts w:asciiTheme="minorHAnsi" w:hAnsiTheme="minorHAnsi" w:cstheme="minorHAnsi"/>
          <w:color w:val="000000"/>
        </w:rPr>
        <w:t>.</w:t>
      </w:r>
    </w:p>
    <w:p w14:paraId="34159425" w14:textId="77777777" w:rsidR="00167762" w:rsidRPr="00D462E2" w:rsidRDefault="00167762" w:rsidP="00841A4D">
      <w:pPr>
        <w:pStyle w:val="NormalWeb"/>
        <w:spacing w:before="0" w:beforeAutospacing="0" w:after="0" w:afterAutospacing="0"/>
        <w:rPr>
          <w:rFonts w:asciiTheme="minorHAnsi" w:hAnsiTheme="minorHAnsi" w:cstheme="minorHAnsi"/>
          <w:color w:val="000000"/>
        </w:rPr>
      </w:pPr>
    </w:p>
    <w:p w14:paraId="7365184C" w14:textId="77777777" w:rsidR="00D462E2" w:rsidRPr="00D462E2" w:rsidRDefault="00D462E2" w:rsidP="00841A4D">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26. The medical card pilot project application scheme be extended to all prisons for those</w:t>
      </w:r>
    </w:p>
    <w:p w14:paraId="0861FF45" w14:textId="69083733" w:rsidR="00D462E2" w:rsidRDefault="00D462E2" w:rsidP="00841A4D">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eligible prisoners</w:t>
      </w:r>
      <w:r w:rsidR="00167762">
        <w:rPr>
          <w:rFonts w:asciiTheme="minorHAnsi" w:hAnsiTheme="minorHAnsi" w:cstheme="minorHAnsi"/>
          <w:color w:val="000000"/>
        </w:rPr>
        <w:t>.</w:t>
      </w:r>
    </w:p>
    <w:p w14:paraId="7B3A8F51" w14:textId="77777777" w:rsidR="00167762" w:rsidRPr="00D462E2" w:rsidRDefault="00167762" w:rsidP="00841A4D">
      <w:pPr>
        <w:pStyle w:val="NormalWeb"/>
        <w:spacing w:before="0" w:beforeAutospacing="0" w:after="0" w:afterAutospacing="0"/>
        <w:rPr>
          <w:rFonts w:asciiTheme="minorHAnsi" w:hAnsiTheme="minorHAnsi" w:cstheme="minorHAnsi"/>
          <w:color w:val="000000"/>
        </w:rPr>
      </w:pPr>
    </w:p>
    <w:p w14:paraId="328A9DA9" w14:textId="5C116FB7" w:rsidR="00D462E2" w:rsidRDefault="00D462E2" w:rsidP="00841A4D">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27. There should be improved support for GP practices and transparent approach to the use of open prisons prior to release</w:t>
      </w:r>
      <w:r w:rsidR="00167762">
        <w:rPr>
          <w:rFonts w:asciiTheme="minorHAnsi" w:hAnsiTheme="minorHAnsi" w:cstheme="minorHAnsi"/>
          <w:color w:val="000000"/>
        </w:rPr>
        <w:t>.</w:t>
      </w:r>
    </w:p>
    <w:p w14:paraId="23F7B5B8" w14:textId="77777777" w:rsidR="00167762" w:rsidRPr="00D462E2" w:rsidRDefault="00167762" w:rsidP="00841A4D">
      <w:pPr>
        <w:pStyle w:val="NormalWeb"/>
        <w:spacing w:before="0" w:beforeAutospacing="0" w:after="0" w:afterAutospacing="0"/>
        <w:rPr>
          <w:rFonts w:asciiTheme="minorHAnsi" w:hAnsiTheme="minorHAnsi" w:cstheme="minorHAnsi"/>
          <w:color w:val="000000"/>
        </w:rPr>
      </w:pPr>
    </w:p>
    <w:p w14:paraId="0ACF1A97" w14:textId="77777777" w:rsidR="00D462E2" w:rsidRPr="00D462E2" w:rsidRDefault="00D462E2" w:rsidP="00841A4D">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 xml:space="preserve">28. The extension of the </w:t>
      </w:r>
      <w:proofErr w:type="gramStart"/>
      <w:r w:rsidRPr="00D462E2">
        <w:rPr>
          <w:rFonts w:asciiTheme="minorHAnsi" w:hAnsiTheme="minorHAnsi" w:cstheme="minorHAnsi"/>
          <w:color w:val="000000"/>
        </w:rPr>
        <w:t>Pre Release</w:t>
      </w:r>
      <w:proofErr w:type="gramEnd"/>
      <w:r w:rsidRPr="00D462E2">
        <w:rPr>
          <w:rFonts w:asciiTheme="minorHAnsi" w:hAnsiTheme="minorHAnsi" w:cstheme="minorHAnsi"/>
          <w:color w:val="000000"/>
        </w:rPr>
        <w:t xml:space="preserve"> Planning Programme (PREP) for mentally ill</w:t>
      </w:r>
    </w:p>
    <w:p w14:paraId="463BBD31" w14:textId="71031F72" w:rsidR="00D462E2" w:rsidRDefault="00D462E2" w:rsidP="00841A4D">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prisoners to other prisons should be explored.</w:t>
      </w:r>
    </w:p>
    <w:p w14:paraId="1FDA3CD2" w14:textId="77777777" w:rsidR="00167762" w:rsidRPr="00D462E2" w:rsidRDefault="00167762" w:rsidP="00841A4D">
      <w:pPr>
        <w:pStyle w:val="NormalWeb"/>
        <w:spacing w:before="0" w:beforeAutospacing="0" w:after="0" w:afterAutospacing="0"/>
        <w:rPr>
          <w:rFonts w:asciiTheme="minorHAnsi" w:hAnsiTheme="minorHAnsi" w:cstheme="minorHAnsi"/>
          <w:color w:val="000000"/>
        </w:rPr>
      </w:pPr>
    </w:p>
    <w:p w14:paraId="7CD5CC53" w14:textId="77777777" w:rsidR="00D462E2" w:rsidRPr="00D462E2" w:rsidRDefault="00D462E2" w:rsidP="00841A4D">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29. Consideration should be given to development of a Housing First approach to</w:t>
      </w:r>
    </w:p>
    <w:p w14:paraId="310C8FF4" w14:textId="77777777" w:rsidR="00D462E2" w:rsidRPr="00D462E2" w:rsidRDefault="00D462E2" w:rsidP="00841A4D">
      <w:pPr>
        <w:pStyle w:val="NormalWeb"/>
        <w:spacing w:before="0" w:beforeAutospacing="0" w:after="0" w:afterAutospacing="0"/>
        <w:rPr>
          <w:rFonts w:asciiTheme="minorHAnsi" w:hAnsiTheme="minorHAnsi" w:cstheme="minorHAnsi"/>
          <w:color w:val="000000"/>
        </w:rPr>
      </w:pPr>
      <w:r w:rsidRPr="00D462E2">
        <w:rPr>
          <w:rFonts w:asciiTheme="minorHAnsi" w:hAnsiTheme="minorHAnsi" w:cstheme="minorHAnsi"/>
          <w:color w:val="000000"/>
        </w:rPr>
        <w:t>residential service for persons with multi-factorial, complex needs.</w:t>
      </w:r>
    </w:p>
    <w:p w14:paraId="356F7ECB" w14:textId="47C4D6E0" w:rsidR="00D462E2" w:rsidRDefault="00D462E2" w:rsidP="00D462E2">
      <w:pPr>
        <w:ind w:firstLine="720"/>
        <w:rPr>
          <w:rFonts w:cstheme="minorHAnsi"/>
          <w:sz w:val="24"/>
          <w:szCs w:val="24"/>
          <w:lang w:eastAsia="en-IE"/>
        </w:rPr>
      </w:pPr>
    </w:p>
    <w:p w14:paraId="6574386C" w14:textId="36A57A66" w:rsidR="006C4C8B" w:rsidRDefault="006C4C8B" w:rsidP="00D462E2">
      <w:pPr>
        <w:ind w:firstLine="720"/>
        <w:rPr>
          <w:rFonts w:cstheme="minorHAnsi"/>
          <w:sz w:val="24"/>
          <w:szCs w:val="24"/>
          <w:lang w:eastAsia="en-IE"/>
        </w:rPr>
      </w:pPr>
    </w:p>
    <w:p w14:paraId="1E90C553" w14:textId="35E85ABB" w:rsidR="006C4C8B" w:rsidRPr="00B82C0C" w:rsidRDefault="00B82C0C" w:rsidP="006C4C8B">
      <w:pPr>
        <w:rPr>
          <w:rFonts w:cstheme="minorHAnsi"/>
          <w:b/>
          <w:bCs/>
          <w:sz w:val="28"/>
          <w:szCs w:val="28"/>
          <w:lang w:eastAsia="en-IE"/>
        </w:rPr>
      </w:pPr>
      <w:r w:rsidRPr="00B82C0C">
        <w:rPr>
          <w:rFonts w:cstheme="minorHAnsi"/>
          <w:b/>
          <w:bCs/>
          <w:sz w:val="28"/>
          <w:szCs w:val="28"/>
          <w:lang w:eastAsia="en-IE"/>
        </w:rPr>
        <w:t>5</w:t>
      </w:r>
      <w:r>
        <w:rPr>
          <w:rFonts w:cstheme="minorHAnsi"/>
          <w:b/>
          <w:bCs/>
          <w:sz w:val="28"/>
          <w:szCs w:val="28"/>
          <w:lang w:eastAsia="en-IE"/>
        </w:rPr>
        <w:t>.</w:t>
      </w:r>
      <w:r w:rsidRPr="00B82C0C">
        <w:rPr>
          <w:rFonts w:cstheme="minorHAnsi"/>
          <w:b/>
          <w:bCs/>
          <w:sz w:val="28"/>
          <w:szCs w:val="28"/>
          <w:lang w:eastAsia="en-IE"/>
        </w:rPr>
        <w:tab/>
      </w:r>
      <w:r w:rsidR="00445D99" w:rsidRPr="00B82C0C">
        <w:rPr>
          <w:rFonts w:cstheme="minorHAnsi"/>
          <w:b/>
          <w:bCs/>
          <w:sz w:val="28"/>
          <w:szCs w:val="28"/>
          <w:lang w:eastAsia="en-IE"/>
        </w:rPr>
        <w:t>H</w:t>
      </w:r>
      <w:r w:rsidR="00062584" w:rsidRPr="00B82C0C">
        <w:rPr>
          <w:rFonts w:cstheme="minorHAnsi"/>
          <w:b/>
          <w:bCs/>
          <w:sz w:val="28"/>
          <w:szCs w:val="28"/>
          <w:lang w:eastAsia="en-IE"/>
        </w:rPr>
        <w:t>igh level</w:t>
      </w:r>
      <w:r w:rsidR="006C4C8B" w:rsidRPr="00B82C0C">
        <w:rPr>
          <w:rFonts w:cstheme="minorHAnsi"/>
          <w:b/>
          <w:bCs/>
          <w:sz w:val="28"/>
          <w:szCs w:val="28"/>
          <w:lang w:eastAsia="en-IE"/>
        </w:rPr>
        <w:t xml:space="preserve"> </w:t>
      </w:r>
      <w:r w:rsidR="00062584" w:rsidRPr="00B82C0C">
        <w:rPr>
          <w:rFonts w:cstheme="minorHAnsi"/>
          <w:b/>
          <w:bCs/>
          <w:sz w:val="28"/>
          <w:szCs w:val="28"/>
          <w:lang w:eastAsia="en-IE"/>
        </w:rPr>
        <w:t>i</w:t>
      </w:r>
      <w:r w:rsidR="006C4C8B" w:rsidRPr="00B82C0C">
        <w:rPr>
          <w:rFonts w:cstheme="minorHAnsi"/>
          <w:b/>
          <w:bCs/>
          <w:sz w:val="28"/>
          <w:szCs w:val="28"/>
          <w:lang w:eastAsia="en-IE"/>
        </w:rPr>
        <w:t>ssues</w:t>
      </w:r>
      <w:r w:rsidR="00226503" w:rsidRPr="00B82C0C">
        <w:rPr>
          <w:rFonts w:cstheme="minorHAnsi"/>
          <w:b/>
          <w:bCs/>
          <w:sz w:val="28"/>
          <w:szCs w:val="28"/>
          <w:lang w:eastAsia="en-IE"/>
        </w:rPr>
        <w:t xml:space="preserve"> to-date</w:t>
      </w:r>
    </w:p>
    <w:p w14:paraId="0DFB4EFA" w14:textId="4B2F09AE" w:rsidR="006C4C8B" w:rsidRPr="00E77AA1" w:rsidRDefault="006C4C8B" w:rsidP="00E77AA1">
      <w:pPr>
        <w:pStyle w:val="ListParagraph"/>
        <w:numPr>
          <w:ilvl w:val="0"/>
          <w:numId w:val="8"/>
        </w:numPr>
        <w:rPr>
          <w:rFonts w:cstheme="minorHAnsi"/>
          <w:sz w:val="24"/>
          <w:szCs w:val="24"/>
          <w:lang w:eastAsia="en-IE"/>
        </w:rPr>
      </w:pPr>
      <w:r w:rsidRPr="00E77AA1">
        <w:rPr>
          <w:rFonts w:cstheme="minorHAnsi"/>
          <w:sz w:val="24"/>
          <w:szCs w:val="24"/>
          <w:lang w:eastAsia="en-IE"/>
        </w:rPr>
        <w:t>Focus on realistic and implementable recommendations in the short-medium term</w:t>
      </w:r>
      <w:r w:rsidR="00BC51BF" w:rsidRPr="00E77AA1">
        <w:rPr>
          <w:rFonts w:cstheme="minorHAnsi"/>
          <w:sz w:val="24"/>
          <w:szCs w:val="24"/>
          <w:lang w:eastAsia="en-IE"/>
        </w:rPr>
        <w:t xml:space="preserve"> </w:t>
      </w:r>
      <w:proofErr w:type="spellStart"/>
      <w:r w:rsidR="00BC51BF" w:rsidRPr="00E77AA1">
        <w:rPr>
          <w:rFonts w:cstheme="minorHAnsi"/>
          <w:sz w:val="24"/>
          <w:szCs w:val="24"/>
          <w:lang w:eastAsia="en-IE"/>
        </w:rPr>
        <w:t>i.e</w:t>
      </w:r>
      <w:proofErr w:type="spellEnd"/>
      <w:r w:rsidR="008224D0" w:rsidRPr="00E77AA1">
        <w:rPr>
          <w:rFonts w:cstheme="minorHAnsi"/>
          <w:sz w:val="24"/>
          <w:szCs w:val="24"/>
          <w:lang w:eastAsia="en-IE"/>
        </w:rPr>
        <w:t xml:space="preserve"> </w:t>
      </w:r>
      <w:r w:rsidR="002A5294" w:rsidRPr="00E77AA1">
        <w:rPr>
          <w:rFonts w:cstheme="minorHAnsi"/>
          <w:sz w:val="24"/>
          <w:szCs w:val="24"/>
          <w:lang w:eastAsia="en-IE"/>
        </w:rPr>
        <w:t>where no resource implications</w:t>
      </w:r>
      <w:r w:rsidR="008224D0" w:rsidRPr="00E77AA1">
        <w:rPr>
          <w:rFonts w:cstheme="minorHAnsi"/>
          <w:sz w:val="24"/>
          <w:szCs w:val="24"/>
          <w:lang w:eastAsia="en-IE"/>
        </w:rPr>
        <w:t xml:space="preserve"> arise but improvement can</w:t>
      </w:r>
      <w:r w:rsidR="004D12E5">
        <w:rPr>
          <w:rFonts w:cstheme="minorHAnsi"/>
          <w:sz w:val="24"/>
          <w:szCs w:val="24"/>
          <w:lang w:eastAsia="en-IE"/>
        </w:rPr>
        <w:t xml:space="preserve"> preferably</w:t>
      </w:r>
      <w:r w:rsidR="008224D0" w:rsidRPr="00E77AA1">
        <w:rPr>
          <w:rFonts w:cstheme="minorHAnsi"/>
          <w:sz w:val="24"/>
          <w:szCs w:val="24"/>
          <w:lang w:eastAsia="en-IE"/>
        </w:rPr>
        <w:t xml:space="preserve"> occur through closer co-operation or changed operational po</w:t>
      </w:r>
      <w:r w:rsidR="001D1F66" w:rsidRPr="00E77AA1">
        <w:rPr>
          <w:rFonts w:cstheme="minorHAnsi"/>
          <w:sz w:val="24"/>
          <w:szCs w:val="24"/>
          <w:lang w:eastAsia="en-IE"/>
        </w:rPr>
        <w:t>licies in line with current or planned policies and resource frameworks.</w:t>
      </w:r>
    </w:p>
    <w:p w14:paraId="1DD66715" w14:textId="5035BA76" w:rsidR="00106195" w:rsidRPr="00E77AA1" w:rsidRDefault="00106195" w:rsidP="00E77AA1">
      <w:pPr>
        <w:pStyle w:val="ListParagraph"/>
        <w:numPr>
          <w:ilvl w:val="0"/>
          <w:numId w:val="8"/>
        </w:numPr>
        <w:rPr>
          <w:rFonts w:cstheme="minorHAnsi"/>
          <w:sz w:val="24"/>
          <w:szCs w:val="24"/>
          <w:lang w:eastAsia="en-IE"/>
        </w:rPr>
      </w:pPr>
      <w:r w:rsidRPr="00E77AA1">
        <w:rPr>
          <w:rFonts w:cstheme="minorHAnsi"/>
          <w:sz w:val="24"/>
          <w:szCs w:val="24"/>
          <w:lang w:eastAsia="en-IE"/>
        </w:rPr>
        <w:t>Potential initiatives such as new ICRU/ICRU</w:t>
      </w:r>
      <w:r w:rsidR="00613B25" w:rsidRPr="00E77AA1">
        <w:rPr>
          <w:rFonts w:cstheme="minorHAnsi"/>
          <w:sz w:val="24"/>
          <w:szCs w:val="24"/>
          <w:lang w:eastAsia="en-IE"/>
        </w:rPr>
        <w:t>s, or any similar new residential facilities</w:t>
      </w:r>
      <w:r w:rsidR="00C74F07" w:rsidRPr="00E77AA1">
        <w:rPr>
          <w:rFonts w:cstheme="minorHAnsi"/>
          <w:sz w:val="24"/>
          <w:szCs w:val="24"/>
          <w:lang w:eastAsia="en-IE"/>
        </w:rPr>
        <w:t xml:space="preserve"> such As Step</w:t>
      </w:r>
      <w:r w:rsidR="00D51811" w:rsidRPr="00E77AA1">
        <w:rPr>
          <w:rFonts w:cstheme="minorHAnsi"/>
          <w:sz w:val="24"/>
          <w:szCs w:val="24"/>
          <w:lang w:eastAsia="en-IE"/>
        </w:rPr>
        <w:t>-</w:t>
      </w:r>
      <w:r w:rsidR="00C74F07" w:rsidRPr="00E77AA1">
        <w:rPr>
          <w:rFonts w:cstheme="minorHAnsi"/>
          <w:sz w:val="24"/>
          <w:szCs w:val="24"/>
          <w:lang w:eastAsia="en-IE"/>
        </w:rPr>
        <w:t>Down</w:t>
      </w:r>
      <w:r w:rsidR="00D51811" w:rsidRPr="00E77AA1">
        <w:rPr>
          <w:rFonts w:cstheme="minorHAnsi"/>
          <w:sz w:val="24"/>
          <w:szCs w:val="24"/>
          <w:lang w:eastAsia="en-IE"/>
        </w:rPr>
        <w:t xml:space="preserve"> and MHID</w:t>
      </w:r>
      <w:r w:rsidR="00904A76" w:rsidRPr="00E77AA1">
        <w:rPr>
          <w:rFonts w:cstheme="minorHAnsi"/>
          <w:sz w:val="24"/>
          <w:szCs w:val="24"/>
          <w:lang w:eastAsia="en-IE"/>
        </w:rPr>
        <w:t>, will obviously take time through  Planning/Design/Construction and will have to be prioritised in the HSE Capital Programme, including associated R</w:t>
      </w:r>
      <w:r w:rsidR="00B07B92" w:rsidRPr="00E77AA1">
        <w:rPr>
          <w:rFonts w:cstheme="minorHAnsi"/>
          <w:sz w:val="24"/>
          <w:szCs w:val="24"/>
          <w:lang w:eastAsia="en-IE"/>
        </w:rPr>
        <w:t>e</w:t>
      </w:r>
      <w:r w:rsidR="00904A76" w:rsidRPr="00E77AA1">
        <w:rPr>
          <w:rFonts w:cstheme="minorHAnsi"/>
          <w:sz w:val="24"/>
          <w:szCs w:val="24"/>
          <w:lang w:eastAsia="en-IE"/>
        </w:rPr>
        <w:t>v</w:t>
      </w:r>
      <w:r w:rsidR="00B07B92" w:rsidRPr="00E77AA1">
        <w:rPr>
          <w:rFonts w:cstheme="minorHAnsi"/>
          <w:sz w:val="24"/>
          <w:szCs w:val="24"/>
          <w:lang w:eastAsia="en-IE"/>
        </w:rPr>
        <w:t>enue</w:t>
      </w:r>
      <w:r w:rsidR="004D12E5">
        <w:rPr>
          <w:rFonts w:cstheme="minorHAnsi"/>
          <w:sz w:val="24"/>
          <w:szCs w:val="24"/>
          <w:lang w:eastAsia="en-IE"/>
        </w:rPr>
        <w:t>/Staffing</w:t>
      </w:r>
      <w:r w:rsidR="00B07B92" w:rsidRPr="00E77AA1">
        <w:rPr>
          <w:rFonts w:cstheme="minorHAnsi"/>
          <w:sz w:val="24"/>
          <w:szCs w:val="24"/>
          <w:lang w:eastAsia="en-IE"/>
        </w:rPr>
        <w:t xml:space="preserve"> implications.</w:t>
      </w:r>
    </w:p>
    <w:p w14:paraId="4007EAA5" w14:textId="495A7825" w:rsidR="00926C2C" w:rsidRPr="00E77AA1" w:rsidRDefault="00926C2C" w:rsidP="00E77AA1">
      <w:pPr>
        <w:pStyle w:val="ListParagraph"/>
        <w:numPr>
          <w:ilvl w:val="0"/>
          <w:numId w:val="8"/>
        </w:numPr>
        <w:rPr>
          <w:rFonts w:cstheme="minorHAnsi"/>
          <w:sz w:val="24"/>
          <w:szCs w:val="24"/>
          <w:lang w:eastAsia="en-IE"/>
        </w:rPr>
      </w:pPr>
      <w:r w:rsidRPr="00E77AA1">
        <w:rPr>
          <w:rFonts w:cstheme="minorHAnsi"/>
          <w:sz w:val="24"/>
          <w:szCs w:val="24"/>
          <w:lang w:eastAsia="en-IE"/>
        </w:rPr>
        <w:t>A balanced approach needs to be taken on the future capacity of the NFMHS over the next five years</w:t>
      </w:r>
      <w:r w:rsidR="00F952D0" w:rsidRPr="00E77AA1">
        <w:rPr>
          <w:rFonts w:cstheme="minorHAnsi"/>
          <w:sz w:val="24"/>
          <w:szCs w:val="24"/>
          <w:lang w:eastAsia="en-IE"/>
        </w:rPr>
        <w:t xml:space="preserve"> </w:t>
      </w:r>
      <w:r w:rsidRPr="00E77AA1">
        <w:rPr>
          <w:rFonts w:cstheme="minorHAnsi"/>
          <w:sz w:val="24"/>
          <w:szCs w:val="24"/>
          <w:lang w:eastAsia="en-IE"/>
        </w:rPr>
        <w:t>or so</w:t>
      </w:r>
      <w:r w:rsidR="008F762E">
        <w:rPr>
          <w:rFonts w:cstheme="minorHAnsi"/>
          <w:sz w:val="24"/>
          <w:szCs w:val="24"/>
          <w:lang w:eastAsia="en-IE"/>
        </w:rPr>
        <w:t xml:space="preserve"> (and beyond)</w:t>
      </w:r>
      <w:r w:rsidR="00821DC2" w:rsidRPr="00E77AA1">
        <w:rPr>
          <w:rFonts w:cstheme="minorHAnsi"/>
          <w:sz w:val="24"/>
          <w:szCs w:val="24"/>
          <w:lang w:eastAsia="en-IE"/>
        </w:rPr>
        <w:t xml:space="preserve"> v</w:t>
      </w:r>
      <w:r w:rsidRPr="00E77AA1">
        <w:rPr>
          <w:rFonts w:cstheme="minorHAnsi"/>
          <w:sz w:val="24"/>
          <w:szCs w:val="24"/>
          <w:lang w:eastAsia="en-IE"/>
        </w:rPr>
        <w:t>ers</w:t>
      </w:r>
      <w:r w:rsidR="00F952D0" w:rsidRPr="00E77AA1">
        <w:rPr>
          <w:rFonts w:cstheme="minorHAnsi"/>
          <w:sz w:val="24"/>
          <w:szCs w:val="24"/>
          <w:lang w:eastAsia="en-IE"/>
        </w:rPr>
        <w:t xml:space="preserve">us </w:t>
      </w:r>
      <w:r w:rsidR="00821DC2" w:rsidRPr="00E77AA1">
        <w:rPr>
          <w:rFonts w:cstheme="minorHAnsi"/>
          <w:sz w:val="24"/>
          <w:szCs w:val="24"/>
          <w:lang w:eastAsia="en-IE"/>
        </w:rPr>
        <w:t>other options around improvement including operational policies</w:t>
      </w:r>
      <w:r w:rsidR="00A14CB3" w:rsidRPr="00E77AA1">
        <w:rPr>
          <w:rFonts w:cstheme="minorHAnsi"/>
          <w:sz w:val="24"/>
          <w:szCs w:val="24"/>
          <w:lang w:eastAsia="en-IE"/>
        </w:rPr>
        <w:t xml:space="preserve"> and non</w:t>
      </w:r>
      <w:r w:rsidR="0019124A">
        <w:rPr>
          <w:rFonts w:cstheme="minorHAnsi"/>
          <w:sz w:val="24"/>
          <w:szCs w:val="24"/>
          <w:lang w:eastAsia="en-IE"/>
        </w:rPr>
        <w:t>-</w:t>
      </w:r>
      <w:r w:rsidR="00A14CB3" w:rsidRPr="00E77AA1">
        <w:rPr>
          <w:rFonts w:cstheme="minorHAnsi"/>
          <w:sz w:val="24"/>
          <w:szCs w:val="24"/>
          <w:lang w:eastAsia="en-IE"/>
        </w:rPr>
        <w:t>NFMHS options.</w:t>
      </w:r>
    </w:p>
    <w:p w14:paraId="2E3B5650" w14:textId="799A0FE7" w:rsidR="00DB77D5" w:rsidRPr="00E77AA1" w:rsidRDefault="00DB77D5" w:rsidP="00E77AA1">
      <w:pPr>
        <w:pStyle w:val="ListParagraph"/>
        <w:numPr>
          <w:ilvl w:val="0"/>
          <w:numId w:val="8"/>
        </w:numPr>
        <w:rPr>
          <w:rFonts w:cstheme="minorHAnsi"/>
          <w:sz w:val="24"/>
          <w:szCs w:val="24"/>
          <w:lang w:eastAsia="en-IE"/>
        </w:rPr>
      </w:pPr>
      <w:r w:rsidRPr="00E77AA1">
        <w:rPr>
          <w:rFonts w:cstheme="minorHAnsi"/>
          <w:sz w:val="24"/>
          <w:szCs w:val="24"/>
          <w:lang w:eastAsia="en-IE"/>
        </w:rPr>
        <w:t>There has been positive co-operation and good progress to-date</w:t>
      </w:r>
      <w:r w:rsidR="00BF4C08" w:rsidRPr="00E77AA1">
        <w:rPr>
          <w:rFonts w:cstheme="minorHAnsi"/>
          <w:sz w:val="24"/>
          <w:szCs w:val="24"/>
          <w:lang w:eastAsia="en-IE"/>
        </w:rPr>
        <w:t xml:space="preserve"> at all levels.</w:t>
      </w:r>
    </w:p>
    <w:p w14:paraId="33310E92" w14:textId="1CFD04A0" w:rsidR="002449A3" w:rsidRPr="00E77AA1" w:rsidRDefault="002449A3" w:rsidP="00E77AA1">
      <w:pPr>
        <w:pStyle w:val="ListParagraph"/>
        <w:numPr>
          <w:ilvl w:val="0"/>
          <w:numId w:val="8"/>
        </w:numPr>
        <w:rPr>
          <w:rFonts w:cstheme="minorHAnsi"/>
          <w:sz w:val="24"/>
          <w:szCs w:val="24"/>
          <w:lang w:eastAsia="en-IE"/>
        </w:rPr>
      </w:pPr>
      <w:r w:rsidRPr="00E77AA1">
        <w:rPr>
          <w:rFonts w:cstheme="minorHAnsi"/>
          <w:sz w:val="24"/>
          <w:szCs w:val="24"/>
          <w:lang w:eastAsia="en-IE"/>
        </w:rPr>
        <w:t>Focus</w:t>
      </w:r>
      <w:r w:rsidR="008F762E">
        <w:rPr>
          <w:rFonts w:cstheme="minorHAnsi"/>
          <w:sz w:val="24"/>
          <w:szCs w:val="24"/>
          <w:lang w:eastAsia="en-IE"/>
        </w:rPr>
        <w:t xml:space="preserve"> needs to be kept</w:t>
      </w:r>
      <w:r w:rsidRPr="00E77AA1">
        <w:rPr>
          <w:rFonts w:cstheme="minorHAnsi"/>
          <w:sz w:val="24"/>
          <w:szCs w:val="24"/>
          <w:lang w:eastAsia="en-IE"/>
        </w:rPr>
        <w:t xml:space="preserve"> o</w:t>
      </w:r>
      <w:r w:rsidR="008F762E">
        <w:rPr>
          <w:rFonts w:cstheme="minorHAnsi"/>
          <w:sz w:val="24"/>
          <w:szCs w:val="24"/>
          <w:lang w:eastAsia="en-IE"/>
        </w:rPr>
        <w:t>n</w:t>
      </w:r>
      <w:r w:rsidRPr="00E77AA1">
        <w:rPr>
          <w:rFonts w:cstheme="minorHAnsi"/>
          <w:sz w:val="24"/>
          <w:szCs w:val="24"/>
          <w:lang w:eastAsia="en-IE"/>
        </w:rPr>
        <w:t xml:space="preserve"> Dual Diagnosis, rather than wider </w:t>
      </w:r>
      <w:r w:rsidR="008B6A49" w:rsidRPr="00E77AA1">
        <w:rPr>
          <w:rFonts w:cstheme="minorHAnsi"/>
          <w:sz w:val="24"/>
          <w:szCs w:val="24"/>
          <w:lang w:eastAsia="en-IE"/>
        </w:rPr>
        <w:t>Social Inclusion/</w:t>
      </w:r>
      <w:r w:rsidRPr="00E77AA1">
        <w:rPr>
          <w:rFonts w:cstheme="minorHAnsi"/>
          <w:sz w:val="24"/>
          <w:szCs w:val="24"/>
          <w:lang w:eastAsia="en-IE"/>
        </w:rPr>
        <w:t>Addiction serv</w:t>
      </w:r>
      <w:r w:rsidR="00F62DE0" w:rsidRPr="00E77AA1">
        <w:rPr>
          <w:rFonts w:cstheme="minorHAnsi"/>
          <w:sz w:val="24"/>
          <w:szCs w:val="24"/>
          <w:lang w:eastAsia="en-IE"/>
        </w:rPr>
        <w:t>ices</w:t>
      </w:r>
      <w:r w:rsidR="008F762E">
        <w:rPr>
          <w:rFonts w:cstheme="minorHAnsi"/>
          <w:sz w:val="24"/>
          <w:szCs w:val="24"/>
          <w:lang w:eastAsia="en-IE"/>
        </w:rPr>
        <w:t xml:space="preserve"> but appropriate</w:t>
      </w:r>
      <w:r w:rsidR="00CC1AE2">
        <w:rPr>
          <w:rFonts w:cstheme="minorHAnsi"/>
          <w:sz w:val="24"/>
          <w:szCs w:val="24"/>
          <w:lang w:eastAsia="en-IE"/>
        </w:rPr>
        <w:t xml:space="preserve"> attention as required</w:t>
      </w:r>
      <w:r w:rsidR="00F62DE0" w:rsidRPr="00E77AA1">
        <w:rPr>
          <w:rFonts w:cstheme="minorHAnsi"/>
          <w:sz w:val="24"/>
          <w:szCs w:val="24"/>
          <w:lang w:eastAsia="en-IE"/>
        </w:rPr>
        <w:t>.</w:t>
      </w:r>
    </w:p>
    <w:p w14:paraId="53C97ED9" w14:textId="550B3F58" w:rsidR="00F62DE0" w:rsidRPr="00E77AA1" w:rsidRDefault="00F62DE0" w:rsidP="00E77AA1">
      <w:pPr>
        <w:pStyle w:val="ListParagraph"/>
        <w:numPr>
          <w:ilvl w:val="0"/>
          <w:numId w:val="8"/>
        </w:numPr>
        <w:rPr>
          <w:rFonts w:cstheme="minorHAnsi"/>
          <w:sz w:val="24"/>
          <w:szCs w:val="24"/>
          <w:lang w:eastAsia="en-IE"/>
        </w:rPr>
      </w:pPr>
      <w:r w:rsidRPr="00E77AA1">
        <w:rPr>
          <w:rFonts w:cstheme="minorHAnsi"/>
          <w:sz w:val="24"/>
          <w:szCs w:val="24"/>
          <w:lang w:eastAsia="en-IE"/>
        </w:rPr>
        <w:t>Issues such as</w:t>
      </w:r>
      <w:r w:rsidR="00D96A04" w:rsidRPr="00E77AA1">
        <w:rPr>
          <w:rFonts w:cstheme="minorHAnsi"/>
          <w:sz w:val="24"/>
          <w:szCs w:val="24"/>
          <w:lang w:eastAsia="en-IE"/>
        </w:rPr>
        <w:t xml:space="preserve"> </w:t>
      </w:r>
      <w:r w:rsidR="00CC1AE2">
        <w:rPr>
          <w:rFonts w:cstheme="minorHAnsi"/>
          <w:sz w:val="24"/>
          <w:szCs w:val="24"/>
          <w:lang w:eastAsia="en-IE"/>
        </w:rPr>
        <w:t>Bed</w:t>
      </w:r>
      <w:r w:rsidR="00D96A04" w:rsidRPr="00E77AA1">
        <w:rPr>
          <w:rFonts w:cstheme="minorHAnsi"/>
          <w:sz w:val="24"/>
          <w:szCs w:val="24"/>
          <w:lang w:eastAsia="en-IE"/>
        </w:rPr>
        <w:t xml:space="preserve"> Capacity,  Homelessness/A</w:t>
      </w:r>
      <w:r w:rsidRPr="00E77AA1">
        <w:rPr>
          <w:rFonts w:cstheme="minorHAnsi"/>
          <w:sz w:val="24"/>
          <w:szCs w:val="24"/>
          <w:lang w:eastAsia="en-IE"/>
        </w:rPr>
        <w:t>ccommodation or Access to services wider than mental health</w:t>
      </w:r>
      <w:r w:rsidR="00B701AF" w:rsidRPr="00E77AA1">
        <w:rPr>
          <w:rFonts w:cstheme="minorHAnsi"/>
          <w:sz w:val="24"/>
          <w:szCs w:val="24"/>
          <w:lang w:eastAsia="en-IE"/>
        </w:rPr>
        <w:t xml:space="preserve"> such as Primary Care </w:t>
      </w:r>
      <w:r w:rsidRPr="00E77AA1">
        <w:rPr>
          <w:rFonts w:cstheme="minorHAnsi"/>
          <w:sz w:val="24"/>
          <w:szCs w:val="24"/>
          <w:lang w:eastAsia="en-IE"/>
        </w:rPr>
        <w:t>are</w:t>
      </w:r>
      <w:r w:rsidR="008B6A49" w:rsidRPr="00E77AA1">
        <w:rPr>
          <w:rFonts w:cstheme="minorHAnsi"/>
          <w:sz w:val="24"/>
          <w:szCs w:val="24"/>
          <w:lang w:eastAsia="en-IE"/>
        </w:rPr>
        <w:t xml:space="preserve"> important.</w:t>
      </w:r>
      <w:r w:rsidR="00313E77" w:rsidRPr="00E77AA1">
        <w:rPr>
          <w:rFonts w:cstheme="minorHAnsi"/>
          <w:sz w:val="24"/>
          <w:szCs w:val="24"/>
          <w:lang w:eastAsia="en-IE"/>
        </w:rPr>
        <w:t xml:space="preserve"> Identifying blockages/gaps etc in services</w:t>
      </w:r>
      <w:r w:rsidR="00C74F07" w:rsidRPr="00E77AA1">
        <w:rPr>
          <w:rFonts w:cstheme="minorHAnsi"/>
          <w:sz w:val="24"/>
          <w:szCs w:val="24"/>
          <w:lang w:eastAsia="en-IE"/>
        </w:rPr>
        <w:t>, and measures to address these, is a particular focus</w:t>
      </w:r>
      <w:r w:rsidR="00CC1AE2">
        <w:rPr>
          <w:rFonts w:cstheme="minorHAnsi"/>
          <w:sz w:val="24"/>
          <w:szCs w:val="24"/>
          <w:lang w:eastAsia="en-IE"/>
        </w:rPr>
        <w:t xml:space="preserve"> </w:t>
      </w:r>
      <w:proofErr w:type="gramStart"/>
      <w:r w:rsidR="00CC1AE2">
        <w:rPr>
          <w:rFonts w:cstheme="minorHAnsi"/>
          <w:sz w:val="24"/>
          <w:szCs w:val="24"/>
          <w:lang w:eastAsia="en-IE"/>
        </w:rPr>
        <w:t>at this time</w:t>
      </w:r>
      <w:proofErr w:type="gramEnd"/>
      <w:r w:rsidR="00C74F07" w:rsidRPr="00E77AA1">
        <w:rPr>
          <w:rFonts w:cstheme="minorHAnsi"/>
          <w:sz w:val="24"/>
          <w:szCs w:val="24"/>
          <w:lang w:eastAsia="en-IE"/>
        </w:rPr>
        <w:t>.</w:t>
      </w:r>
    </w:p>
    <w:p w14:paraId="59222345" w14:textId="718D29C8" w:rsidR="0070204A" w:rsidRPr="00E77AA1" w:rsidRDefault="0070204A" w:rsidP="00E77AA1">
      <w:pPr>
        <w:pStyle w:val="ListParagraph"/>
        <w:numPr>
          <w:ilvl w:val="0"/>
          <w:numId w:val="8"/>
        </w:numPr>
        <w:rPr>
          <w:rFonts w:cstheme="minorHAnsi"/>
          <w:sz w:val="24"/>
          <w:szCs w:val="24"/>
          <w:lang w:eastAsia="en-IE"/>
        </w:rPr>
      </w:pPr>
      <w:r w:rsidRPr="00E77AA1">
        <w:rPr>
          <w:rFonts w:cstheme="minorHAnsi"/>
          <w:sz w:val="24"/>
          <w:szCs w:val="24"/>
          <w:lang w:eastAsia="en-IE"/>
        </w:rPr>
        <w:t xml:space="preserve">The scope of work of each SG has to be refined, including roles and responsibilities of </w:t>
      </w:r>
      <w:r w:rsidR="00DB77D5" w:rsidRPr="00E77AA1">
        <w:rPr>
          <w:rFonts w:cstheme="minorHAnsi"/>
          <w:sz w:val="24"/>
          <w:szCs w:val="24"/>
          <w:lang w:eastAsia="en-IE"/>
        </w:rPr>
        <w:t xml:space="preserve">agencies, care </w:t>
      </w:r>
      <w:proofErr w:type="gramStart"/>
      <w:r w:rsidR="00DB77D5" w:rsidRPr="00E77AA1">
        <w:rPr>
          <w:rFonts w:cstheme="minorHAnsi"/>
          <w:sz w:val="24"/>
          <w:szCs w:val="24"/>
          <w:lang w:eastAsia="en-IE"/>
        </w:rPr>
        <w:t xml:space="preserve">pathways, </w:t>
      </w:r>
      <w:r w:rsidR="008E0FE2" w:rsidRPr="00E77AA1">
        <w:rPr>
          <w:rFonts w:cstheme="minorHAnsi"/>
          <w:sz w:val="24"/>
          <w:szCs w:val="24"/>
          <w:lang w:eastAsia="en-IE"/>
        </w:rPr>
        <w:t xml:space="preserve"> relevant</w:t>
      </w:r>
      <w:proofErr w:type="gramEnd"/>
      <w:r w:rsidR="008E0FE2" w:rsidRPr="00E77AA1">
        <w:rPr>
          <w:rFonts w:cstheme="minorHAnsi"/>
          <w:sz w:val="24"/>
          <w:szCs w:val="24"/>
          <w:lang w:eastAsia="en-IE"/>
        </w:rPr>
        <w:t xml:space="preserve"> activity or other data, </w:t>
      </w:r>
      <w:r w:rsidR="00DB77D5" w:rsidRPr="00E77AA1">
        <w:rPr>
          <w:rFonts w:cstheme="minorHAnsi"/>
          <w:sz w:val="24"/>
          <w:szCs w:val="24"/>
          <w:lang w:eastAsia="en-IE"/>
        </w:rPr>
        <w:t>etc.</w:t>
      </w:r>
      <w:r w:rsidR="00B07B92" w:rsidRPr="00E77AA1">
        <w:rPr>
          <w:rFonts w:cstheme="minorHAnsi"/>
          <w:sz w:val="24"/>
          <w:szCs w:val="24"/>
          <w:lang w:eastAsia="en-IE"/>
        </w:rPr>
        <w:t xml:space="preserve"> For example, Primary Care</w:t>
      </w:r>
      <w:r w:rsidR="00AA6007" w:rsidRPr="00E77AA1">
        <w:rPr>
          <w:rFonts w:cstheme="minorHAnsi"/>
          <w:sz w:val="24"/>
          <w:szCs w:val="24"/>
          <w:lang w:eastAsia="en-IE"/>
        </w:rPr>
        <w:t xml:space="preserve"> Psychology may need greater representation on SG3</w:t>
      </w:r>
      <w:r w:rsidR="00AC628E">
        <w:rPr>
          <w:rFonts w:cstheme="minorHAnsi"/>
          <w:sz w:val="24"/>
          <w:szCs w:val="24"/>
          <w:lang w:eastAsia="en-IE"/>
        </w:rPr>
        <w:t xml:space="preserve"> or IPS/Probation Service data on</w:t>
      </w:r>
      <w:r w:rsidR="00435C6A">
        <w:rPr>
          <w:rFonts w:cstheme="minorHAnsi"/>
          <w:sz w:val="24"/>
          <w:szCs w:val="24"/>
          <w:lang w:eastAsia="en-IE"/>
        </w:rPr>
        <w:t xml:space="preserve"> identified prisoner needs across all services </w:t>
      </w:r>
      <w:r w:rsidR="00AA6007" w:rsidRPr="00E77AA1">
        <w:rPr>
          <w:rFonts w:cstheme="minorHAnsi"/>
          <w:sz w:val="24"/>
          <w:szCs w:val="24"/>
          <w:lang w:eastAsia="en-IE"/>
        </w:rPr>
        <w:t>.</w:t>
      </w:r>
    </w:p>
    <w:p w14:paraId="5FC4CDB2" w14:textId="4E6C8CD9" w:rsidR="00FF337F" w:rsidRDefault="00FF337F" w:rsidP="00E77AA1">
      <w:pPr>
        <w:pStyle w:val="ListParagraph"/>
        <w:numPr>
          <w:ilvl w:val="0"/>
          <w:numId w:val="8"/>
        </w:numPr>
        <w:rPr>
          <w:rFonts w:cstheme="minorHAnsi"/>
          <w:sz w:val="24"/>
          <w:szCs w:val="24"/>
          <w:lang w:eastAsia="en-IE"/>
        </w:rPr>
      </w:pPr>
      <w:r w:rsidRPr="00E77AA1">
        <w:rPr>
          <w:rFonts w:cstheme="minorHAnsi"/>
          <w:sz w:val="24"/>
          <w:szCs w:val="24"/>
          <w:lang w:eastAsia="en-IE"/>
        </w:rPr>
        <w:t>Some inevitable cross-over will occur between SGs (</w:t>
      </w:r>
      <w:proofErr w:type="gramStart"/>
      <w:r w:rsidRPr="00E77AA1">
        <w:rPr>
          <w:rFonts w:cstheme="minorHAnsi"/>
          <w:sz w:val="24"/>
          <w:szCs w:val="24"/>
          <w:lang w:eastAsia="en-IE"/>
        </w:rPr>
        <w:t>e</w:t>
      </w:r>
      <w:r w:rsidR="00435C6A">
        <w:rPr>
          <w:rFonts w:cstheme="minorHAnsi"/>
          <w:sz w:val="24"/>
          <w:szCs w:val="24"/>
          <w:lang w:eastAsia="en-IE"/>
        </w:rPr>
        <w:t>.</w:t>
      </w:r>
      <w:r w:rsidRPr="00E77AA1">
        <w:rPr>
          <w:rFonts w:cstheme="minorHAnsi"/>
          <w:sz w:val="24"/>
          <w:szCs w:val="24"/>
          <w:lang w:eastAsia="en-IE"/>
        </w:rPr>
        <w:t>g.</w:t>
      </w:r>
      <w:proofErr w:type="gramEnd"/>
      <w:r w:rsidRPr="00E77AA1">
        <w:rPr>
          <w:rFonts w:cstheme="minorHAnsi"/>
          <w:sz w:val="24"/>
          <w:szCs w:val="24"/>
          <w:lang w:eastAsia="en-IE"/>
        </w:rPr>
        <w:t xml:space="preserve"> Dual Diagnosis)</w:t>
      </w:r>
    </w:p>
    <w:p w14:paraId="356432CE" w14:textId="77777777" w:rsidR="00435C6A" w:rsidRPr="00E77AA1" w:rsidRDefault="00435C6A" w:rsidP="00435C6A">
      <w:pPr>
        <w:pStyle w:val="ListParagraph"/>
        <w:rPr>
          <w:rFonts w:cstheme="minorHAnsi"/>
          <w:sz w:val="24"/>
          <w:szCs w:val="24"/>
          <w:lang w:eastAsia="en-IE"/>
        </w:rPr>
      </w:pPr>
    </w:p>
    <w:p w14:paraId="3BA8D0CF" w14:textId="6CCAC7E0" w:rsidR="00D96A04" w:rsidRPr="00E77AA1" w:rsidRDefault="00D96A04" w:rsidP="00E77AA1">
      <w:pPr>
        <w:pStyle w:val="ListParagraph"/>
        <w:numPr>
          <w:ilvl w:val="0"/>
          <w:numId w:val="8"/>
        </w:numPr>
        <w:rPr>
          <w:rFonts w:cstheme="minorHAnsi"/>
          <w:sz w:val="24"/>
          <w:szCs w:val="24"/>
          <w:lang w:eastAsia="en-IE"/>
        </w:rPr>
      </w:pPr>
      <w:r w:rsidRPr="00E77AA1">
        <w:rPr>
          <w:rFonts w:cstheme="minorHAnsi"/>
          <w:sz w:val="24"/>
          <w:szCs w:val="24"/>
          <w:lang w:eastAsia="en-IE"/>
        </w:rPr>
        <w:lastRenderedPageBreak/>
        <w:t>Potential legislative changes</w:t>
      </w:r>
      <w:r w:rsidR="002D018E" w:rsidRPr="00E77AA1">
        <w:rPr>
          <w:rFonts w:cstheme="minorHAnsi"/>
          <w:sz w:val="24"/>
          <w:szCs w:val="24"/>
          <w:lang w:eastAsia="en-IE"/>
        </w:rPr>
        <w:t xml:space="preserve"> (to the MHA 2001 or CLIA 2006 or other) will have to be teased out. Some issues likely arising for the Taskforce</w:t>
      </w:r>
      <w:r w:rsidR="004A5CD2" w:rsidRPr="00E77AA1">
        <w:rPr>
          <w:rFonts w:cstheme="minorHAnsi"/>
          <w:sz w:val="24"/>
          <w:szCs w:val="24"/>
          <w:lang w:eastAsia="en-IE"/>
        </w:rPr>
        <w:t xml:space="preserve"> will be routed via Dept. of Justice obs</w:t>
      </w:r>
      <w:r w:rsidR="006F1E4A">
        <w:rPr>
          <w:rFonts w:cstheme="minorHAnsi"/>
          <w:sz w:val="24"/>
          <w:szCs w:val="24"/>
          <w:lang w:eastAsia="en-IE"/>
        </w:rPr>
        <w:t>.</w:t>
      </w:r>
      <w:r w:rsidR="004A5CD2" w:rsidRPr="00E77AA1">
        <w:rPr>
          <w:rFonts w:cstheme="minorHAnsi"/>
          <w:sz w:val="24"/>
          <w:szCs w:val="24"/>
          <w:lang w:eastAsia="en-IE"/>
        </w:rPr>
        <w:t xml:space="preserve"> overall to the MHA update.</w:t>
      </w:r>
      <w:r w:rsidR="00084932" w:rsidRPr="00E77AA1">
        <w:rPr>
          <w:rFonts w:cstheme="minorHAnsi"/>
          <w:sz w:val="24"/>
          <w:szCs w:val="24"/>
          <w:lang w:eastAsia="en-IE"/>
        </w:rPr>
        <w:t xml:space="preserve"> Clarifying any legal basis for Diversion</w:t>
      </w:r>
      <w:r w:rsidR="00F91D16" w:rsidRPr="00E77AA1">
        <w:rPr>
          <w:rFonts w:cstheme="minorHAnsi"/>
          <w:sz w:val="24"/>
          <w:szCs w:val="24"/>
          <w:lang w:eastAsia="en-IE"/>
        </w:rPr>
        <w:t xml:space="preserve"> and where to divert to,</w:t>
      </w:r>
      <w:r w:rsidR="00084932" w:rsidRPr="00E77AA1">
        <w:rPr>
          <w:rFonts w:cstheme="minorHAnsi"/>
          <w:sz w:val="24"/>
          <w:szCs w:val="24"/>
          <w:lang w:eastAsia="en-IE"/>
        </w:rPr>
        <w:t xml:space="preserve"> </w:t>
      </w:r>
      <w:r w:rsidR="00F91D16" w:rsidRPr="00E77AA1">
        <w:rPr>
          <w:rFonts w:cstheme="minorHAnsi"/>
          <w:sz w:val="24"/>
          <w:szCs w:val="24"/>
          <w:lang w:eastAsia="en-IE"/>
        </w:rPr>
        <w:t>are</w:t>
      </w:r>
      <w:r w:rsidR="00084932" w:rsidRPr="00E77AA1">
        <w:rPr>
          <w:rFonts w:cstheme="minorHAnsi"/>
          <w:sz w:val="24"/>
          <w:szCs w:val="24"/>
          <w:lang w:eastAsia="en-IE"/>
        </w:rPr>
        <w:t xml:space="preserve"> </w:t>
      </w:r>
      <w:r w:rsidR="00F91D16" w:rsidRPr="00E77AA1">
        <w:rPr>
          <w:rFonts w:cstheme="minorHAnsi"/>
          <w:sz w:val="24"/>
          <w:szCs w:val="24"/>
          <w:lang w:eastAsia="en-IE"/>
        </w:rPr>
        <w:t>looming</w:t>
      </w:r>
      <w:r w:rsidR="00084932" w:rsidRPr="00E77AA1">
        <w:rPr>
          <w:rFonts w:cstheme="minorHAnsi"/>
          <w:sz w:val="24"/>
          <w:szCs w:val="24"/>
          <w:lang w:eastAsia="en-IE"/>
        </w:rPr>
        <w:t xml:space="preserve"> issue</w:t>
      </w:r>
      <w:r w:rsidR="00F91D16" w:rsidRPr="00E77AA1">
        <w:rPr>
          <w:rFonts w:cstheme="minorHAnsi"/>
          <w:sz w:val="24"/>
          <w:szCs w:val="24"/>
          <w:lang w:eastAsia="en-IE"/>
        </w:rPr>
        <w:t>s</w:t>
      </w:r>
      <w:r w:rsidR="00EE765D" w:rsidRPr="00E77AA1">
        <w:rPr>
          <w:rFonts w:cstheme="minorHAnsi"/>
          <w:sz w:val="24"/>
          <w:szCs w:val="24"/>
          <w:lang w:eastAsia="en-IE"/>
        </w:rPr>
        <w:t xml:space="preserve">, particularly for </w:t>
      </w:r>
      <w:proofErr w:type="gramStart"/>
      <w:r w:rsidR="00EE765D" w:rsidRPr="00E77AA1">
        <w:rPr>
          <w:rFonts w:cstheme="minorHAnsi"/>
          <w:sz w:val="24"/>
          <w:szCs w:val="24"/>
          <w:lang w:eastAsia="en-IE"/>
        </w:rPr>
        <w:t>An</w:t>
      </w:r>
      <w:proofErr w:type="gramEnd"/>
      <w:r w:rsidR="00EE765D" w:rsidRPr="00E77AA1">
        <w:rPr>
          <w:rFonts w:cstheme="minorHAnsi"/>
          <w:sz w:val="24"/>
          <w:szCs w:val="24"/>
          <w:lang w:eastAsia="en-IE"/>
        </w:rPr>
        <w:t xml:space="preserve"> Garda Siochana and any changes to the Adult Caution Scheme.</w:t>
      </w:r>
      <w:r w:rsidR="009A351E" w:rsidRPr="00E77AA1">
        <w:rPr>
          <w:rFonts w:cstheme="minorHAnsi"/>
          <w:sz w:val="24"/>
          <w:szCs w:val="24"/>
          <w:lang w:eastAsia="en-IE"/>
        </w:rPr>
        <w:t xml:space="preserve"> DPP </w:t>
      </w:r>
      <w:proofErr w:type="gramStart"/>
      <w:r w:rsidR="009A351E" w:rsidRPr="00E77AA1">
        <w:rPr>
          <w:rFonts w:cstheme="minorHAnsi"/>
          <w:sz w:val="24"/>
          <w:szCs w:val="24"/>
          <w:lang w:eastAsia="en-IE"/>
        </w:rPr>
        <w:t>advices</w:t>
      </w:r>
      <w:proofErr w:type="gramEnd"/>
      <w:r w:rsidR="009A351E" w:rsidRPr="00E77AA1">
        <w:rPr>
          <w:rFonts w:cstheme="minorHAnsi"/>
          <w:sz w:val="24"/>
          <w:szCs w:val="24"/>
          <w:lang w:eastAsia="en-IE"/>
        </w:rPr>
        <w:t xml:space="preserve"> will be required by the Taskforce, and the DOH h</w:t>
      </w:r>
      <w:r w:rsidR="006F1E4A">
        <w:rPr>
          <w:rFonts w:cstheme="minorHAnsi"/>
          <w:sz w:val="24"/>
          <w:szCs w:val="24"/>
          <w:lang w:eastAsia="en-IE"/>
        </w:rPr>
        <w:t>a</w:t>
      </w:r>
      <w:r w:rsidR="009A351E" w:rsidRPr="00E77AA1">
        <w:rPr>
          <w:rFonts w:cstheme="minorHAnsi"/>
          <w:sz w:val="24"/>
          <w:szCs w:val="24"/>
          <w:lang w:eastAsia="en-IE"/>
        </w:rPr>
        <w:t>s separately written to the Garda Commissioner</w:t>
      </w:r>
      <w:r w:rsidR="003D7CF7" w:rsidRPr="00E77AA1">
        <w:rPr>
          <w:rFonts w:cstheme="minorHAnsi"/>
          <w:sz w:val="24"/>
          <w:szCs w:val="24"/>
          <w:lang w:eastAsia="en-IE"/>
        </w:rPr>
        <w:t xml:space="preserve"> re. the Health Diversion programme.</w:t>
      </w:r>
    </w:p>
    <w:p w14:paraId="01713B7E" w14:textId="3A62C367" w:rsidR="003D7CF7" w:rsidRPr="00E77AA1" w:rsidRDefault="000501CE" w:rsidP="00E77AA1">
      <w:pPr>
        <w:pStyle w:val="ListParagraph"/>
        <w:numPr>
          <w:ilvl w:val="0"/>
          <w:numId w:val="8"/>
        </w:numPr>
        <w:rPr>
          <w:rFonts w:cstheme="minorHAnsi"/>
          <w:sz w:val="24"/>
          <w:szCs w:val="24"/>
          <w:lang w:eastAsia="en-IE"/>
        </w:rPr>
      </w:pPr>
      <w:r w:rsidRPr="00E77AA1">
        <w:rPr>
          <w:rFonts w:cstheme="minorHAnsi"/>
          <w:sz w:val="24"/>
          <w:szCs w:val="24"/>
          <w:lang w:eastAsia="en-IE"/>
        </w:rPr>
        <w:t>Balancing Freedom/Dignity/Rights against Public Safety and Protection has be</w:t>
      </w:r>
      <w:r w:rsidR="006F1E4A">
        <w:rPr>
          <w:rFonts w:cstheme="minorHAnsi"/>
          <w:sz w:val="24"/>
          <w:szCs w:val="24"/>
          <w:lang w:eastAsia="en-IE"/>
        </w:rPr>
        <w:t>e</w:t>
      </w:r>
      <w:r w:rsidRPr="00E77AA1">
        <w:rPr>
          <w:rFonts w:cstheme="minorHAnsi"/>
          <w:sz w:val="24"/>
          <w:szCs w:val="24"/>
          <w:lang w:eastAsia="en-IE"/>
        </w:rPr>
        <w:t>n highlighted as key.</w:t>
      </w:r>
    </w:p>
    <w:p w14:paraId="7439AB3F" w14:textId="3D22823F" w:rsidR="00BF4C08" w:rsidRPr="00E77AA1" w:rsidRDefault="00BF4C08" w:rsidP="00E77AA1">
      <w:pPr>
        <w:pStyle w:val="ListParagraph"/>
        <w:numPr>
          <w:ilvl w:val="0"/>
          <w:numId w:val="8"/>
        </w:numPr>
        <w:rPr>
          <w:rFonts w:cstheme="minorHAnsi"/>
          <w:sz w:val="24"/>
          <w:szCs w:val="24"/>
          <w:lang w:eastAsia="en-IE"/>
        </w:rPr>
      </w:pPr>
      <w:r w:rsidRPr="00E77AA1">
        <w:rPr>
          <w:rFonts w:cstheme="minorHAnsi"/>
          <w:sz w:val="24"/>
          <w:szCs w:val="24"/>
          <w:lang w:eastAsia="en-IE"/>
        </w:rPr>
        <w:t xml:space="preserve">Cross – checking with other Justice groups such as Fairer Ireland and the Health Needs Assessment (HNA) Group </w:t>
      </w:r>
      <w:r w:rsidR="00FF337F" w:rsidRPr="00E77AA1">
        <w:rPr>
          <w:rFonts w:cstheme="minorHAnsi"/>
          <w:sz w:val="24"/>
          <w:szCs w:val="24"/>
          <w:lang w:eastAsia="en-IE"/>
        </w:rPr>
        <w:t>will continue.</w:t>
      </w:r>
    </w:p>
    <w:p w14:paraId="6FEB8134" w14:textId="13F3470F" w:rsidR="00D51811" w:rsidRPr="00E77AA1" w:rsidRDefault="00D51811" w:rsidP="00E77AA1">
      <w:pPr>
        <w:pStyle w:val="ListParagraph"/>
        <w:numPr>
          <w:ilvl w:val="0"/>
          <w:numId w:val="8"/>
        </w:numPr>
        <w:rPr>
          <w:rFonts w:cstheme="minorHAnsi"/>
          <w:sz w:val="24"/>
          <w:szCs w:val="24"/>
          <w:lang w:eastAsia="en-IE"/>
        </w:rPr>
      </w:pPr>
      <w:r w:rsidRPr="00E77AA1">
        <w:rPr>
          <w:rFonts w:cstheme="minorHAnsi"/>
          <w:sz w:val="24"/>
          <w:szCs w:val="24"/>
          <w:lang w:eastAsia="en-IE"/>
        </w:rPr>
        <w:t>A very focussed</w:t>
      </w:r>
      <w:r w:rsidR="00A55FCA" w:rsidRPr="00E77AA1">
        <w:rPr>
          <w:rFonts w:cstheme="minorHAnsi"/>
          <w:sz w:val="24"/>
          <w:szCs w:val="24"/>
          <w:lang w:eastAsia="en-IE"/>
        </w:rPr>
        <w:t xml:space="preserve"> consultation process </w:t>
      </w:r>
      <w:r w:rsidR="00892A80" w:rsidRPr="00E77AA1">
        <w:rPr>
          <w:rFonts w:cstheme="minorHAnsi"/>
          <w:sz w:val="24"/>
          <w:szCs w:val="24"/>
          <w:lang w:eastAsia="en-IE"/>
        </w:rPr>
        <w:t>is intended by the Group/</w:t>
      </w:r>
      <w:proofErr w:type="gramStart"/>
      <w:r w:rsidR="00120DC3" w:rsidRPr="00E77AA1">
        <w:rPr>
          <w:rFonts w:cstheme="minorHAnsi"/>
          <w:sz w:val="24"/>
          <w:szCs w:val="24"/>
          <w:lang w:eastAsia="en-IE"/>
        </w:rPr>
        <w:t xml:space="preserve">SGs </w:t>
      </w:r>
      <w:r w:rsidR="00A55FCA" w:rsidRPr="00E77AA1">
        <w:rPr>
          <w:rFonts w:cstheme="minorHAnsi"/>
          <w:sz w:val="24"/>
          <w:szCs w:val="24"/>
          <w:lang w:eastAsia="en-IE"/>
        </w:rPr>
        <w:t xml:space="preserve"> e.g.</w:t>
      </w:r>
      <w:proofErr w:type="gramEnd"/>
      <w:r w:rsidR="00A55FCA" w:rsidRPr="00E77AA1">
        <w:rPr>
          <w:rFonts w:cstheme="minorHAnsi"/>
          <w:sz w:val="24"/>
          <w:szCs w:val="24"/>
          <w:lang w:eastAsia="en-IE"/>
        </w:rPr>
        <w:t xml:space="preserve"> Irish Prison Reform Trust, Irish Prisoners Rights Committee, Prison Visiting Committees, </w:t>
      </w:r>
      <w:r w:rsidR="00892A80" w:rsidRPr="00E77AA1">
        <w:rPr>
          <w:rFonts w:cstheme="minorHAnsi"/>
          <w:sz w:val="24"/>
          <w:szCs w:val="24"/>
          <w:lang w:eastAsia="en-IE"/>
        </w:rPr>
        <w:t>Mental Health Commission, MHR</w:t>
      </w:r>
      <w:r w:rsidR="00120DC3" w:rsidRPr="00E77AA1">
        <w:rPr>
          <w:rFonts w:cstheme="minorHAnsi"/>
          <w:sz w:val="24"/>
          <w:szCs w:val="24"/>
          <w:lang w:eastAsia="en-IE"/>
        </w:rPr>
        <w:t>, Housing/Accommodation, etc.</w:t>
      </w:r>
      <w:r w:rsidR="00892A80" w:rsidRPr="00E77AA1">
        <w:rPr>
          <w:rFonts w:cstheme="minorHAnsi"/>
          <w:sz w:val="24"/>
          <w:szCs w:val="24"/>
          <w:lang w:eastAsia="en-IE"/>
        </w:rPr>
        <w:t xml:space="preserve"> Details remain to be agreed.</w:t>
      </w:r>
    </w:p>
    <w:p w14:paraId="76F9C74A" w14:textId="748D19DC" w:rsidR="00226503" w:rsidRPr="00E77AA1" w:rsidRDefault="000C5491" w:rsidP="00E77AA1">
      <w:pPr>
        <w:pStyle w:val="ListParagraph"/>
        <w:numPr>
          <w:ilvl w:val="0"/>
          <w:numId w:val="8"/>
        </w:numPr>
        <w:rPr>
          <w:rFonts w:cstheme="minorHAnsi"/>
          <w:sz w:val="24"/>
          <w:szCs w:val="24"/>
          <w:lang w:eastAsia="en-IE"/>
        </w:rPr>
      </w:pPr>
      <w:r w:rsidRPr="00E77AA1">
        <w:rPr>
          <w:rFonts w:cstheme="minorHAnsi"/>
          <w:sz w:val="24"/>
          <w:szCs w:val="24"/>
          <w:lang w:eastAsia="en-IE"/>
        </w:rPr>
        <w:t xml:space="preserve">Outside organisations or experts may be asked to present to the Plenary Group at a </w:t>
      </w:r>
      <w:r w:rsidR="005A0EF5" w:rsidRPr="00E77AA1">
        <w:rPr>
          <w:rFonts w:cstheme="minorHAnsi"/>
          <w:sz w:val="24"/>
          <w:szCs w:val="24"/>
          <w:lang w:eastAsia="en-IE"/>
        </w:rPr>
        <w:t>1 Day session.</w:t>
      </w:r>
    </w:p>
    <w:p w14:paraId="3F740192" w14:textId="3BBE1AA0" w:rsidR="00120DC3" w:rsidRPr="00E77AA1" w:rsidRDefault="00120DC3" w:rsidP="00E77AA1">
      <w:pPr>
        <w:pStyle w:val="ListParagraph"/>
        <w:numPr>
          <w:ilvl w:val="0"/>
          <w:numId w:val="8"/>
        </w:numPr>
        <w:rPr>
          <w:rFonts w:cstheme="minorHAnsi"/>
          <w:sz w:val="24"/>
          <w:szCs w:val="24"/>
          <w:lang w:eastAsia="en-IE"/>
        </w:rPr>
      </w:pPr>
      <w:r w:rsidRPr="00E77AA1">
        <w:rPr>
          <w:rFonts w:cstheme="minorHAnsi"/>
          <w:sz w:val="24"/>
          <w:szCs w:val="24"/>
          <w:lang w:eastAsia="en-IE"/>
        </w:rPr>
        <w:t xml:space="preserve">A </w:t>
      </w:r>
      <w:proofErr w:type="gramStart"/>
      <w:r w:rsidRPr="00E77AA1">
        <w:rPr>
          <w:rFonts w:cstheme="minorHAnsi"/>
          <w:sz w:val="24"/>
          <w:szCs w:val="24"/>
          <w:lang w:eastAsia="en-IE"/>
        </w:rPr>
        <w:t>high level</w:t>
      </w:r>
      <w:proofErr w:type="gramEnd"/>
      <w:r w:rsidRPr="00E77AA1">
        <w:rPr>
          <w:rFonts w:cstheme="minorHAnsi"/>
          <w:sz w:val="24"/>
          <w:szCs w:val="24"/>
          <w:lang w:eastAsia="en-IE"/>
        </w:rPr>
        <w:t xml:space="preserve"> Interim Report </w:t>
      </w:r>
      <w:r w:rsidR="00413C06" w:rsidRPr="00E77AA1">
        <w:rPr>
          <w:rFonts w:cstheme="minorHAnsi"/>
          <w:sz w:val="24"/>
          <w:szCs w:val="24"/>
          <w:lang w:eastAsia="en-IE"/>
        </w:rPr>
        <w:t>is due in September</w:t>
      </w:r>
      <w:r w:rsidR="005A0EF5" w:rsidRPr="00E77AA1">
        <w:rPr>
          <w:rFonts w:cstheme="minorHAnsi"/>
          <w:sz w:val="24"/>
          <w:szCs w:val="24"/>
          <w:lang w:eastAsia="en-IE"/>
        </w:rPr>
        <w:t xml:space="preserve"> – around the ne</w:t>
      </w:r>
      <w:r w:rsidR="003D7CF7" w:rsidRPr="00E77AA1">
        <w:rPr>
          <w:rFonts w:cstheme="minorHAnsi"/>
          <w:sz w:val="24"/>
          <w:szCs w:val="24"/>
          <w:lang w:eastAsia="en-IE"/>
        </w:rPr>
        <w:t>x</w:t>
      </w:r>
      <w:r w:rsidR="005A0EF5" w:rsidRPr="00E77AA1">
        <w:rPr>
          <w:rFonts w:cstheme="minorHAnsi"/>
          <w:sz w:val="24"/>
          <w:szCs w:val="24"/>
          <w:lang w:eastAsia="en-IE"/>
        </w:rPr>
        <w:t>t Plenary meeting scheduled for</w:t>
      </w:r>
      <w:r w:rsidR="00FD5DBC" w:rsidRPr="00E77AA1">
        <w:rPr>
          <w:rFonts w:cstheme="minorHAnsi"/>
          <w:sz w:val="24"/>
          <w:szCs w:val="24"/>
          <w:lang w:eastAsia="en-IE"/>
        </w:rPr>
        <w:t xml:space="preserve"> 23-24 September with a pre-meeting around 15 September to review progress by SGs.</w:t>
      </w:r>
    </w:p>
    <w:p w14:paraId="47D2A325" w14:textId="77777777" w:rsidR="00DB77D5" w:rsidRDefault="00DB77D5" w:rsidP="006C4C8B">
      <w:pPr>
        <w:rPr>
          <w:rFonts w:cstheme="minorHAnsi"/>
          <w:sz w:val="24"/>
          <w:szCs w:val="24"/>
          <w:lang w:eastAsia="en-IE"/>
        </w:rPr>
      </w:pPr>
    </w:p>
    <w:p w14:paraId="18B3CC17" w14:textId="77777777" w:rsidR="0070204A" w:rsidRDefault="0070204A" w:rsidP="006C4C8B">
      <w:pPr>
        <w:rPr>
          <w:rFonts w:cstheme="minorHAnsi"/>
          <w:sz w:val="24"/>
          <w:szCs w:val="24"/>
          <w:lang w:eastAsia="en-IE"/>
        </w:rPr>
      </w:pPr>
    </w:p>
    <w:p w14:paraId="2B8C6FFD" w14:textId="45B119AC" w:rsidR="008B6A49" w:rsidRDefault="008B6A49" w:rsidP="006C4C8B">
      <w:pPr>
        <w:rPr>
          <w:rFonts w:cstheme="minorHAnsi"/>
          <w:sz w:val="24"/>
          <w:szCs w:val="24"/>
          <w:lang w:eastAsia="en-IE"/>
        </w:rPr>
      </w:pPr>
    </w:p>
    <w:p w14:paraId="3632B061" w14:textId="77777777" w:rsidR="008B6A49" w:rsidRDefault="008B6A49" w:rsidP="006C4C8B">
      <w:pPr>
        <w:rPr>
          <w:rFonts w:cstheme="minorHAnsi"/>
          <w:sz w:val="24"/>
          <w:szCs w:val="24"/>
          <w:lang w:eastAsia="en-IE"/>
        </w:rPr>
      </w:pPr>
    </w:p>
    <w:p w14:paraId="3E9D5D99" w14:textId="361C9A63" w:rsidR="006C4C8B" w:rsidRDefault="006C4C8B" w:rsidP="00D462E2">
      <w:pPr>
        <w:ind w:firstLine="720"/>
        <w:rPr>
          <w:rFonts w:cstheme="minorHAnsi"/>
          <w:sz w:val="24"/>
          <w:szCs w:val="24"/>
          <w:lang w:eastAsia="en-IE"/>
        </w:rPr>
      </w:pPr>
    </w:p>
    <w:p w14:paraId="025B9FB6" w14:textId="7B1D2559" w:rsidR="006C4C8B" w:rsidRDefault="006C4C8B" w:rsidP="00D462E2">
      <w:pPr>
        <w:ind w:firstLine="720"/>
        <w:rPr>
          <w:rFonts w:cstheme="minorHAnsi"/>
          <w:sz w:val="24"/>
          <w:szCs w:val="24"/>
          <w:lang w:eastAsia="en-IE"/>
        </w:rPr>
      </w:pPr>
    </w:p>
    <w:p w14:paraId="282ED0AD" w14:textId="270854BE" w:rsidR="00FC12C3" w:rsidRDefault="00FC12C3" w:rsidP="00D462E2">
      <w:pPr>
        <w:ind w:firstLine="720"/>
        <w:rPr>
          <w:rFonts w:cstheme="minorHAnsi"/>
          <w:sz w:val="24"/>
          <w:szCs w:val="24"/>
          <w:lang w:eastAsia="en-IE"/>
        </w:rPr>
      </w:pPr>
    </w:p>
    <w:p w14:paraId="05A7B2FA" w14:textId="0D89CBE8" w:rsidR="00FC12C3" w:rsidRDefault="00FC12C3" w:rsidP="00D462E2">
      <w:pPr>
        <w:ind w:firstLine="720"/>
        <w:rPr>
          <w:rFonts w:cstheme="minorHAnsi"/>
          <w:sz w:val="24"/>
          <w:szCs w:val="24"/>
          <w:lang w:eastAsia="en-IE"/>
        </w:rPr>
      </w:pPr>
    </w:p>
    <w:p w14:paraId="7A6047C3" w14:textId="5AAE04CA" w:rsidR="00FC12C3" w:rsidRDefault="00FC12C3" w:rsidP="00D462E2">
      <w:pPr>
        <w:ind w:firstLine="720"/>
        <w:rPr>
          <w:rFonts w:cstheme="minorHAnsi"/>
          <w:sz w:val="24"/>
          <w:szCs w:val="24"/>
          <w:lang w:eastAsia="en-IE"/>
        </w:rPr>
      </w:pPr>
    </w:p>
    <w:p w14:paraId="60FAAA73" w14:textId="6FFAC659" w:rsidR="00FC12C3" w:rsidRPr="00FC12C3" w:rsidRDefault="00FC12C3" w:rsidP="00D462E2">
      <w:pPr>
        <w:ind w:firstLine="720"/>
        <w:rPr>
          <w:rFonts w:cstheme="minorHAnsi"/>
          <w:i/>
          <w:iCs/>
          <w:sz w:val="16"/>
          <w:szCs w:val="16"/>
          <w:lang w:eastAsia="en-IE"/>
        </w:rPr>
      </w:pPr>
      <w:r w:rsidRPr="00FC12C3">
        <w:rPr>
          <w:rFonts w:cstheme="minorHAnsi"/>
          <w:i/>
          <w:iCs/>
          <w:sz w:val="16"/>
          <w:szCs w:val="16"/>
          <w:lang w:eastAsia="en-IE"/>
        </w:rPr>
        <w:fldChar w:fldCharType="begin"/>
      </w:r>
      <w:r w:rsidRPr="00FC12C3">
        <w:rPr>
          <w:rFonts w:cstheme="minorHAnsi"/>
          <w:i/>
          <w:iCs/>
          <w:sz w:val="16"/>
          <w:szCs w:val="16"/>
          <w:lang w:eastAsia="en-IE"/>
        </w:rPr>
        <w:instrText xml:space="preserve"> FILENAME  \p  \* MERGEFORMAT </w:instrText>
      </w:r>
      <w:r w:rsidRPr="00FC12C3">
        <w:rPr>
          <w:rFonts w:cstheme="minorHAnsi"/>
          <w:i/>
          <w:iCs/>
          <w:sz w:val="16"/>
          <w:szCs w:val="16"/>
          <w:lang w:eastAsia="en-IE"/>
        </w:rPr>
        <w:fldChar w:fldCharType="separate"/>
      </w:r>
      <w:r w:rsidRPr="00FC12C3">
        <w:rPr>
          <w:rFonts w:cstheme="minorHAnsi"/>
          <w:i/>
          <w:iCs/>
          <w:noProof/>
          <w:sz w:val="16"/>
          <w:szCs w:val="16"/>
          <w:lang w:eastAsia="en-IE"/>
        </w:rPr>
        <w:t>O:\MENHLTH\Prison Healthcare Services\Health Taskforce with Justice on Prisons\2021\Note for Min Butler 240621.docx</w:t>
      </w:r>
      <w:r w:rsidRPr="00FC12C3">
        <w:rPr>
          <w:rFonts w:cstheme="minorHAnsi"/>
          <w:i/>
          <w:iCs/>
          <w:sz w:val="16"/>
          <w:szCs w:val="16"/>
          <w:lang w:eastAsia="en-IE"/>
        </w:rPr>
        <w:fldChar w:fldCharType="end"/>
      </w:r>
    </w:p>
    <w:sectPr w:rsidR="00FC12C3" w:rsidRPr="00FC1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1417"/>
    <w:multiLevelType w:val="hybridMultilevel"/>
    <w:tmpl w:val="B0DEDE9C"/>
    <w:lvl w:ilvl="0" w:tplc="A52CF9BC">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0F66E4A"/>
    <w:multiLevelType w:val="hybridMultilevel"/>
    <w:tmpl w:val="9E244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AA61333"/>
    <w:multiLevelType w:val="hybridMultilevel"/>
    <w:tmpl w:val="9458A26A"/>
    <w:lvl w:ilvl="0" w:tplc="A52CF9BC">
      <w:numFmt w:val="bullet"/>
      <w:lvlText w:val="·"/>
      <w:lvlJc w:val="left"/>
      <w:pPr>
        <w:ind w:left="1080" w:hanging="360"/>
      </w:pPr>
      <w:rPr>
        <w:rFonts w:ascii="Calibri" w:eastAsia="Times New Roman"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29FE4292"/>
    <w:multiLevelType w:val="hybridMultilevel"/>
    <w:tmpl w:val="207CA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464B35"/>
    <w:multiLevelType w:val="hybridMultilevel"/>
    <w:tmpl w:val="E36E89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F230038"/>
    <w:multiLevelType w:val="hybridMultilevel"/>
    <w:tmpl w:val="41AE27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0717164"/>
    <w:multiLevelType w:val="hybridMultilevel"/>
    <w:tmpl w:val="B39025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10D49A2"/>
    <w:multiLevelType w:val="hybridMultilevel"/>
    <w:tmpl w:val="5B02DD08"/>
    <w:lvl w:ilvl="0" w:tplc="A52CF9BC">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87223519">
    <w:abstractNumId w:val="5"/>
  </w:num>
  <w:num w:numId="2" w16cid:durableId="1869483973">
    <w:abstractNumId w:val="3"/>
  </w:num>
  <w:num w:numId="3" w16cid:durableId="157234687">
    <w:abstractNumId w:val="7"/>
  </w:num>
  <w:num w:numId="4" w16cid:durableId="2031762632">
    <w:abstractNumId w:val="2"/>
  </w:num>
  <w:num w:numId="5" w16cid:durableId="165439640">
    <w:abstractNumId w:val="0"/>
  </w:num>
  <w:num w:numId="6" w16cid:durableId="1281836766">
    <w:abstractNumId w:val="6"/>
  </w:num>
  <w:num w:numId="7" w16cid:durableId="1153839608">
    <w:abstractNumId w:val="1"/>
  </w:num>
  <w:num w:numId="8" w16cid:durableId="900873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09"/>
    <w:rsid w:val="000501CE"/>
    <w:rsid w:val="00062584"/>
    <w:rsid w:val="00084932"/>
    <w:rsid w:val="000B7C7B"/>
    <w:rsid w:val="000C5491"/>
    <w:rsid w:val="000D3582"/>
    <w:rsid w:val="00106195"/>
    <w:rsid w:val="00120DC3"/>
    <w:rsid w:val="00146A67"/>
    <w:rsid w:val="00167762"/>
    <w:rsid w:val="0019124A"/>
    <w:rsid w:val="0019407A"/>
    <w:rsid w:val="001B2BE0"/>
    <w:rsid w:val="001B7422"/>
    <w:rsid w:val="001D1F66"/>
    <w:rsid w:val="00206BFC"/>
    <w:rsid w:val="00226503"/>
    <w:rsid w:val="002425C1"/>
    <w:rsid w:val="002449A3"/>
    <w:rsid w:val="00260595"/>
    <w:rsid w:val="00286EFB"/>
    <w:rsid w:val="0029073A"/>
    <w:rsid w:val="002A5294"/>
    <w:rsid w:val="002B0EAB"/>
    <w:rsid w:val="002D018E"/>
    <w:rsid w:val="00306233"/>
    <w:rsid w:val="00313E77"/>
    <w:rsid w:val="00314F65"/>
    <w:rsid w:val="003251BC"/>
    <w:rsid w:val="003270F4"/>
    <w:rsid w:val="0033118A"/>
    <w:rsid w:val="00374979"/>
    <w:rsid w:val="00377C31"/>
    <w:rsid w:val="00392E97"/>
    <w:rsid w:val="003D7CF7"/>
    <w:rsid w:val="003F7BBA"/>
    <w:rsid w:val="00413C06"/>
    <w:rsid w:val="00434595"/>
    <w:rsid w:val="00435C6A"/>
    <w:rsid w:val="00436BB6"/>
    <w:rsid w:val="0044136A"/>
    <w:rsid w:val="00445D99"/>
    <w:rsid w:val="00475B49"/>
    <w:rsid w:val="004A1573"/>
    <w:rsid w:val="004A5CD2"/>
    <w:rsid w:val="004D12E5"/>
    <w:rsid w:val="004D32F6"/>
    <w:rsid w:val="004D468C"/>
    <w:rsid w:val="00500331"/>
    <w:rsid w:val="0052206C"/>
    <w:rsid w:val="00546FCD"/>
    <w:rsid w:val="00581FF0"/>
    <w:rsid w:val="005A0EF5"/>
    <w:rsid w:val="005F5C57"/>
    <w:rsid w:val="00613B25"/>
    <w:rsid w:val="00646CD8"/>
    <w:rsid w:val="006C4C8B"/>
    <w:rsid w:val="006F1E4A"/>
    <w:rsid w:val="0070204A"/>
    <w:rsid w:val="00706794"/>
    <w:rsid w:val="00772EA8"/>
    <w:rsid w:val="007A49DB"/>
    <w:rsid w:val="007A55FA"/>
    <w:rsid w:val="00821DC2"/>
    <w:rsid w:val="008224D0"/>
    <w:rsid w:val="00841A4D"/>
    <w:rsid w:val="00892A80"/>
    <w:rsid w:val="008B6A49"/>
    <w:rsid w:val="008B6DAC"/>
    <w:rsid w:val="008B6FBD"/>
    <w:rsid w:val="008E0FE2"/>
    <w:rsid w:val="008F762E"/>
    <w:rsid w:val="00904A76"/>
    <w:rsid w:val="00906E70"/>
    <w:rsid w:val="00924F18"/>
    <w:rsid w:val="00926C2C"/>
    <w:rsid w:val="009861CE"/>
    <w:rsid w:val="00987CBB"/>
    <w:rsid w:val="009934D7"/>
    <w:rsid w:val="009A3151"/>
    <w:rsid w:val="009A351E"/>
    <w:rsid w:val="00A14CB3"/>
    <w:rsid w:val="00A4258E"/>
    <w:rsid w:val="00A55FCA"/>
    <w:rsid w:val="00AA6007"/>
    <w:rsid w:val="00AC628E"/>
    <w:rsid w:val="00B06EE5"/>
    <w:rsid w:val="00B07B92"/>
    <w:rsid w:val="00B37DA2"/>
    <w:rsid w:val="00B51FBE"/>
    <w:rsid w:val="00B701AF"/>
    <w:rsid w:val="00B82C0C"/>
    <w:rsid w:val="00BC51BF"/>
    <w:rsid w:val="00BD3059"/>
    <w:rsid w:val="00BE56A0"/>
    <w:rsid w:val="00BF4C08"/>
    <w:rsid w:val="00C40C34"/>
    <w:rsid w:val="00C60ED6"/>
    <w:rsid w:val="00C74F07"/>
    <w:rsid w:val="00C9378C"/>
    <w:rsid w:val="00C94223"/>
    <w:rsid w:val="00CC1AE2"/>
    <w:rsid w:val="00CE668E"/>
    <w:rsid w:val="00D12A88"/>
    <w:rsid w:val="00D42C15"/>
    <w:rsid w:val="00D462E2"/>
    <w:rsid w:val="00D51811"/>
    <w:rsid w:val="00D96A04"/>
    <w:rsid w:val="00DB77D5"/>
    <w:rsid w:val="00DC3830"/>
    <w:rsid w:val="00DD266A"/>
    <w:rsid w:val="00E0721F"/>
    <w:rsid w:val="00E10EAD"/>
    <w:rsid w:val="00E34849"/>
    <w:rsid w:val="00E77AA1"/>
    <w:rsid w:val="00ED1CA4"/>
    <w:rsid w:val="00EE0BAA"/>
    <w:rsid w:val="00EE765D"/>
    <w:rsid w:val="00EF30F9"/>
    <w:rsid w:val="00F502DE"/>
    <w:rsid w:val="00F62DE0"/>
    <w:rsid w:val="00F91D16"/>
    <w:rsid w:val="00F952D0"/>
    <w:rsid w:val="00FB6809"/>
    <w:rsid w:val="00FC12C3"/>
    <w:rsid w:val="00FD5DBC"/>
    <w:rsid w:val="00FF29C0"/>
    <w:rsid w:val="00FF33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32F2"/>
  <w15:chartTrackingRefBased/>
  <w15:docId w15:val="{1A7F5A21-1289-4646-901E-EB54F705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6809"/>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E77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0158">
      <w:bodyDiv w:val="1"/>
      <w:marLeft w:val="0"/>
      <w:marRight w:val="0"/>
      <w:marTop w:val="0"/>
      <w:marBottom w:val="0"/>
      <w:divBdr>
        <w:top w:val="none" w:sz="0" w:space="0" w:color="auto"/>
        <w:left w:val="none" w:sz="0" w:space="0" w:color="auto"/>
        <w:bottom w:val="none" w:sz="0" w:space="0" w:color="auto"/>
        <w:right w:val="none" w:sz="0" w:space="0" w:color="auto"/>
      </w:divBdr>
    </w:div>
    <w:div w:id="231475834">
      <w:bodyDiv w:val="1"/>
      <w:marLeft w:val="0"/>
      <w:marRight w:val="0"/>
      <w:marTop w:val="0"/>
      <w:marBottom w:val="0"/>
      <w:divBdr>
        <w:top w:val="none" w:sz="0" w:space="0" w:color="auto"/>
        <w:left w:val="none" w:sz="0" w:space="0" w:color="auto"/>
        <w:bottom w:val="none" w:sz="0" w:space="0" w:color="auto"/>
        <w:right w:val="none" w:sz="0" w:space="0" w:color="auto"/>
      </w:divBdr>
    </w:div>
    <w:div w:id="588467668">
      <w:bodyDiv w:val="1"/>
      <w:marLeft w:val="0"/>
      <w:marRight w:val="0"/>
      <w:marTop w:val="0"/>
      <w:marBottom w:val="0"/>
      <w:divBdr>
        <w:top w:val="none" w:sz="0" w:space="0" w:color="auto"/>
        <w:left w:val="none" w:sz="0" w:space="0" w:color="auto"/>
        <w:bottom w:val="none" w:sz="0" w:space="0" w:color="auto"/>
        <w:right w:val="none" w:sz="0" w:space="0" w:color="auto"/>
      </w:divBdr>
    </w:div>
    <w:div w:id="602346589">
      <w:bodyDiv w:val="1"/>
      <w:marLeft w:val="0"/>
      <w:marRight w:val="0"/>
      <w:marTop w:val="0"/>
      <w:marBottom w:val="0"/>
      <w:divBdr>
        <w:top w:val="none" w:sz="0" w:space="0" w:color="auto"/>
        <w:left w:val="none" w:sz="0" w:space="0" w:color="auto"/>
        <w:bottom w:val="none" w:sz="0" w:space="0" w:color="auto"/>
        <w:right w:val="none" w:sz="0" w:space="0" w:color="auto"/>
      </w:divBdr>
    </w:div>
    <w:div w:id="788861050">
      <w:bodyDiv w:val="1"/>
      <w:marLeft w:val="0"/>
      <w:marRight w:val="0"/>
      <w:marTop w:val="0"/>
      <w:marBottom w:val="0"/>
      <w:divBdr>
        <w:top w:val="none" w:sz="0" w:space="0" w:color="auto"/>
        <w:left w:val="none" w:sz="0" w:space="0" w:color="auto"/>
        <w:bottom w:val="none" w:sz="0" w:space="0" w:color="auto"/>
        <w:right w:val="none" w:sz="0" w:space="0" w:color="auto"/>
      </w:divBdr>
    </w:div>
    <w:div w:id="886725938">
      <w:bodyDiv w:val="1"/>
      <w:marLeft w:val="0"/>
      <w:marRight w:val="0"/>
      <w:marTop w:val="0"/>
      <w:marBottom w:val="0"/>
      <w:divBdr>
        <w:top w:val="none" w:sz="0" w:space="0" w:color="auto"/>
        <w:left w:val="none" w:sz="0" w:space="0" w:color="auto"/>
        <w:bottom w:val="none" w:sz="0" w:space="0" w:color="auto"/>
        <w:right w:val="none" w:sz="0" w:space="0" w:color="auto"/>
      </w:divBdr>
    </w:div>
    <w:div w:id="1106775043">
      <w:bodyDiv w:val="1"/>
      <w:marLeft w:val="0"/>
      <w:marRight w:val="0"/>
      <w:marTop w:val="0"/>
      <w:marBottom w:val="0"/>
      <w:divBdr>
        <w:top w:val="none" w:sz="0" w:space="0" w:color="auto"/>
        <w:left w:val="none" w:sz="0" w:space="0" w:color="auto"/>
        <w:bottom w:val="none" w:sz="0" w:space="0" w:color="auto"/>
        <w:right w:val="none" w:sz="0" w:space="0" w:color="auto"/>
      </w:divBdr>
    </w:div>
    <w:div w:id="1107847560">
      <w:bodyDiv w:val="1"/>
      <w:marLeft w:val="0"/>
      <w:marRight w:val="0"/>
      <w:marTop w:val="0"/>
      <w:marBottom w:val="0"/>
      <w:divBdr>
        <w:top w:val="none" w:sz="0" w:space="0" w:color="auto"/>
        <w:left w:val="none" w:sz="0" w:space="0" w:color="auto"/>
        <w:bottom w:val="none" w:sz="0" w:space="0" w:color="auto"/>
        <w:right w:val="none" w:sz="0" w:space="0" w:color="auto"/>
      </w:divBdr>
    </w:div>
    <w:div w:id="1175650987">
      <w:bodyDiv w:val="1"/>
      <w:marLeft w:val="0"/>
      <w:marRight w:val="0"/>
      <w:marTop w:val="0"/>
      <w:marBottom w:val="0"/>
      <w:divBdr>
        <w:top w:val="none" w:sz="0" w:space="0" w:color="auto"/>
        <w:left w:val="none" w:sz="0" w:space="0" w:color="auto"/>
        <w:bottom w:val="none" w:sz="0" w:space="0" w:color="auto"/>
        <w:right w:val="none" w:sz="0" w:space="0" w:color="auto"/>
      </w:divBdr>
    </w:div>
    <w:div w:id="1339886402">
      <w:bodyDiv w:val="1"/>
      <w:marLeft w:val="0"/>
      <w:marRight w:val="0"/>
      <w:marTop w:val="0"/>
      <w:marBottom w:val="0"/>
      <w:divBdr>
        <w:top w:val="none" w:sz="0" w:space="0" w:color="auto"/>
        <w:left w:val="none" w:sz="0" w:space="0" w:color="auto"/>
        <w:bottom w:val="none" w:sz="0" w:space="0" w:color="auto"/>
        <w:right w:val="none" w:sz="0" w:space="0" w:color="auto"/>
      </w:divBdr>
    </w:div>
    <w:div w:id="1981035619">
      <w:bodyDiv w:val="1"/>
      <w:marLeft w:val="0"/>
      <w:marRight w:val="0"/>
      <w:marTop w:val="0"/>
      <w:marBottom w:val="0"/>
      <w:divBdr>
        <w:top w:val="none" w:sz="0" w:space="0" w:color="auto"/>
        <w:left w:val="none" w:sz="0" w:space="0" w:color="auto"/>
        <w:bottom w:val="none" w:sz="0" w:space="0" w:color="auto"/>
        <w:right w:val="none" w:sz="0" w:space="0" w:color="auto"/>
      </w:divBdr>
    </w:div>
    <w:div w:id="20979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FOI_DocumentType xmlns="f293a3af-e95a-461f-8e93-2247005339ef">Record</eFOI_DocumentType>
    <eFOI_IssuedType xmlns="f293a3af-e95a-461f-8e93-2247005339ef" xsi:nil="true"/>
    <eFOI_Issued xmlns="f293a3af-e95a-461f-8e93-2247005339e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FOI request document" ma:contentTypeID="0x010100C3278AD0D5344A09B0D919B68BFF93780096FD4070660FBA4AA8CA4FA4847EC3E0" ma:contentTypeVersion="196" ma:contentTypeDescription="" ma:contentTypeScope="" ma:versionID="b603c6ccc75d1283deded13e1f800839">
  <xsd:schema xmlns:xsd="http://www.w3.org/2001/XMLSchema" xmlns:xs="http://www.w3.org/2001/XMLSchema" xmlns:p="http://schemas.microsoft.com/office/2006/metadata/properties" xmlns:ns2="f293a3af-e95a-461f-8e93-2247005339ef" targetNamespace="http://schemas.microsoft.com/office/2006/metadata/properties" ma:root="true" ma:fieldsID="5d6c6fd3bca3b7244d55443cb90f5a50" ns2:_="">
    <xsd:import namespace="f293a3af-e95a-461f-8e93-2247005339ef"/>
    <xsd:element name="properties">
      <xsd:complexType>
        <xsd:sequence>
          <xsd:element name="documentManagement">
            <xsd:complexType>
              <xsd:all>
                <xsd:element ref="ns2:eFOI_DocumentType" minOccurs="0"/>
                <xsd:element ref="ns2:eFOI_IssuedType" minOccurs="0"/>
                <xsd:element ref="ns2:eFOI_Issu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3a3af-e95a-461f-8e93-2247005339ef" elementFormDefault="qualified">
    <xsd:import namespace="http://schemas.microsoft.com/office/2006/documentManagement/types"/>
    <xsd:import namespace="http://schemas.microsoft.com/office/infopath/2007/PartnerControls"/>
    <xsd:element name="eFOI_DocumentType" ma:index="8" nillable="true" ma:displayName="Document Type" ma:internalName="eFOI_DocumentType">
      <xsd:simpleType>
        <xsd:restriction base="dms:Text"/>
      </xsd:simpleType>
    </xsd:element>
    <xsd:element name="eFOI_IssuedType" ma:index="9" nillable="true" ma:displayName="IssuedType" ma:format="Dropdown" ma:internalName="eFOI_IssuedType">
      <xsd:simpleType>
        <xsd:restriction base="dms:Choice">
          <xsd:enumeration value="Email"/>
          <xsd:enumeration value="Letter"/>
        </xsd:restriction>
      </xsd:simpleType>
    </xsd:element>
    <xsd:element name="eFOI_Issued" ma:index="10" nillable="true" ma:displayName="Issued" ma:internalName="eFOI_Issu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5.xml><?xml version="1.0" encoding="utf-8"?>
<ct:contentTypeSchema xmlns:ct="http://schemas.microsoft.com/office/2006/metadata/contentType" xmlns:ma="http://schemas.microsoft.com/office/2006/metadata/properties/metaAttributes" ct:_="" ma:_="" ma:contentTypeName="eDocument" ma:contentTypeID="0x0101000BC94875665D404BB1351B53C41FD2C0008E8768AADDA63B42859A30D6F390F6EF" ma:contentTypeVersion="16" ma:contentTypeDescription="Create a new document for eDocs" ma:contentTypeScope="" ma:versionID="60d4b9df827c426f5a58c72e42efdfcf">
  <xsd:schema xmlns:xsd="http://www.w3.org/2001/XMLSchema" xmlns:xs="http://www.w3.org/2001/XMLSchema" xmlns:p="http://schemas.microsoft.com/office/2006/metadata/properties" xmlns:ns1="http://schemas.microsoft.com/sharepoint/v3" xmlns:ns2="ff4e159c-307d-4c48-ad5f-0c3c475b6cc6" xmlns:ns3="3bb6f7d8-0310-412d-bfa4-c164ed5110c6" xmlns:ns4="http://schemas.microsoft.com/sharepoint/v4" targetNamespace="http://schemas.microsoft.com/office/2006/metadata/properties" ma:root="true" ma:fieldsID="f845b167b34abd37d16b6e5c7558b85e" ns1:_="" ns2:_="" ns3:_="" ns4:_="">
    <xsd:import namespace="http://schemas.microsoft.com/sharepoint/v3"/>
    <xsd:import namespace="ff4e159c-307d-4c48-ad5f-0c3c475b6cc6"/>
    <xsd:import namespace="3bb6f7d8-0310-412d-bfa4-c164ed5110c6"/>
    <xsd:import namespace="http://schemas.microsoft.com/sharepoint/v4"/>
    <xsd:element name="properties">
      <xsd:complexType>
        <xsd:sequence>
          <xsd:element name="documentManagement">
            <xsd:complexType>
              <xsd:all>
                <xsd:element ref="ns2:eDocs_DocumentTopicsTaxHTField0" minOccurs="0"/>
                <xsd:element ref="ns1:_vti_ItemDeclaredRecord" minOccurs="0"/>
                <xsd:element ref="ns1:_dlc_Exempt" minOccurs="0"/>
                <xsd:element ref="ns1:_dlc_ExpireDateSaved" minOccurs="0"/>
                <xsd:element ref="ns1:_dlc_ExpireDate" minOccurs="0"/>
                <xsd:element ref="ns3:TaxCatchAll" minOccurs="0"/>
                <xsd:element ref="ns2:eDocs_SeriesSubSeriesTaxHTField0" minOccurs="0"/>
                <xsd:element ref="ns2:eDocs_YearTaxHTField0" minOccurs="0"/>
                <xsd:element ref="ns1:eDocs_FileName" minOccurs="0"/>
                <xsd:element ref="ns1:eDocs_FileStatus"/>
                <xsd:element ref="ns2:eDocs_FileTopicsTaxHTField0" minOccurs="0"/>
                <xsd:element ref="ns2:eDocs_SecurityClassificationTaxHTField0" minOccurs="0"/>
                <xsd:element ref="ns4:IconOverlay"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0" nillable="true" ma:displayName="Declared Record" ma:hidden="true" ma:internalName="_vti_ItemDeclaredRecord" ma:readOnly="true">
      <xsd:simpleType>
        <xsd:restriction base="dms:DateTime"/>
      </xsd:simpleType>
    </xsd:element>
    <xsd:element name="_dlc_Exempt" ma:index="11" nillable="true" ma:displayName="Exempt from Policy" ma:hidden="true" ma:internalName="_dlc_Exempt" ma:readOnly="true">
      <xsd:simpleType>
        <xsd:restriction base="dms:Unknown"/>
      </xsd:simpleType>
    </xsd:element>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description="" ma:hidden="true" ma:indexed="true" ma:internalName="_dlc_ExpireDate" ma:readOnly="true">
      <xsd:simpleType>
        <xsd:restriction base="dms:DateTime"/>
      </xsd:simpleType>
    </xsd:element>
    <xsd:element name="eDocs_FileName" ma:index="19" nillable="true" ma:displayName="File Name" ma:default="0" ma:description="File Number" ma:indexed="true" ma:internalName="eDocs_FileName">
      <xsd:simpleType>
        <xsd:restriction base="dms:Text">
          <xsd:maxLength value="100"/>
        </xsd:restriction>
      </xsd:simpleType>
    </xsd:element>
    <xsd:element name="eDocs_FileStatus" ma:index="20" ma:displayName="Status" ma:default="Live" ma:description="Current Status of the File. This is set to Live, Archived or sent to National Archives" ma:format="Dropdown" ma:indexed="true" ma:internalName="eDocs_FileStatus">
      <xsd:simpleType>
        <xsd:restriction base="dms:Choice">
          <xsd:enumeration value="Live"/>
          <xsd:enumeration value="Archived"/>
          <xsd:enumeration value="Cancelled"/>
          <xsd:enumeration value="Sent to National Archives"/>
        </xsd:restriction>
      </xsd:simpleType>
    </xsd:element>
    <xsd:element name="_vti_ItemHoldRecordStatus" ma:index="26"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4e159c-307d-4c48-ad5f-0c3c475b6cc6" elementFormDefault="qualified">
    <xsd:import namespace="http://schemas.microsoft.com/office/2006/documentManagement/types"/>
    <xsd:import namespace="http://schemas.microsoft.com/office/infopath/2007/PartnerControls"/>
    <xsd:element name="eDocs_DocumentTopicsTaxHTField0" ma:index="9" nillable="true" ma:taxonomy="true" ma:internalName="eDocs_DocumentTopicsTaxHTField0" ma:taxonomyFieldName="eDocs_DocumentTopics" ma:displayName="Document Topics" ma:fieldId="{fbaa881f-c4ae-443f-9fda-fbdd527793df}"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riesSubSeriesTaxHTField0" ma:index="15" nillable="true" ma:taxonomy="true" ma:internalName="eDocs_SeriesSubSeriesTaxHTField0" ma:taxonomyFieldName="eDocs_SeriesSubSeries" ma:displayName="Sub Series" ma:fieldId="{11f8bb48-43d6-459a-8b80-9123185593c7}" ma:sspId="10dad2a3-3129-4b46-ab27-45ef9b9bad6b" ma:termSetId="2aa124d1-1f41-4a68-8ba7-9b80e695abba" ma:anchorId="00000000-0000-0000-0000-000000000000" ma:open="false" ma:isKeyword="false">
      <xsd:complexType>
        <xsd:sequence>
          <xsd:element ref="pc:Terms" minOccurs="0" maxOccurs="1"/>
        </xsd:sequence>
      </xsd:complexType>
    </xsd:element>
    <xsd:element name="eDocs_YearTaxHTField0" ma:index="17" nillable="true" ma:taxonomy="true" ma:internalName="eDocs_YearTaxHTField0" ma:taxonomyFieldName="eDocs_Year" ma:displayName="Year" ma:indexed="true" ma:fieldId="{7b1b8a72-8553-41e1-8dd7-5ce464e281f2}" ma:sspId="10dad2a3-3129-4b46-ab27-45ef9b9bad6b" ma:termSetId="c3ff63bd-aa26-461b-bcbc-fe20728d10c1" ma:anchorId="00000000-0000-0000-0000-000000000000" ma:open="false" ma:isKeyword="false">
      <xsd:complexType>
        <xsd:sequence>
          <xsd:element ref="pc:Terms" minOccurs="0" maxOccurs="1"/>
        </xsd:sequence>
      </xsd:complexType>
    </xsd:element>
    <xsd:element name="eDocs_FileTopicsTaxHTField0" ma:index="21" nillable="true" ma:taxonomy="true" ma:internalName="eDocs_FileTopicsTaxHTField0" ma:taxonomyFieldName="eDocs_FileTopics" ma:displayName="File Topics" ma:fieldId="{602c691f-3efa-402d-ab5c-baa8c240a9e7}"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curityClassificationTaxHTField0" ma:index="23" nillable="true" ma:taxonomy="true" ma:internalName="eDocs_SecurityClassificationTaxHTField0" ma:taxonomyFieldName="eDocs_SecurityClassification" ma:displayName="Security Classification" ma:default="1;#Unclassified|c9f4c94a-1915-4f20-a131-4366bb1313cc" ma:fieldId="{6bbd3faf-a5ab-4e5e-b8a6-a5e099cef439}" ma:sspId="10dad2a3-3129-4b46-ab27-45ef9b9bad6b" ma:termSetId="5a409d14-2540-463b-a7a5-0fda4d7091a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bb6f7d8-0310-412d-bfa4-c164ed5110c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a0fadaf-643f-4367-9ac9-c5fa5330b60f}" ma:internalName="TaxCatchAll" ma:showField="CatchAllData" ma:web="3bb6f7d8-0310-412d-bfa4-c164ed5110c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ABCF1C-4823-49FE-864A-596370416EE8}">
  <ds:schemaRefs>
    <ds:schemaRef ds:uri="3bb6f7d8-0310-412d-bfa4-c164ed5110c6"/>
    <ds:schemaRef ds:uri="ff4e159c-307d-4c48-ad5f-0c3c475b6cc6"/>
    <ds:schemaRef ds:uri="http://schemas.microsoft.com/office/infopath/2007/PartnerControls"/>
    <ds:schemaRef ds:uri="http://schemas.microsoft.com/office/2006/metadata/properties"/>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sharepoint/v4"/>
    <ds:schemaRef ds:uri="http://schemas.microsoft.com/sharepoint/v3"/>
    <ds:schemaRef ds:uri="http://purl.org/dc/dcmitype/"/>
    <ds:schemaRef ds:uri="http://purl.org/dc/terms/"/>
  </ds:schemaRefs>
</ds:datastoreItem>
</file>

<file path=customXml/itemProps2.xml><?xml version="1.0" encoding="utf-8"?>
<ds:datastoreItem xmlns:ds="http://schemas.openxmlformats.org/officeDocument/2006/customXml" ds:itemID="{EFE95996-E796-450F-B9D7-760FA998299E}">
  <ds:schemaRefs>
    <ds:schemaRef ds:uri="http://schemas.microsoft.com/sharepoint/v3/contenttype/forms"/>
  </ds:schemaRefs>
</ds:datastoreItem>
</file>

<file path=customXml/itemProps3.xml><?xml version="1.0" encoding="utf-8"?>
<ds:datastoreItem xmlns:ds="http://schemas.openxmlformats.org/officeDocument/2006/customXml" ds:itemID="{8281FE20-28FB-4725-AD4B-DEB6CFD2A45C}"/>
</file>

<file path=customXml/itemProps4.xml><?xml version="1.0" encoding="utf-8"?>
<ds:datastoreItem xmlns:ds="http://schemas.openxmlformats.org/officeDocument/2006/customXml" ds:itemID="{5BD1F5A2-A8F6-4769-8E35-F52D94C8E557}">
  <ds:schemaRefs>
    <ds:schemaRef ds:uri="http://schemas.microsoft.com/sharepoint/events"/>
  </ds:schemaRefs>
</ds:datastoreItem>
</file>

<file path=customXml/itemProps5.xml><?xml version="1.0" encoding="utf-8"?>
<ds:datastoreItem xmlns:ds="http://schemas.openxmlformats.org/officeDocument/2006/customXml" ds:itemID="{511C44EB-0A58-4146-B854-18D405A07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4e159c-307d-4c48-ad5f-0c3c475b6cc6"/>
    <ds:schemaRef ds:uri="3bb6f7d8-0310-412d-bfa4-c164ed5110c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2861</Words>
  <Characters>16310</Characters>
  <Application>Microsoft Office Word</Application>
  <DocSecurity>4</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Murchan</dc:creator>
  <cp:keywords/>
  <dc:description/>
  <cp:lastModifiedBy>Margaret Corroon</cp:lastModifiedBy>
  <cp:revision>2</cp:revision>
  <dcterms:created xsi:type="dcterms:W3CDTF">2023-05-23T14:59:00Z</dcterms:created>
  <dcterms:modified xsi:type="dcterms:W3CDTF">2023-05-23T14:59:00Z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cs_SecurityClassification">
    <vt:lpwstr>1;#Unclassified|c9f4c94a-1915-4f20-a131-4366bb1313cc</vt:lpwstr>
  </property>
  <property fmtid="{D5CDD505-2E9C-101B-9397-08002B2CF9AE}" pid="3" name="_dlc_policyId">
    <vt:lpwstr/>
  </property>
  <property fmtid="{D5CDD505-2E9C-101B-9397-08002B2CF9AE}" pid="4" name="eDocs_Year">
    <vt:lpwstr>17;#2023|efed90dc-e0b7-4aa2-9892-100d4f56bb2c</vt:lpwstr>
  </property>
  <property fmtid="{D5CDD505-2E9C-101B-9397-08002B2CF9AE}" pid="5" name="ContentTypeId">
    <vt:lpwstr>0x010100C3278AD0D5344A09B0D919B68BFF93780096FD4070660FBA4AA8CA4FA4847EC3E0</vt:lpwstr>
  </property>
  <property fmtid="{D5CDD505-2E9C-101B-9397-08002B2CF9AE}" pid="6" name="eDocs_SeriesSubSeries">
    <vt:lpwstr>9;#358|1a1a71da-b3ef-4f0a-90d7-0757ed4fb365</vt:lpwstr>
  </property>
  <property fmtid="{D5CDD505-2E9C-101B-9397-08002B2CF9AE}" pid="7" name="eDocs_FileTopics">
    <vt:lpwstr>4;#FOI|b2fb7ae0-d361-46f3-a359-4a034ea6dc33</vt:lpwstr>
  </property>
  <property fmtid="{D5CDD505-2E9C-101B-9397-08002B2CF9AE}" pid="8" name="ItemRetentionFormula">
    <vt:lpwstr/>
  </property>
  <property fmtid="{D5CDD505-2E9C-101B-9397-08002B2CF9AE}" pid="9" name="_dlc_LastRun">
    <vt:lpwstr>07/30/2022 23:23:05</vt:lpwstr>
  </property>
  <property fmtid="{D5CDD505-2E9C-101B-9397-08002B2CF9AE}" pid="11" name="_docset_NoMedatataSyncRequired">
    <vt:lpwstr>False</vt:lpwstr>
  </property>
  <property fmtid="{D5CDD505-2E9C-101B-9397-08002B2CF9AE}" pid="12" name="eDocs_DocumentTopics">
    <vt:lpwstr/>
  </property>
</Properties>
</file>