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B514" w14:textId="45FB2BF7" w:rsidR="00CC56F2" w:rsidRPr="008D4461" w:rsidRDefault="000726F2" w:rsidP="00CC56F2">
      <w:pPr>
        <w:pStyle w:val="Default"/>
        <w:rPr>
          <w:rFonts w:asciiTheme="minorHAnsi" w:hAnsiTheme="minorHAnsi" w:cstheme="minorHAnsi"/>
          <w:b/>
          <w:bCs/>
        </w:rPr>
      </w:pPr>
      <w:r w:rsidRPr="008D4461">
        <w:rPr>
          <w:rFonts w:asciiTheme="minorHAnsi" w:hAnsiTheme="minorHAnsi" w:cstheme="minorHAnsi"/>
          <w:b/>
          <w:bCs/>
        </w:rPr>
        <w:t>Action Required</w:t>
      </w:r>
    </w:p>
    <w:p w14:paraId="2F781DD8" w14:textId="77777777" w:rsidR="000726F2" w:rsidRPr="008D4461" w:rsidRDefault="000726F2" w:rsidP="00CC56F2">
      <w:pPr>
        <w:pStyle w:val="Default"/>
        <w:rPr>
          <w:rFonts w:asciiTheme="minorHAnsi" w:hAnsiTheme="minorHAnsi" w:cstheme="minorHAnsi"/>
        </w:rPr>
      </w:pPr>
    </w:p>
    <w:p w14:paraId="357FCD17" w14:textId="4B0766C3" w:rsidR="00CC56F2" w:rsidRPr="008D4461" w:rsidRDefault="006D37D2" w:rsidP="00CC56F2">
      <w:pPr>
        <w:rPr>
          <w:rFonts w:cstheme="minorHAnsi"/>
          <w:sz w:val="24"/>
          <w:szCs w:val="24"/>
        </w:rPr>
      </w:pPr>
      <w:r w:rsidRPr="008D4461">
        <w:rPr>
          <w:rFonts w:cstheme="minorHAnsi"/>
          <w:sz w:val="24"/>
          <w:szCs w:val="24"/>
        </w:rPr>
        <w:t xml:space="preserve">Government is being asked on Tuesday next to approve the establishment of a </w:t>
      </w:r>
      <w:r w:rsidR="00B52D8E">
        <w:rPr>
          <w:rFonts w:cstheme="minorHAnsi"/>
          <w:sz w:val="24"/>
          <w:szCs w:val="24"/>
        </w:rPr>
        <w:t xml:space="preserve">High-Level </w:t>
      </w:r>
      <w:r w:rsidR="00CC56F2" w:rsidRPr="008D4461">
        <w:rPr>
          <w:rFonts w:cstheme="minorHAnsi"/>
          <w:sz w:val="24"/>
          <w:szCs w:val="24"/>
        </w:rPr>
        <w:t>Taskforce</w:t>
      </w:r>
      <w:r w:rsidR="00414EB3" w:rsidRPr="008D4461">
        <w:rPr>
          <w:rFonts w:cstheme="minorHAnsi"/>
          <w:sz w:val="24"/>
          <w:szCs w:val="24"/>
        </w:rPr>
        <w:t xml:space="preserve"> </w:t>
      </w:r>
      <w:r w:rsidRPr="008D4461">
        <w:rPr>
          <w:rFonts w:cstheme="minorHAnsi"/>
          <w:sz w:val="24"/>
          <w:szCs w:val="24"/>
        </w:rPr>
        <w:t>to</w:t>
      </w:r>
      <w:r w:rsidR="00B52D8E" w:rsidRPr="00B52D8E">
        <w:rPr>
          <w:rFonts w:cstheme="minorHAnsi"/>
          <w:sz w:val="24"/>
          <w:szCs w:val="24"/>
        </w:rPr>
        <w:t xml:space="preserve"> consider the mental health and addiction challenges of persons interacting with the criminal justice system</w:t>
      </w:r>
      <w:r w:rsidR="00621EF5">
        <w:rPr>
          <w:rFonts w:cstheme="minorHAnsi"/>
          <w:sz w:val="24"/>
          <w:szCs w:val="24"/>
        </w:rPr>
        <w:t>.</w:t>
      </w:r>
      <w:r w:rsidR="00B52D8E" w:rsidRPr="008D4461">
        <w:rPr>
          <w:rFonts w:cstheme="minorHAnsi"/>
          <w:sz w:val="24"/>
          <w:szCs w:val="24"/>
        </w:rPr>
        <w:t xml:space="preserve"> </w:t>
      </w:r>
      <w:r w:rsidRPr="008D4461">
        <w:rPr>
          <w:rFonts w:cstheme="minorHAnsi"/>
          <w:sz w:val="24"/>
          <w:szCs w:val="24"/>
        </w:rPr>
        <w:t>Briefing and observations (welcoming its establishment) below</w:t>
      </w:r>
      <w:r w:rsidR="00E57378" w:rsidRPr="008D4461">
        <w:rPr>
          <w:rFonts w:cstheme="minorHAnsi"/>
          <w:sz w:val="24"/>
          <w:szCs w:val="24"/>
        </w:rPr>
        <w:t>.</w:t>
      </w:r>
    </w:p>
    <w:p w14:paraId="6E93F473" w14:textId="2BED76E5" w:rsidR="00CC56F2" w:rsidRPr="008D4461" w:rsidRDefault="000726F2" w:rsidP="00CC56F2">
      <w:pPr>
        <w:rPr>
          <w:rFonts w:cstheme="minorHAnsi"/>
          <w:b/>
          <w:bCs/>
          <w:sz w:val="24"/>
          <w:szCs w:val="24"/>
        </w:rPr>
      </w:pPr>
      <w:r w:rsidRPr="008D4461">
        <w:rPr>
          <w:rFonts w:cstheme="minorHAnsi"/>
          <w:b/>
          <w:bCs/>
          <w:sz w:val="24"/>
          <w:szCs w:val="24"/>
        </w:rPr>
        <w:t>Executive Summary</w:t>
      </w:r>
    </w:p>
    <w:p w14:paraId="3E9C0E5A" w14:textId="07F9797D" w:rsidR="00047822" w:rsidRPr="008D4461" w:rsidRDefault="006D37D2" w:rsidP="00CC56F2">
      <w:pPr>
        <w:rPr>
          <w:rFonts w:cstheme="minorHAnsi"/>
          <w:sz w:val="24"/>
          <w:szCs w:val="24"/>
        </w:rPr>
      </w:pPr>
      <w:r w:rsidRPr="008D4461">
        <w:rPr>
          <w:rFonts w:cstheme="minorHAnsi"/>
          <w:sz w:val="24"/>
          <w:szCs w:val="24"/>
        </w:rPr>
        <w:t>Th</w:t>
      </w:r>
      <w:r w:rsidR="009C0385">
        <w:rPr>
          <w:rFonts w:cstheme="minorHAnsi"/>
          <w:sz w:val="24"/>
          <w:szCs w:val="24"/>
        </w:rPr>
        <w:t xml:space="preserve">e Programme for Government contains a commitment to </w:t>
      </w:r>
      <w:r w:rsidR="00C91705">
        <w:rPr>
          <w:rFonts w:cstheme="minorHAnsi"/>
          <w:sz w:val="24"/>
          <w:szCs w:val="24"/>
        </w:rPr>
        <w:t>e</w:t>
      </w:r>
      <w:r w:rsidR="00C91705" w:rsidRPr="00C91705">
        <w:rPr>
          <w:rFonts w:cstheme="minorHAnsi"/>
          <w:sz w:val="24"/>
          <w:szCs w:val="24"/>
        </w:rPr>
        <w:t>stablish a high-level cross-departmental and cross agency taskforce to consider the mental health and addiction challenges of those imprisoned, and primary care support on release.</w:t>
      </w:r>
      <w:r w:rsidRPr="008D4461">
        <w:rPr>
          <w:rFonts w:cstheme="minorHAnsi"/>
          <w:sz w:val="24"/>
          <w:szCs w:val="24"/>
        </w:rPr>
        <w:t xml:space="preserve"> </w:t>
      </w:r>
      <w:r w:rsidR="009C0385">
        <w:rPr>
          <w:rFonts w:cstheme="minorHAnsi"/>
          <w:sz w:val="24"/>
          <w:szCs w:val="24"/>
        </w:rPr>
        <w:t>The Minister for Justice hosted a meeting on this issue on 22/9/20, at which our Minister, and Ministers of State agreed to consider draft terms of reference, which were subsequently agreed with her Department by letter, dated 30/11/20, within certain understandings.</w:t>
      </w:r>
      <w:r w:rsidR="005062D7">
        <w:rPr>
          <w:rFonts w:cstheme="minorHAnsi"/>
          <w:sz w:val="24"/>
          <w:szCs w:val="24"/>
        </w:rPr>
        <w:t xml:space="preserve"> </w:t>
      </w:r>
      <w:r w:rsidRPr="008D4461">
        <w:rPr>
          <w:rFonts w:cstheme="minorHAnsi"/>
          <w:sz w:val="24"/>
          <w:szCs w:val="24"/>
        </w:rPr>
        <w:t xml:space="preserve">The </w:t>
      </w:r>
      <w:r w:rsidR="008D4461" w:rsidRPr="008D4461">
        <w:rPr>
          <w:rFonts w:cstheme="minorHAnsi"/>
          <w:sz w:val="24"/>
          <w:szCs w:val="24"/>
        </w:rPr>
        <w:t xml:space="preserve">terms of reference are set out below. </w:t>
      </w:r>
      <w:r w:rsidR="009C0385">
        <w:rPr>
          <w:rFonts w:cstheme="minorHAnsi"/>
          <w:sz w:val="24"/>
          <w:szCs w:val="24"/>
        </w:rPr>
        <w:t xml:space="preserve">Ms </w:t>
      </w:r>
      <w:r w:rsidR="008D4461" w:rsidRPr="008D4461">
        <w:rPr>
          <w:rFonts w:cstheme="minorHAnsi"/>
          <w:sz w:val="24"/>
          <w:szCs w:val="24"/>
        </w:rPr>
        <w:t xml:space="preserve">Kathleen Lynch has been proposed as the chair of the Taskforce. M/Justice is bringing the </w:t>
      </w:r>
      <w:r w:rsidR="009C0385">
        <w:rPr>
          <w:rFonts w:cstheme="minorHAnsi"/>
          <w:sz w:val="24"/>
          <w:szCs w:val="24"/>
        </w:rPr>
        <w:t>M</w:t>
      </w:r>
      <w:r w:rsidR="008D4461" w:rsidRPr="008D4461">
        <w:rPr>
          <w:rFonts w:cstheme="minorHAnsi"/>
          <w:sz w:val="24"/>
          <w:szCs w:val="24"/>
        </w:rPr>
        <w:t xml:space="preserve">emo to Government </w:t>
      </w:r>
      <w:r w:rsidR="009C0385">
        <w:rPr>
          <w:rFonts w:cstheme="minorHAnsi"/>
          <w:sz w:val="24"/>
          <w:szCs w:val="24"/>
        </w:rPr>
        <w:t xml:space="preserve">as a joint memorandum with the </w:t>
      </w:r>
      <w:r w:rsidR="008D4461" w:rsidRPr="008D4461">
        <w:rPr>
          <w:rFonts w:cstheme="minorHAnsi"/>
          <w:sz w:val="24"/>
          <w:szCs w:val="24"/>
        </w:rPr>
        <w:t>M/</w:t>
      </w:r>
      <w:r w:rsidR="00CC56F2" w:rsidRPr="008D4461">
        <w:rPr>
          <w:rFonts w:cstheme="minorHAnsi"/>
          <w:sz w:val="24"/>
          <w:szCs w:val="24"/>
        </w:rPr>
        <w:t xml:space="preserve">Health, </w:t>
      </w:r>
      <w:r w:rsidR="008D4461" w:rsidRPr="008D4461">
        <w:rPr>
          <w:rFonts w:cstheme="minorHAnsi"/>
          <w:sz w:val="24"/>
          <w:szCs w:val="24"/>
        </w:rPr>
        <w:t>MOS</w:t>
      </w:r>
      <w:r w:rsidR="00CC56F2" w:rsidRPr="008D4461">
        <w:rPr>
          <w:rFonts w:cstheme="minorHAnsi"/>
          <w:sz w:val="24"/>
          <w:szCs w:val="24"/>
        </w:rPr>
        <w:t xml:space="preserve"> Mental Health and Older People and </w:t>
      </w:r>
      <w:r w:rsidR="008D4461" w:rsidRPr="008D4461">
        <w:rPr>
          <w:rFonts w:cstheme="minorHAnsi"/>
          <w:sz w:val="24"/>
          <w:szCs w:val="24"/>
        </w:rPr>
        <w:t>MOS</w:t>
      </w:r>
      <w:r w:rsidR="00CC56F2" w:rsidRPr="008D4461">
        <w:rPr>
          <w:rFonts w:cstheme="minorHAnsi"/>
          <w:sz w:val="24"/>
          <w:szCs w:val="24"/>
        </w:rPr>
        <w:t xml:space="preserve"> for Public Health, Wellbeing and National Drugs Strategy </w:t>
      </w:r>
    </w:p>
    <w:p w14:paraId="6EDCC6F4" w14:textId="26C96C30" w:rsidR="00D03FA0" w:rsidRPr="008D4461" w:rsidRDefault="00D03FA0" w:rsidP="00CC56F2">
      <w:pPr>
        <w:rPr>
          <w:rFonts w:cstheme="minorHAnsi"/>
          <w:sz w:val="24"/>
          <w:szCs w:val="24"/>
        </w:rPr>
      </w:pPr>
    </w:p>
    <w:p w14:paraId="1848367F" w14:textId="552D040C" w:rsidR="00D03FA0" w:rsidRPr="008D4461" w:rsidRDefault="001E0739" w:rsidP="00CC56F2">
      <w:pPr>
        <w:rPr>
          <w:rFonts w:cstheme="minorHAnsi"/>
          <w:b/>
          <w:bCs/>
          <w:sz w:val="24"/>
          <w:szCs w:val="24"/>
        </w:rPr>
      </w:pPr>
      <w:r w:rsidRPr="008D4461">
        <w:rPr>
          <w:rFonts w:cstheme="minorHAnsi"/>
          <w:b/>
          <w:bCs/>
          <w:sz w:val="24"/>
          <w:szCs w:val="24"/>
        </w:rPr>
        <w:t>Detailed Information</w:t>
      </w:r>
    </w:p>
    <w:p w14:paraId="03E052EA" w14:textId="6669E1C3" w:rsidR="00F003DF" w:rsidRPr="008D4461" w:rsidRDefault="00652E89" w:rsidP="00CC56F2">
      <w:pPr>
        <w:rPr>
          <w:rFonts w:cstheme="minorHAnsi"/>
          <w:sz w:val="24"/>
          <w:szCs w:val="24"/>
        </w:rPr>
      </w:pPr>
      <w:r w:rsidRPr="008D4461">
        <w:rPr>
          <w:rFonts w:cstheme="minorHAnsi"/>
          <w:sz w:val="24"/>
          <w:szCs w:val="24"/>
        </w:rPr>
        <w:t xml:space="preserve">A key </w:t>
      </w:r>
      <w:r w:rsidR="00685A8C" w:rsidRPr="008D4461">
        <w:rPr>
          <w:rFonts w:cstheme="minorHAnsi"/>
          <w:sz w:val="24"/>
          <w:szCs w:val="24"/>
        </w:rPr>
        <w:t>objective</w:t>
      </w:r>
      <w:r w:rsidRPr="008D4461">
        <w:rPr>
          <w:rFonts w:cstheme="minorHAnsi"/>
          <w:sz w:val="24"/>
          <w:szCs w:val="24"/>
        </w:rPr>
        <w:t xml:space="preserve"> </w:t>
      </w:r>
      <w:r w:rsidR="009C0385">
        <w:rPr>
          <w:rFonts w:cstheme="minorHAnsi"/>
          <w:sz w:val="24"/>
          <w:szCs w:val="24"/>
        </w:rPr>
        <w:t>of the Task Force will be</w:t>
      </w:r>
      <w:r w:rsidRPr="008D4461">
        <w:rPr>
          <w:rFonts w:cstheme="minorHAnsi"/>
          <w:sz w:val="24"/>
          <w:szCs w:val="24"/>
        </w:rPr>
        <w:t xml:space="preserve"> to review and improve </w:t>
      </w:r>
      <w:r w:rsidR="00685A8C" w:rsidRPr="008D4461">
        <w:rPr>
          <w:rFonts w:cstheme="minorHAnsi"/>
          <w:sz w:val="24"/>
          <w:szCs w:val="24"/>
        </w:rPr>
        <w:t>inter-agency</w:t>
      </w:r>
      <w:r w:rsidR="007066A7" w:rsidRPr="008D4461">
        <w:rPr>
          <w:rFonts w:cstheme="minorHAnsi"/>
          <w:sz w:val="24"/>
          <w:szCs w:val="24"/>
        </w:rPr>
        <w:t xml:space="preserve"> </w:t>
      </w:r>
      <w:r w:rsidRPr="008D4461">
        <w:rPr>
          <w:rFonts w:cstheme="minorHAnsi"/>
          <w:sz w:val="24"/>
          <w:szCs w:val="24"/>
        </w:rPr>
        <w:t>co-operation</w:t>
      </w:r>
      <w:r w:rsidR="00B2218B" w:rsidRPr="008D4461">
        <w:rPr>
          <w:rFonts w:cstheme="minorHAnsi"/>
          <w:sz w:val="24"/>
          <w:szCs w:val="24"/>
        </w:rPr>
        <w:t xml:space="preserve"> and care options</w:t>
      </w:r>
      <w:r w:rsidR="00685A8C" w:rsidRPr="008D4461">
        <w:rPr>
          <w:rFonts w:cstheme="minorHAnsi"/>
          <w:sz w:val="24"/>
          <w:szCs w:val="24"/>
        </w:rPr>
        <w:t xml:space="preserve"> for those in prison, including greater </w:t>
      </w:r>
      <w:r w:rsidR="009C0385">
        <w:rPr>
          <w:rFonts w:cstheme="minorHAnsi"/>
          <w:sz w:val="24"/>
          <w:szCs w:val="24"/>
        </w:rPr>
        <w:t>d</w:t>
      </w:r>
      <w:r w:rsidR="00685A8C" w:rsidRPr="008D4461">
        <w:rPr>
          <w:rFonts w:cstheme="minorHAnsi"/>
          <w:sz w:val="24"/>
          <w:szCs w:val="24"/>
        </w:rPr>
        <w:t xml:space="preserve">iversion </w:t>
      </w:r>
      <w:r w:rsidR="00DC26D5" w:rsidRPr="008D4461">
        <w:rPr>
          <w:rFonts w:cstheme="minorHAnsi"/>
          <w:sz w:val="24"/>
          <w:szCs w:val="24"/>
        </w:rPr>
        <w:t>away from the judicial system.</w:t>
      </w:r>
      <w:r w:rsidR="00B2218B" w:rsidRPr="008D4461">
        <w:rPr>
          <w:rFonts w:cstheme="minorHAnsi"/>
          <w:sz w:val="24"/>
          <w:szCs w:val="24"/>
        </w:rPr>
        <w:t xml:space="preserve"> </w:t>
      </w:r>
      <w:r w:rsidR="00B649C3" w:rsidRPr="008D4461">
        <w:rPr>
          <w:rFonts w:cstheme="minorHAnsi"/>
          <w:sz w:val="24"/>
          <w:szCs w:val="24"/>
        </w:rPr>
        <w:t>Arising from a meeting of relevant Ministers late last year, t</w:t>
      </w:r>
      <w:r w:rsidR="00B2218B" w:rsidRPr="008D4461">
        <w:rPr>
          <w:rFonts w:cstheme="minorHAnsi"/>
          <w:sz w:val="24"/>
          <w:szCs w:val="24"/>
        </w:rPr>
        <w:t xml:space="preserve">he </w:t>
      </w:r>
      <w:r w:rsidR="008D4461" w:rsidRPr="008D4461">
        <w:rPr>
          <w:rFonts w:cstheme="minorHAnsi"/>
          <w:sz w:val="24"/>
          <w:szCs w:val="24"/>
        </w:rPr>
        <w:t xml:space="preserve">D/Health </w:t>
      </w:r>
      <w:r w:rsidR="009C0385">
        <w:rPr>
          <w:rFonts w:cstheme="minorHAnsi"/>
          <w:sz w:val="24"/>
          <w:szCs w:val="24"/>
        </w:rPr>
        <w:t xml:space="preserve">agreed </w:t>
      </w:r>
      <w:r w:rsidR="0030690B">
        <w:rPr>
          <w:rFonts w:cstheme="minorHAnsi"/>
          <w:sz w:val="24"/>
          <w:szCs w:val="24"/>
        </w:rPr>
        <w:t xml:space="preserve">with </w:t>
      </w:r>
      <w:r w:rsidR="008D4461" w:rsidRPr="008D4461">
        <w:rPr>
          <w:rFonts w:cstheme="minorHAnsi"/>
          <w:sz w:val="24"/>
          <w:szCs w:val="24"/>
        </w:rPr>
        <w:t>D/Justice</w:t>
      </w:r>
      <w:r w:rsidR="00B2218B" w:rsidRPr="008D4461">
        <w:rPr>
          <w:rFonts w:cstheme="minorHAnsi"/>
          <w:sz w:val="24"/>
          <w:szCs w:val="24"/>
        </w:rPr>
        <w:t xml:space="preserve"> Terms of Reference</w:t>
      </w:r>
      <w:r w:rsidR="009A01A8" w:rsidRPr="008D4461">
        <w:rPr>
          <w:rFonts w:cstheme="minorHAnsi"/>
          <w:sz w:val="24"/>
          <w:szCs w:val="24"/>
        </w:rPr>
        <w:t xml:space="preserve"> (TOR)</w:t>
      </w:r>
      <w:r w:rsidR="00B2218B" w:rsidRPr="008D4461">
        <w:rPr>
          <w:rFonts w:cstheme="minorHAnsi"/>
          <w:sz w:val="24"/>
          <w:szCs w:val="24"/>
        </w:rPr>
        <w:t xml:space="preserve"> and Membership</w:t>
      </w:r>
      <w:r w:rsidR="00B649C3" w:rsidRPr="008D4461">
        <w:rPr>
          <w:rFonts w:cstheme="minorHAnsi"/>
          <w:sz w:val="24"/>
          <w:szCs w:val="24"/>
        </w:rPr>
        <w:t xml:space="preserve"> of the Group.</w:t>
      </w:r>
      <w:r w:rsidR="009A01A8" w:rsidRPr="008D4461">
        <w:rPr>
          <w:rFonts w:cstheme="minorHAnsi"/>
          <w:sz w:val="24"/>
          <w:szCs w:val="24"/>
        </w:rPr>
        <w:t xml:space="preserve"> </w:t>
      </w:r>
      <w:r w:rsidR="009C0385">
        <w:rPr>
          <w:rFonts w:cstheme="minorHAnsi"/>
          <w:sz w:val="24"/>
          <w:szCs w:val="24"/>
        </w:rPr>
        <w:t>D</w:t>
      </w:r>
      <w:r w:rsidR="005062D7">
        <w:rPr>
          <w:rFonts w:cstheme="minorHAnsi"/>
          <w:sz w:val="24"/>
          <w:szCs w:val="24"/>
        </w:rPr>
        <w:t>/</w:t>
      </w:r>
      <w:r w:rsidR="009C0385">
        <w:rPr>
          <w:rFonts w:cstheme="minorHAnsi"/>
          <w:sz w:val="24"/>
          <w:szCs w:val="24"/>
        </w:rPr>
        <w:t>Justice have agreed to provide secretariat support.</w:t>
      </w:r>
    </w:p>
    <w:p w14:paraId="5690471C" w14:textId="499F66C4" w:rsidR="00D03FA0" w:rsidRPr="008D4461" w:rsidRDefault="00777B1D" w:rsidP="00CC56F2">
      <w:pPr>
        <w:rPr>
          <w:rFonts w:cstheme="minorHAnsi"/>
          <w:sz w:val="24"/>
          <w:szCs w:val="24"/>
        </w:rPr>
      </w:pPr>
      <w:r w:rsidRPr="008D4461">
        <w:rPr>
          <w:rFonts w:cstheme="minorHAnsi"/>
          <w:sz w:val="24"/>
          <w:szCs w:val="24"/>
        </w:rPr>
        <w:t>As indicated in the TOR</w:t>
      </w:r>
      <w:r w:rsidR="0039014B" w:rsidRPr="008D4461">
        <w:rPr>
          <w:rFonts w:cstheme="minorHAnsi"/>
          <w:sz w:val="24"/>
          <w:szCs w:val="24"/>
        </w:rPr>
        <w:t xml:space="preserve"> in the Govt. Memo</w:t>
      </w:r>
      <w:r w:rsidRPr="008D4461">
        <w:rPr>
          <w:rFonts w:cstheme="minorHAnsi"/>
          <w:sz w:val="24"/>
          <w:szCs w:val="24"/>
        </w:rPr>
        <w:t xml:space="preserve">, </w:t>
      </w:r>
      <w:r w:rsidR="0030690B">
        <w:rPr>
          <w:rFonts w:cstheme="minorHAnsi"/>
          <w:sz w:val="24"/>
          <w:szCs w:val="24"/>
        </w:rPr>
        <w:t xml:space="preserve">the Task Force will assess how to take forward a wide range of recommendations in two reports compiled by an Inter Departmental Group, to consult with relevant stakeholders and consider other </w:t>
      </w:r>
      <w:r w:rsidRPr="008D4461">
        <w:rPr>
          <w:rFonts w:cstheme="minorHAnsi"/>
          <w:sz w:val="24"/>
          <w:szCs w:val="24"/>
        </w:rPr>
        <w:t>relevant reports</w:t>
      </w:r>
      <w:r w:rsidR="007470C7">
        <w:rPr>
          <w:rFonts w:cstheme="minorHAnsi"/>
          <w:sz w:val="24"/>
          <w:szCs w:val="24"/>
        </w:rPr>
        <w:t>.</w:t>
      </w:r>
      <w:r w:rsidR="0030690B">
        <w:rPr>
          <w:rFonts w:cstheme="minorHAnsi"/>
          <w:sz w:val="24"/>
          <w:szCs w:val="24"/>
        </w:rPr>
        <w:t xml:space="preserve"> This will include ongoing work of a separate Health Needs Assessment on health needs of the Irish Prison Service, which this Department is involved in. </w:t>
      </w:r>
      <w:r w:rsidR="003F48EC" w:rsidRPr="008D4461">
        <w:rPr>
          <w:rFonts w:cstheme="minorHAnsi"/>
          <w:sz w:val="24"/>
          <w:szCs w:val="24"/>
        </w:rPr>
        <w:t xml:space="preserve"> </w:t>
      </w:r>
    </w:p>
    <w:p w14:paraId="559C96D4" w14:textId="13E4EDF9" w:rsidR="003F3216" w:rsidRPr="008D4461" w:rsidRDefault="003F3216" w:rsidP="00CC56F2">
      <w:pPr>
        <w:rPr>
          <w:rFonts w:cstheme="minorHAnsi"/>
          <w:sz w:val="24"/>
          <w:szCs w:val="24"/>
        </w:rPr>
      </w:pPr>
      <w:r w:rsidRPr="008D4461">
        <w:rPr>
          <w:rFonts w:cstheme="minorHAnsi"/>
          <w:sz w:val="24"/>
          <w:szCs w:val="24"/>
        </w:rPr>
        <w:t>The new Taskforce will be chaired by former Mi</w:t>
      </w:r>
      <w:r w:rsidR="00E138B1" w:rsidRPr="008D4461">
        <w:rPr>
          <w:rFonts w:cstheme="minorHAnsi"/>
          <w:sz w:val="24"/>
          <w:szCs w:val="24"/>
        </w:rPr>
        <w:t>n</w:t>
      </w:r>
      <w:r w:rsidR="00A064F2">
        <w:rPr>
          <w:rFonts w:cstheme="minorHAnsi"/>
          <w:sz w:val="24"/>
          <w:szCs w:val="24"/>
        </w:rPr>
        <w:t>i</w:t>
      </w:r>
      <w:r w:rsidRPr="008D4461">
        <w:rPr>
          <w:rFonts w:cstheme="minorHAnsi"/>
          <w:sz w:val="24"/>
          <w:szCs w:val="24"/>
        </w:rPr>
        <w:t xml:space="preserve">ster of </w:t>
      </w:r>
      <w:r w:rsidR="00E138B1" w:rsidRPr="008D4461">
        <w:rPr>
          <w:rFonts w:cstheme="minorHAnsi"/>
          <w:sz w:val="24"/>
          <w:szCs w:val="24"/>
        </w:rPr>
        <w:t>St</w:t>
      </w:r>
      <w:r w:rsidRPr="008D4461">
        <w:rPr>
          <w:rFonts w:cstheme="minorHAnsi"/>
          <w:sz w:val="24"/>
          <w:szCs w:val="24"/>
        </w:rPr>
        <w:t xml:space="preserve">ate, </w:t>
      </w:r>
      <w:r w:rsidR="0030690B">
        <w:rPr>
          <w:rFonts w:cstheme="minorHAnsi"/>
          <w:sz w:val="24"/>
          <w:szCs w:val="24"/>
        </w:rPr>
        <w:t xml:space="preserve">Ms </w:t>
      </w:r>
      <w:r w:rsidRPr="008D4461">
        <w:rPr>
          <w:rFonts w:cstheme="minorHAnsi"/>
          <w:sz w:val="24"/>
          <w:szCs w:val="24"/>
        </w:rPr>
        <w:t>Kathleen Lynch.</w:t>
      </w:r>
    </w:p>
    <w:p w14:paraId="51EE74B3" w14:textId="18AF8D91" w:rsidR="00E138B1" w:rsidRPr="008D4461" w:rsidRDefault="00E138B1" w:rsidP="00CC56F2">
      <w:pPr>
        <w:rPr>
          <w:rFonts w:cstheme="minorHAnsi"/>
          <w:sz w:val="24"/>
          <w:szCs w:val="24"/>
        </w:rPr>
      </w:pPr>
      <w:r w:rsidRPr="008D4461">
        <w:rPr>
          <w:rFonts w:cstheme="minorHAnsi"/>
          <w:sz w:val="24"/>
          <w:szCs w:val="24"/>
        </w:rPr>
        <w:t xml:space="preserve">A progress report is expected by </w:t>
      </w:r>
      <w:r w:rsidR="00295664" w:rsidRPr="008D4461">
        <w:rPr>
          <w:rFonts w:cstheme="minorHAnsi"/>
          <w:sz w:val="24"/>
          <w:szCs w:val="24"/>
        </w:rPr>
        <w:t>Q3 2021, and an Implementation Plan by end 2021.</w:t>
      </w:r>
    </w:p>
    <w:p w14:paraId="2D82EEEB" w14:textId="1A72935A" w:rsidR="008D4461" w:rsidRPr="008D4461" w:rsidRDefault="008D4461" w:rsidP="008D4461">
      <w:pPr>
        <w:pStyle w:val="xmsonormal"/>
        <w:rPr>
          <w:rFonts w:asciiTheme="minorHAnsi" w:hAnsiTheme="minorHAnsi" w:cstheme="minorHAnsi"/>
          <w:lang w:eastAsia="en-US"/>
        </w:rPr>
      </w:pPr>
      <w:r w:rsidRPr="008D4461">
        <w:rPr>
          <w:rFonts w:asciiTheme="minorHAnsi" w:hAnsiTheme="minorHAnsi" w:cstheme="minorHAnsi"/>
          <w:lang w:eastAsia="en-US"/>
        </w:rPr>
        <w:t>Significant advances have been made in the provision of services which are of assistance to the criminal justice sector since the finalisation of the two reports of the</w:t>
      </w:r>
      <w:r w:rsidRPr="008D4461">
        <w:rPr>
          <w:rFonts w:asciiTheme="minorHAnsi" w:hAnsiTheme="minorHAnsi" w:cstheme="minorHAnsi"/>
        </w:rPr>
        <w:t xml:space="preserve"> previous Dept. of Justice</w:t>
      </w:r>
      <w:r w:rsidRPr="008D4461">
        <w:rPr>
          <w:rFonts w:asciiTheme="minorHAnsi" w:hAnsiTheme="minorHAnsi" w:cstheme="minorHAnsi"/>
          <w:lang w:eastAsia="en-US"/>
        </w:rPr>
        <w:t xml:space="preserve"> Group. These include</w:t>
      </w:r>
      <w:r w:rsidR="0030690B">
        <w:rPr>
          <w:rFonts w:asciiTheme="minorHAnsi" w:hAnsiTheme="minorHAnsi" w:cstheme="minorHAnsi"/>
          <w:lang w:eastAsia="en-US"/>
        </w:rPr>
        <w:t>:</w:t>
      </w:r>
      <w:r w:rsidRPr="008D4461">
        <w:rPr>
          <w:rFonts w:asciiTheme="minorHAnsi" w:hAnsiTheme="minorHAnsi" w:cstheme="minorHAnsi"/>
          <w:lang w:eastAsia="en-US"/>
        </w:rPr>
        <w:t xml:space="preserve"> </w:t>
      </w:r>
    </w:p>
    <w:p w14:paraId="75C0F50D" w14:textId="77777777" w:rsidR="008D4461" w:rsidRPr="008D4461" w:rsidRDefault="008D4461" w:rsidP="008D4461">
      <w:pPr>
        <w:pStyle w:val="xmsonormal"/>
        <w:rPr>
          <w:rFonts w:asciiTheme="minorHAnsi" w:hAnsiTheme="minorHAnsi" w:cstheme="minorHAnsi"/>
          <w:lang w:eastAsia="en-US"/>
        </w:rPr>
      </w:pPr>
    </w:p>
    <w:p w14:paraId="671787AA" w14:textId="6BF97E99" w:rsidR="008D4461" w:rsidRPr="008D4461" w:rsidRDefault="008D4461" w:rsidP="008D4461">
      <w:pPr>
        <w:pStyle w:val="xmsonormal"/>
        <w:numPr>
          <w:ilvl w:val="0"/>
          <w:numId w:val="2"/>
        </w:numPr>
        <w:rPr>
          <w:rFonts w:asciiTheme="minorHAnsi" w:hAnsiTheme="minorHAnsi" w:cstheme="minorHAnsi"/>
        </w:rPr>
      </w:pPr>
      <w:r w:rsidRPr="008D4461">
        <w:rPr>
          <w:rFonts w:asciiTheme="minorHAnsi" w:hAnsiTheme="minorHAnsi" w:cstheme="minorHAnsi"/>
          <w:lang w:eastAsia="en-US"/>
        </w:rPr>
        <w:t>commencement of implementation of</w:t>
      </w:r>
      <w:r w:rsidRPr="008D4461">
        <w:rPr>
          <w:rFonts w:asciiTheme="minorHAnsi" w:hAnsiTheme="minorHAnsi" w:cstheme="minorHAnsi"/>
        </w:rPr>
        <w:t xml:space="preserve"> the new mental health policy</w:t>
      </w:r>
      <w:r w:rsidRPr="008D4461">
        <w:rPr>
          <w:rFonts w:asciiTheme="minorHAnsi" w:hAnsiTheme="minorHAnsi" w:cstheme="minorHAnsi"/>
          <w:lang w:eastAsia="en-US"/>
        </w:rPr>
        <w:t xml:space="preserve"> </w:t>
      </w:r>
      <w:r w:rsidRPr="008D4461">
        <w:rPr>
          <w:rFonts w:asciiTheme="minorHAnsi" w:hAnsiTheme="minorHAnsi" w:cstheme="minorHAnsi"/>
          <w:i/>
          <w:iCs/>
          <w:lang w:eastAsia="en-US"/>
        </w:rPr>
        <w:t xml:space="preserve">Sharing the </w:t>
      </w:r>
      <w:proofErr w:type="gramStart"/>
      <w:r w:rsidRPr="008D4461">
        <w:rPr>
          <w:rFonts w:asciiTheme="minorHAnsi" w:hAnsiTheme="minorHAnsi" w:cstheme="minorHAnsi"/>
          <w:i/>
          <w:iCs/>
          <w:lang w:eastAsia="en-US"/>
        </w:rPr>
        <w:t>Vision</w:t>
      </w:r>
      <w:r w:rsidR="00DA0010">
        <w:rPr>
          <w:rFonts w:asciiTheme="minorHAnsi" w:hAnsiTheme="minorHAnsi" w:cstheme="minorHAnsi"/>
          <w:i/>
          <w:iCs/>
          <w:lang w:eastAsia="en-US"/>
        </w:rPr>
        <w:t>;</w:t>
      </w:r>
      <w:proofErr w:type="gramEnd"/>
      <w:r w:rsidR="00DA0010">
        <w:rPr>
          <w:rFonts w:asciiTheme="minorHAnsi" w:hAnsiTheme="minorHAnsi" w:cstheme="minorHAnsi"/>
          <w:i/>
          <w:iCs/>
          <w:lang w:eastAsia="en-US"/>
        </w:rPr>
        <w:t xml:space="preserve"> </w:t>
      </w:r>
    </w:p>
    <w:p w14:paraId="2D81B834" w14:textId="5D7A99B5" w:rsidR="008D4461" w:rsidRDefault="008D4461" w:rsidP="008D4461">
      <w:pPr>
        <w:pStyle w:val="xmsonormal"/>
        <w:numPr>
          <w:ilvl w:val="0"/>
          <w:numId w:val="2"/>
        </w:numPr>
        <w:rPr>
          <w:rFonts w:asciiTheme="minorHAnsi" w:hAnsiTheme="minorHAnsi" w:cstheme="minorHAnsi"/>
        </w:rPr>
      </w:pPr>
      <w:r w:rsidRPr="008D4461">
        <w:rPr>
          <w:rFonts w:asciiTheme="minorHAnsi" w:hAnsiTheme="minorHAnsi" w:cstheme="minorHAnsi"/>
          <w:lang w:eastAsia="en-US"/>
        </w:rPr>
        <w:t xml:space="preserve">the upcoming opening of the new </w:t>
      </w:r>
      <w:r w:rsidRPr="008D4461">
        <w:rPr>
          <w:rFonts w:asciiTheme="minorHAnsi" w:hAnsiTheme="minorHAnsi" w:cstheme="minorHAnsi"/>
        </w:rPr>
        <w:t xml:space="preserve">HSE National Forensic Mental Health (NFMHS) complex at </w:t>
      </w:r>
      <w:proofErr w:type="spellStart"/>
      <w:r w:rsidRPr="008D4461">
        <w:rPr>
          <w:rFonts w:asciiTheme="minorHAnsi" w:hAnsiTheme="minorHAnsi" w:cstheme="minorHAnsi"/>
        </w:rPr>
        <w:t>Portrane</w:t>
      </w:r>
      <w:proofErr w:type="spellEnd"/>
      <w:r w:rsidRPr="008D4461">
        <w:rPr>
          <w:rFonts w:asciiTheme="minorHAnsi" w:hAnsiTheme="minorHAnsi" w:cstheme="minorHAnsi"/>
          <w:lang w:eastAsia="en-US"/>
        </w:rPr>
        <w:t xml:space="preserve">, </w:t>
      </w:r>
      <w:r w:rsidR="0030690B">
        <w:rPr>
          <w:rFonts w:asciiTheme="minorHAnsi" w:hAnsiTheme="minorHAnsi" w:cstheme="minorHAnsi"/>
          <w:lang w:eastAsia="en-US"/>
        </w:rPr>
        <w:t xml:space="preserve">with associated step-down </w:t>
      </w:r>
      <w:proofErr w:type="gramStart"/>
      <w:r w:rsidR="0030690B">
        <w:rPr>
          <w:rFonts w:asciiTheme="minorHAnsi" w:hAnsiTheme="minorHAnsi" w:cstheme="minorHAnsi"/>
          <w:lang w:eastAsia="en-US"/>
        </w:rPr>
        <w:t>facilities</w:t>
      </w:r>
      <w:r w:rsidR="00DA0010">
        <w:rPr>
          <w:rFonts w:asciiTheme="minorHAnsi" w:hAnsiTheme="minorHAnsi" w:cstheme="minorHAnsi"/>
          <w:lang w:eastAsia="en-US"/>
        </w:rPr>
        <w:t>;</w:t>
      </w:r>
      <w:proofErr w:type="gramEnd"/>
    </w:p>
    <w:p w14:paraId="46992392" w14:textId="4367A4C6" w:rsidR="0030690B" w:rsidRPr="008D4461" w:rsidRDefault="00DA0010" w:rsidP="008D4461">
      <w:pPr>
        <w:pStyle w:val="xmsonormal"/>
        <w:numPr>
          <w:ilvl w:val="0"/>
          <w:numId w:val="2"/>
        </w:numPr>
        <w:rPr>
          <w:rFonts w:asciiTheme="minorHAnsi" w:hAnsiTheme="minorHAnsi" w:cstheme="minorHAnsi"/>
        </w:rPr>
      </w:pPr>
      <w:r>
        <w:rPr>
          <w:rFonts w:asciiTheme="minorHAnsi" w:hAnsiTheme="minorHAnsi" w:cstheme="minorHAnsi"/>
          <w:lang w:eastAsia="en-US"/>
        </w:rPr>
        <w:lastRenderedPageBreak/>
        <w:t xml:space="preserve">agreed community care options between the Irish Prison Service and the HSE, including multi-disciplinary post-release </w:t>
      </w:r>
      <w:proofErr w:type="gramStart"/>
      <w:r>
        <w:rPr>
          <w:rFonts w:asciiTheme="minorHAnsi" w:hAnsiTheme="minorHAnsi" w:cstheme="minorHAnsi"/>
          <w:lang w:eastAsia="en-US"/>
        </w:rPr>
        <w:t>care;</w:t>
      </w:r>
      <w:proofErr w:type="gramEnd"/>
    </w:p>
    <w:p w14:paraId="47A6BB25" w14:textId="51FB1DC4" w:rsidR="008D4461" w:rsidRPr="008D4461" w:rsidRDefault="00DA0010" w:rsidP="008D4461">
      <w:pPr>
        <w:pStyle w:val="xmsonormal"/>
        <w:numPr>
          <w:ilvl w:val="0"/>
          <w:numId w:val="2"/>
        </w:numPr>
        <w:rPr>
          <w:rFonts w:asciiTheme="minorHAnsi" w:hAnsiTheme="minorHAnsi" w:cstheme="minorHAnsi"/>
        </w:rPr>
      </w:pPr>
      <w:r>
        <w:rPr>
          <w:rFonts w:asciiTheme="minorHAnsi" w:hAnsiTheme="minorHAnsi" w:cstheme="minorHAnsi"/>
          <w:lang w:eastAsia="en-US"/>
        </w:rPr>
        <w:t xml:space="preserve">HSE mental health and addiction services for prisoners on release. </w:t>
      </w:r>
    </w:p>
    <w:p w14:paraId="0C694EEE" w14:textId="77777777" w:rsidR="008D4461" w:rsidRPr="008D4461" w:rsidRDefault="008D4461" w:rsidP="008D4461">
      <w:pPr>
        <w:pStyle w:val="xmsonormal"/>
        <w:rPr>
          <w:rFonts w:asciiTheme="minorHAnsi" w:hAnsiTheme="minorHAnsi" w:cstheme="minorHAnsi"/>
        </w:rPr>
      </w:pPr>
    </w:p>
    <w:p w14:paraId="08C25416" w14:textId="6803BC8D" w:rsidR="009678A5" w:rsidRPr="000F3824" w:rsidRDefault="0030690B" w:rsidP="008D4461">
      <w:pPr>
        <w:pStyle w:val="xmsonormal"/>
        <w:rPr>
          <w:rFonts w:ascii="Calibri" w:hAnsi="Calibri" w:cs="Calibri"/>
          <w:color w:val="FF0000"/>
          <w:sz w:val="22"/>
          <w:szCs w:val="22"/>
          <w:lang w:eastAsia="en-US"/>
        </w:rPr>
      </w:pPr>
      <w:r w:rsidRPr="00AF7C46">
        <w:rPr>
          <w:rFonts w:asciiTheme="minorHAnsi" w:hAnsiTheme="minorHAnsi" w:cstheme="minorHAnsi"/>
          <w:color w:val="FF0000"/>
        </w:rPr>
        <w:t xml:space="preserve">It </w:t>
      </w:r>
      <w:r w:rsidR="009678A5" w:rsidRPr="00AF7C46">
        <w:rPr>
          <w:rFonts w:asciiTheme="minorHAnsi" w:hAnsiTheme="minorHAnsi" w:cstheme="minorHAnsi"/>
          <w:color w:val="FF0000"/>
        </w:rPr>
        <w:t xml:space="preserve">should be noted that addiction, as </w:t>
      </w:r>
      <w:r w:rsidR="00AF7C46">
        <w:rPr>
          <w:rFonts w:asciiTheme="minorHAnsi" w:hAnsiTheme="minorHAnsi" w:cstheme="minorHAnsi"/>
          <w:color w:val="FF0000"/>
        </w:rPr>
        <w:t>referenced in Programme for Government</w:t>
      </w:r>
      <w:r w:rsidR="009678A5" w:rsidRPr="00AF7C46">
        <w:rPr>
          <w:rFonts w:asciiTheme="minorHAnsi" w:hAnsiTheme="minorHAnsi" w:cstheme="minorHAnsi"/>
          <w:color w:val="FF0000"/>
        </w:rPr>
        <w:t xml:space="preserve">, should </w:t>
      </w:r>
      <w:r w:rsidR="00AF7C46">
        <w:rPr>
          <w:rFonts w:asciiTheme="minorHAnsi" w:hAnsiTheme="minorHAnsi" w:cstheme="minorHAnsi"/>
          <w:color w:val="FF0000"/>
        </w:rPr>
        <w:t xml:space="preserve">correctly </w:t>
      </w:r>
      <w:r w:rsidR="009678A5" w:rsidRPr="00AF7C46">
        <w:rPr>
          <w:rFonts w:asciiTheme="minorHAnsi" w:hAnsiTheme="minorHAnsi" w:cstheme="minorHAnsi"/>
          <w:color w:val="FF0000"/>
        </w:rPr>
        <w:t xml:space="preserve">apply solely to dual diagnosis (addiction aspects) in the mental health context </w:t>
      </w:r>
      <w:proofErr w:type="gramStart"/>
      <w:r w:rsidR="009678A5" w:rsidRPr="00AF7C46">
        <w:rPr>
          <w:rFonts w:asciiTheme="minorHAnsi" w:hAnsiTheme="minorHAnsi" w:cstheme="minorHAnsi"/>
          <w:color w:val="FF0000"/>
        </w:rPr>
        <w:t>so as to</w:t>
      </w:r>
      <w:proofErr w:type="gramEnd"/>
      <w:r w:rsidR="009678A5" w:rsidRPr="00AF7C46">
        <w:rPr>
          <w:rFonts w:asciiTheme="minorHAnsi" w:hAnsiTheme="minorHAnsi" w:cstheme="minorHAnsi"/>
          <w:color w:val="FF0000"/>
        </w:rPr>
        <w:t xml:space="preserve"> avoid overlap with the Health Diversion Programme under the National Drugs Strategy, which the Government has decided will enable people with addiction to be diverted from the criminal justice system for a first</w:t>
      </w:r>
      <w:r w:rsidR="00AF7C46">
        <w:rPr>
          <w:rFonts w:asciiTheme="minorHAnsi" w:hAnsiTheme="minorHAnsi" w:cstheme="minorHAnsi"/>
          <w:color w:val="FF0000"/>
        </w:rPr>
        <w:t xml:space="preserve"> and second</w:t>
      </w:r>
      <w:r w:rsidR="009678A5" w:rsidRPr="00AF7C46">
        <w:rPr>
          <w:rFonts w:asciiTheme="minorHAnsi" w:hAnsiTheme="minorHAnsi" w:cstheme="minorHAnsi"/>
          <w:color w:val="FF0000"/>
        </w:rPr>
        <w:t xml:space="preserve"> offence for possession. </w:t>
      </w:r>
      <w:r w:rsidR="009678A5" w:rsidRPr="00AF7C46">
        <w:rPr>
          <w:rFonts w:ascii="Calibri" w:hAnsi="Calibri" w:cs="Calibri"/>
          <w:color w:val="FF0000"/>
          <w:sz w:val="22"/>
          <w:szCs w:val="22"/>
          <w:lang w:eastAsia="en-US"/>
        </w:rPr>
        <w:t xml:space="preserve">Responsibility for addiction services in prison should, </w:t>
      </w:r>
      <w:r w:rsidR="00AF7C46">
        <w:rPr>
          <w:rFonts w:ascii="Calibri" w:hAnsi="Calibri" w:cs="Calibri"/>
          <w:color w:val="FF0000"/>
          <w:sz w:val="22"/>
          <w:szCs w:val="22"/>
          <w:lang w:eastAsia="en-US"/>
        </w:rPr>
        <w:t>in addi</w:t>
      </w:r>
      <w:r w:rsidR="000F3824">
        <w:rPr>
          <w:rFonts w:ascii="Calibri" w:hAnsi="Calibri" w:cs="Calibri"/>
          <w:color w:val="FF0000"/>
          <w:sz w:val="22"/>
          <w:szCs w:val="22"/>
          <w:lang w:eastAsia="en-US"/>
        </w:rPr>
        <w:t>tion</w:t>
      </w:r>
      <w:r w:rsidR="00AF7C46">
        <w:rPr>
          <w:rFonts w:ascii="Calibri" w:hAnsi="Calibri" w:cs="Calibri"/>
          <w:color w:val="FF0000"/>
          <w:sz w:val="22"/>
          <w:szCs w:val="22"/>
          <w:lang w:eastAsia="en-US"/>
        </w:rPr>
        <w:t xml:space="preserve">, </w:t>
      </w:r>
      <w:r w:rsidR="009678A5" w:rsidRPr="00AF7C46">
        <w:rPr>
          <w:rFonts w:ascii="Calibri" w:hAnsi="Calibri" w:cs="Calibri"/>
          <w:color w:val="FF0000"/>
          <w:sz w:val="22"/>
          <w:szCs w:val="22"/>
          <w:lang w:eastAsia="en-US"/>
        </w:rPr>
        <w:t xml:space="preserve">remain exclusively the responsibility of the Dept of Justice. The title of the Task Force, as worded would imply the HSE taking responsibility for treating addiction within the </w:t>
      </w:r>
      <w:r w:rsidR="00AF7C46">
        <w:rPr>
          <w:rFonts w:ascii="Calibri" w:hAnsi="Calibri" w:cs="Calibri"/>
          <w:color w:val="FF0000"/>
          <w:sz w:val="22"/>
          <w:szCs w:val="22"/>
          <w:lang w:eastAsia="en-US"/>
        </w:rPr>
        <w:t>P</w:t>
      </w:r>
      <w:r w:rsidR="009678A5" w:rsidRPr="00AF7C46">
        <w:rPr>
          <w:rFonts w:ascii="Calibri" w:hAnsi="Calibri" w:cs="Calibri"/>
          <w:color w:val="FF0000"/>
          <w:sz w:val="22"/>
          <w:szCs w:val="22"/>
          <w:lang w:eastAsia="en-US"/>
        </w:rPr>
        <w:t xml:space="preserve">rison </w:t>
      </w:r>
      <w:r w:rsidR="00AF7C46">
        <w:rPr>
          <w:rFonts w:ascii="Calibri" w:hAnsi="Calibri" w:cs="Calibri"/>
          <w:color w:val="FF0000"/>
          <w:sz w:val="22"/>
          <w:szCs w:val="22"/>
          <w:lang w:eastAsia="en-US"/>
        </w:rPr>
        <w:t>S</w:t>
      </w:r>
      <w:r w:rsidR="009678A5" w:rsidRPr="00AF7C46">
        <w:rPr>
          <w:rFonts w:ascii="Calibri" w:hAnsi="Calibri" w:cs="Calibri"/>
          <w:color w:val="FF0000"/>
          <w:sz w:val="22"/>
          <w:szCs w:val="22"/>
          <w:lang w:eastAsia="en-US"/>
        </w:rPr>
        <w:t xml:space="preserve">ervice. </w:t>
      </w:r>
    </w:p>
    <w:p w14:paraId="78B9EEA6" w14:textId="10054A39" w:rsidR="009678A5" w:rsidRPr="00AF7C46" w:rsidRDefault="009678A5" w:rsidP="008D4461">
      <w:pPr>
        <w:pStyle w:val="xmsonormal"/>
        <w:rPr>
          <w:rFonts w:asciiTheme="minorHAnsi" w:hAnsiTheme="minorHAnsi" w:cstheme="minorHAnsi"/>
          <w:color w:val="FF0000"/>
        </w:rPr>
      </w:pPr>
    </w:p>
    <w:p w14:paraId="7D58346E" w14:textId="4681C022" w:rsidR="008D4461" w:rsidRPr="008D4461" w:rsidRDefault="009678A5" w:rsidP="008D4461">
      <w:pPr>
        <w:pStyle w:val="Default"/>
        <w:rPr>
          <w:rFonts w:asciiTheme="minorHAnsi" w:hAnsiTheme="minorHAnsi" w:cstheme="minorHAnsi"/>
        </w:rPr>
      </w:pPr>
      <w:r>
        <w:rPr>
          <w:rFonts w:asciiTheme="minorHAnsi" w:hAnsiTheme="minorHAnsi" w:cstheme="minorHAnsi"/>
        </w:rPr>
        <w:t>Overall, i</w:t>
      </w:r>
      <w:r w:rsidR="008D4461" w:rsidRPr="008D4461">
        <w:rPr>
          <w:rFonts w:asciiTheme="minorHAnsi" w:hAnsiTheme="minorHAnsi" w:cstheme="minorHAnsi"/>
        </w:rPr>
        <w:t xml:space="preserve">t is important to note that the capacity of the health sector to provide further services for the criminal justice sector will depend on overall resources available for mental health, and which require additional financial support from the Justice sector. </w:t>
      </w:r>
    </w:p>
    <w:p w14:paraId="141DDA81" w14:textId="77777777" w:rsidR="008D4461" w:rsidRPr="008D4461" w:rsidRDefault="008D4461" w:rsidP="00CC56F2">
      <w:pPr>
        <w:rPr>
          <w:rFonts w:cstheme="minorHAnsi"/>
          <w:sz w:val="24"/>
          <w:szCs w:val="24"/>
        </w:rPr>
      </w:pPr>
    </w:p>
    <w:p w14:paraId="100D2838" w14:textId="2265717E" w:rsidR="008D4461" w:rsidRPr="00B52D8E" w:rsidRDefault="008D4461" w:rsidP="005B67F3">
      <w:pPr>
        <w:pStyle w:val="xmsonormal"/>
        <w:rPr>
          <w:rFonts w:asciiTheme="minorHAnsi" w:hAnsiTheme="minorHAnsi" w:cstheme="minorHAnsi"/>
          <w:color w:val="000000"/>
          <w:lang w:eastAsia="en-US"/>
        </w:rPr>
      </w:pPr>
      <w:r w:rsidRPr="00B52D8E">
        <w:rPr>
          <w:rFonts w:asciiTheme="minorHAnsi" w:hAnsiTheme="minorHAnsi" w:cstheme="minorHAnsi"/>
          <w:color w:val="000000"/>
          <w:lang w:eastAsia="en-US"/>
        </w:rPr>
        <w:t>The terms of reference are:</w:t>
      </w:r>
    </w:p>
    <w:p w14:paraId="0E9BCAEC" w14:textId="77777777" w:rsidR="008D4461" w:rsidRPr="008D4461" w:rsidRDefault="008D4461" w:rsidP="008D4461">
      <w:pPr>
        <w:autoSpaceDE w:val="0"/>
        <w:autoSpaceDN w:val="0"/>
        <w:adjustRightInd w:val="0"/>
        <w:spacing w:after="0" w:line="240" w:lineRule="auto"/>
        <w:rPr>
          <w:rFonts w:cstheme="minorHAnsi"/>
          <w:color w:val="000000"/>
          <w:sz w:val="24"/>
          <w:szCs w:val="24"/>
        </w:rPr>
      </w:pPr>
    </w:p>
    <w:p w14:paraId="09C475C3"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 xml:space="preserve"> The following terms of reference have been agreed: </w:t>
      </w:r>
    </w:p>
    <w:p w14:paraId="2E98C34C" w14:textId="3589034A" w:rsidR="008D4461" w:rsidRPr="008D4461" w:rsidRDefault="008D4461" w:rsidP="008D4461">
      <w:pPr>
        <w:pStyle w:val="ListParagraph"/>
        <w:numPr>
          <w:ilvl w:val="0"/>
          <w:numId w:val="3"/>
        </w:num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 xml:space="preserve">To assess how best to take forward the recommendations from the first and second reports of the Inter Departmental Group to examine issues relating to </w:t>
      </w:r>
      <w:bookmarkStart w:id="0" w:name="_Hlk66975702"/>
      <w:r w:rsidRPr="008D4461">
        <w:rPr>
          <w:rFonts w:cstheme="minorHAnsi"/>
          <w:color w:val="000000"/>
          <w:sz w:val="24"/>
          <w:szCs w:val="24"/>
        </w:rPr>
        <w:t xml:space="preserve">people with mental health issues </w:t>
      </w:r>
      <w:proofErr w:type="gramStart"/>
      <w:r w:rsidRPr="008D4461">
        <w:rPr>
          <w:rFonts w:cstheme="minorHAnsi"/>
          <w:color w:val="000000"/>
          <w:sz w:val="24"/>
          <w:szCs w:val="24"/>
        </w:rPr>
        <w:t>coming into contact with</w:t>
      </w:r>
      <w:proofErr w:type="gramEnd"/>
      <w:r w:rsidRPr="008D4461">
        <w:rPr>
          <w:rFonts w:cstheme="minorHAnsi"/>
          <w:color w:val="000000"/>
          <w:sz w:val="24"/>
          <w:szCs w:val="24"/>
        </w:rPr>
        <w:t xml:space="preserve"> the criminal justice system</w:t>
      </w:r>
      <w:bookmarkEnd w:id="0"/>
      <w:r w:rsidRPr="008D4461">
        <w:rPr>
          <w:rFonts w:cstheme="minorHAnsi"/>
          <w:color w:val="000000"/>
          <w:sz w:val="24"/>
          <w:szCs w:val="24"/>
        </w:rPr>
        <w:t xml:space="preserve"> (summary of the recommendations attached). </w:t>
      </w:r>
    </w:p>
    <w:p w14:paraId="33AA52EF" w14:textId="59DB4F29" w:rsidR="008D4461" w:rsidRDefault="008D4461" w:rsidP="008D4461">
      <w:pPr>
        <w:pStyle w:val="ListParagraph"/>
        <w:numPr>
          <w:ilvl w:val="0"/>
          <w:numId w:val="3"/>
        </w:num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 xml:space="preserve">To consult with stakeholders and consider relevant reports, proposals, recommendations and strategic actions including, but not limited to, the recommendations of the Council of Europe Commission on the Prevention of Torture reports and the ongoing work of the Steering Group on the Health Needs Assessment underway in the Irish Prison Service, with a view to identifying any additional actions relating to people with mental health and addiction issues who come into contact with the criminal justice system that may be necessary. </w:t>
      </w:r>
    </w:p>
    <w:p w14:paraId="4497EDF8" w14:textId="387538E0" w:rsidR="008D4461" w:rsidRDefault="008D4461" w:rsidP="008D4461">
      <w:pPr>
        <w:pStyle w:val="ListParagraph"/>
        <w:numPr>
          <w:ilvl w:val="0"/>
          <w:numId w:val="3"/>
        </w:num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 xml:space="preserve">To prepare a </w:t>
      </w:r>
      <w:proofErr w:type="gramStart"/>
      <w:r w:rsidRPr="008D4461">
        <w:rPr>
          <w:rFonts w:cstheme="minorHAnsi"/>
          <w:color w:val="000000"/>
          <w:sz w:val="24"/>
          <w:szCs w:val="24"/>
        </w:rPr>
        <w:t>High Level</w:t>
      </w:r>
      <w:proofErr w:type="gramEnd"/>
      <w:r w:rsidRPr="008D4461">
        <w:rPr>
          <w:rFonts w:cstheme="minorHAnsi"/>
          <w:color w:val="000000"/>
          <w:sz w:val="24"/>
          <w:szCs w:val="24"/>
        </w:rPr>
        <w:t xml:space="preserve"> Implementation Plan by end of 2021 outlining lead responsibilities and timelines for any actions identified in (</w:t>
      </w:r>
      <w:proofErr w:type="spellStart"/>
      <w:r w:rsidRPr="008D4461">
        <w:rPr>
          <w:rFonts w:cstheme="minorHAnsi"/>
          <w:color w:val="000000"/>
          <w:sz w:val="24"/>
          <w:szCs w:val="24"/>
        </w:rPr>
        <w:t>i</w:t>
      </w:r>
      <w:proofErr w:type="spellEnd"/>
      <w:r w:rsidRPr="008D4461">
        <w:rPr>
          <w:rFonts w:cstheme="minorHAnsi"/>
          <w:color w:val="000000"/>
          <w:sz w:val="24"/>
          <w:szCs w:val="24"/>
        </w:rPr>
        <w:t xml:space="preserve">) and (ii) with operational subgroups being set up as necessary. </w:t>
      </w:r>
    </w:p>
    <w:p w14:paraId="3EB9CED4" w14:textId="23C38652" w:rsidR="008D4461" w:rsidRPr="008D4461" w:rsidRDefault="008D4461" w:rsidP="008D4461">
      <w:pPr>
        <w:pStyle w:val="ListParagraph"/>
        <w:numPr>
          <w:ilvl w:val="0"/>
          <w:numId w:val="3"/>
        </w:numPr>
        <w:autoSpaceDE w:val="0"/>
        <w:autoSpaceDN w:val="0"/>
        <w:adjustRightInd w:val="0"/>
        <w:spacing w:after="0" w:line="240" w:lineRule="auto"/>
        <w:rPr>
          <w:rFonts w:cstheme="minorHAnsi"/>
          <w:color w:val="000000"/>
          <w:sz w:val="24"/>
          <w:szCs w:val="24"/>
        </w:rPr>
      </w:pPr>
      <w:r w:rsidRPr="008D4461">
        <w:rPr>
          <w:rFonts w:cstheme="minorHAnsi"/>
          <w:color w:val="000000"/>
        </w:rPr>
        <w:t>Report on implementation periodically to relevant Ministers and Ministers of State.</w:t>
      </w:r>
    </w:p>
    <w:p w14:paraId="33745660" w14:textId="77777777" w:rsidR="00D34B30" w:rsidRPr="008D4461" w:rsidRDefault="00D34B30" w:rsidP="005B67F3">
      <w:pPr>
        <w:pStyle w:val="xmsonormal"/>
        <w:rPr>
          <w:rFonts w:asciiTheme="minorHAnsi" w:hAnsiTheme="minorHAnsi" w:cstheme="minorHAnsi"/>
          <w:lang w:eastAsia="en-US"/>
        </w:rPr>
      </w:pPr>
    </w:p>
    <w:p w14:paraId="014329BA"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b/>
          <w:bCs/>
          <w:color w:val="000000"/>
          <w:sz w:val="24"/>
          <w:szCs w:val="24"/>
        </w:rPr>
        <w:t xml:space="preserve">Membership of the Task Force: </w:t>
      </w:r>
    </w:p>
    <w:p w14:paraId="146BE555"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Senior officials from D/Justice and D/Health</w:t>
      </w:r>
    </w:p>
    <w:p w14:paraId="7E8BCBA1"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HSE</w:t>
      </w:r>
    </w:p>
    <w:p w14:paraId="2783467C"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CMH</w:t>
      </w:r>
    </w:p>
    <w:p w14:paraId="571445F2"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Irish Prison Service</w:t>
      </w:r>
    </w:p>
    <w:p w14:paraId="10BEAA39" w14:textId="77777777"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Probation Service</w:t>
      </w:r>
    </w:p>
    <w:p w14:paraId="7E94CC7D" w14:textId="77777777" w:rsidR="008D4461" w:rsidRPr="008D4461" w:rsidRDefault="008D4461" w:rsidP="008D4461">
      <w:pPr>
        <w:autoSpaceDE w:val="0"/>
        <w:autoSpaceDN w:val="0"/>
        <w:adjustRightInd w:val="0"/>
        <w:spacing w:after="0" w:line="240" w:lineRule="auto"/>
        <w:rPr>
          <w:rFonts w:cstheme="minorHAnsi"/>
          <w:color w:val="000000"/>
          <w:sz w:val="24"/>
          <w:szCs w:val="24"/>
        </w:rPr>
      </w:pPr>
      <w:proofErr w:type="gramStart"/>
      <w:r w:rsidRPr="008D4461">
        <w:rPr>
          <w:rFonts w:cstheme="minorHAnsi"/>
          <w:color w:val="000000"/>
          <w:sz w:val="24"/>
          <w:szCs w:val="24"/>
        </w:rPr>
        <w:t>An</w:t>
      </w:r>
      <w:proofErr w:type="gramEnd"/>
      <w:r w:rsidRPr="008D4461">
        <w:rPr>
          <w:rFonts w:cstheme="minorHAnsi"/>
          <w:color w:val="000000"/>
          <w:sz w:val="24"/>
          <w:szCs w:val="24"/>
        </w:rPr>
        <w:t xml:space="preserve"> Garda Síochána </w:t>
      </w:r>
    </w:p>
    <w:p w14:paraId="08A47F3E" w14:textId="69E937E9" w:rsidR="008D4461" w:rsidRPr="008D4461" w:rsidRDefault="008D4461" w:rsidP="008D4461">
      <w:pPr>
        <w:autoSpaceDE w:val="0"/>
        <w:autoSpaceDN w:val="0"/>
        <w:adjustRightInd w:val="0"/>
        <w:spacing w:after="0" w:line="240" w:lineRule="auto"/>
        <w:rPr>
          <w:rFonts w:cstheme="minorHAnsi"/>
          <w:color w:val="000000"/>
          <w:sz w:val="24"/>
          <w:szCs w:val="24"/>
        </w:rPr>
      </w:pPr>
      <w:r w:rsidRPr="008D4461">
        <w:rPr>
          <w:rFonts w:cstheme="minorHAnsi"/>
          <w:color w:val="000000"/>
          <w:sz w:val="24"/>
          <w:szCs w:val="24"/>
        </w:rPr>
        <w:t>Department of Public Expenditure and Reform</w:t>
      </w:r>
    </w:p>
    <w:p w14:paraId="3312CC86" w14:textId="77777777" w:rsidR="008D4461" w:rsidRPr="008D4461" w:rsidRDefault="008D4461" w:rsidP="008D4461">
      <w:pPr>
        <w:autoSpaceDE w:val="0"/>
        <w:autoSpaceDN w:val="0"/>
        <w:adjustRightInd w:val="0"/>
        <w:spacing w:after="0" w:line="240" w:lineRule="auto"/>
        <w:rPr>
          <w:rFonts w:cstheme="minorHAnsi"/>
          <w:color w:val="000000"/>
          <w:sz w:val="24"/>
          <w:szCs w:val="24"/>
        </w:rPr>
      </w:pPr>
    </w:p>
    <w:p w14:paraId="2B5BE279" w14:textId="29B2299E" w:rsidR="00E146B8" w:rsidRPr="008D4461" w:rsidRDefault="008D4461" w:rsidP="008D4461">
      <w:pPr>
        <w:rPr>
          <w:rFonts w:cstheme="minorHAnsi"/>
          <w:sz w:val="24"/>
          <w:szCs w:val="24"/>
        </w:rPr>
      </w:pPr>
      <w:r w:rsidRPr="008D4461">
        <w:rPr>
          <w:rFonts w:cstheme="minorHAnsi"/>
          <w:color w:val="000000"/>
          <w:sz w:val="24"/>
          <w:szCs w:val="24"/>
        </w:rPr>
        <w:lastRenderedPageBreak/>
        <w:t>The Task Force will consult with relevant stakeholders, as required, such as the Mental Health Commission, Inspector of Prisons, Prison Visiting Committees, Irish Penal Reform Trust and academia.</w:t>
      </w:r>
    </w:p>
    <w:p w14:paraId="2A7E10E4" w14:textId="7F4097B4" w:rsidR="00E138B1" w:rsidRPr="00F33CF5" w:rsidRDefault="008D4461" w:rsidP="00CC56F2">
      <w:pPr>
        <w:rPr>
          <w:rFonts w:cstheme="minorHAnsi"/>
          <w:b/>
          <w:bCs/>
          <w:sz w:val="24"/>
          <w:szCs w:val="24"/>
        </w:rPr>
      </w:pPr>
      <w:r w:rsidRPr="00F33CF5">
        <w:rPr>
          <w:rFonts w:cstheme="minorHAnsi"/>
          <w:b/>
          <w:bCs/>
          <w:sz w:val="24"/>
          <w:szCs w:val="24"/>
        </w:rPr>
        <w:t>Proposed Observations on Government Memo</w:t>
      </w:r>
    </w:p>
    <w:p w14:paraId="559E33FF" w14:textId="67540CF6" w:rsidR="008D4461" w:rsidRPr="00BF5DCD" w:rsidRDefault="008D4461" w:rsidP="008D4461">
      <w:pPr>
        <w:pStyle w:val="xmsonormal"/>
        <w:rPr>
          <w:rFonts w:asciiTheme="minorHAnsi" w:hAnsiTheme="minorHAnsi" w:cstheme="minorHAnsi"/>
        </w:rPr>
      </w:pPr>
      <w:r w:rsidRPr="00BF5DCD">
        <w:rPr>
          <w:rFonts w:asciiTheme="minorHAnsi" w:hAnsiTheme="minorHAnsi" w:cstheme="minorHAnsi"/>
        </w:rPr>
        <w:t>“The Minister for Health, and the Ministers of State for Mental Health and Older People</w:t>
      </w:r>
      <w:r w:rsidR="0030690B">
        <w:rPr>
          <w:rFonts w:asciiTheme="minorHAnsi" w:hAnsiTheme="minorHAnsi" w:cstheme="minorHAnsi"/>
        </w:rPr>
        <w:t>,</w:t>
      </w:r>
      <w:r w:rsidRPr="00BF5DCD">
        <w:rPr>
          <w:rFonts w:asciiTheme="minorHAnsi" w:hAnsiTheme="minorHAnsi" w:cstheme="minorHAnsi"/>
        </w:rPr>
        <w:t xml:space="preserve"> and for Public Health, Wellbeing and National Drugs Strategy welcome the establishment of the </w:t>
      </w:r>
      <w:proofErr w:type="gramStart"/>
      <w:r w:rsidRPr="00BF5DCD">
        <w:rPr>
          <w:rFonts w:asciiTheme="minorHAnsi" w:hAnsiTheme="minorHAnsi" w:cstheme="minorHAnsi"/>
        </w:rPr>
        <w:t>High Level</w:t>
      </w:r>
      <w:proofErr w:type="gramEnd"/>
      <w:r w:rsidRPr="00BF5DCD">
        <w:rPr>
          <w:rFonts w:asciiTheme="minorHAnsi" w:hAnsiTheme="minorHAnsi" w:cstheme="minorHAnsi"/>
        </w:rPr>
        <w:t xml:space="preserve"> Task Force which will assess how best to take forward the recommendations from the reports of the Interdepartmental Group.  </w:t>
      </w:r>
    </w:p>
    <w:p w14:paraId="193EBED7" w14:textId="77777777" w:rsidR="008D4461" w:rsidRPr="00BF5DCD" w:rsidRDefault="008D4461" w:rsidP="008D4461">
      <w:pPr>
        <w:pStyle w:val="xmsonormal"/>
        <w:rPr>
          <w:rFonts w:asciiTheme="minorHAnsi" w:hAnsiTheme="minorHAnsi" w:cstheme="minorHAnsi"/>
        </w:rPr>
      </w:pPr>
    </w:p>
    <w:p w14:paraId="227E99C8" w14:textId="2D205247" w:rsidR="008D4461" w:rsidRPr="00BF5DCD" w:rsidRDefault="008D4461" w:rsidP="008D4461">
      <w:pPr>
        <w:pStyle w:val="xmsonormal"/>
        <w:rPr>
          <w:rFonts w:asciiTheme="minorHAnsi" w:hAnsiTheme="minorHAnsi" w:cstheme="minorHAnsi"/>
        </w:rPr>
      </w:pPr>
      <w:r w:rsidRPr="00BF5DCD">
        <w:rPr>
          <w:rFonts w:asciiTheme="minorHAnsi" w:hAnsiTheme="minorHAnsi" w:cstheme="minorHAnsi"/>
        </w:rPr>
        <w:t xml:space="preserve">The Minister for Health notes that significant advances have been made in the provision of services which are of assistance to the criminal justice sector since the finalisation of the two reports of the Group, including commencement of implementation of </w:t>
      </w:r>
      <w:r w:rsidRPr="00BF5DCD">
        <w:rPr>
          <w:rFonts w:asciiTheme="minorHAnsi" w:hAnsiTheme="minorHAnsi" w:cstheme="minorHAnsi"/>
          <w:i/>
          <w:iCs/>
        </w:rPr>
        <w:t xml:space="preserve">Sharing the Vision, </w:t>
      </w:r>
      <w:r w:rsidRPr="00BF5DCD">
        <w:rPr>
          <w:rFonts w:asciiTheme="minorHAnsi" w:hAnsiTheme="minorHAnsi" w:cstheme="minorHAnsi"/>
        </w:rPr>
        <w:t>the new</w:t>
      </w:r>
      <w:r w:rsidRPr="00BF5DCD">
        <w:rPr>
          <w:rFonts w:asciiTheme="minorHAnsi" w:hAnsiTheme="minorHAnsi" w:cstheme="minorHAnsi"/>
          <w:i/>
          <w:iCs/>
        </w:rPr>
        <w:t xml:space="preserve"> </w:t>
      </w:r>
      <w:r w:rsidRPr="00BF5DCD">
        <w:rPr>
          <w:rFonts w:asciiTheme="minorHAnsi" w:hAnsiTheme="minorHAnsi" w:cstheme="minorHAnsi"/>
        </w:rPr>
        <w:t>Mental Health Policy,</w:t>
      </w:r>
      <w:r w:rsidRPr="00BF5DCD">
        <w:rPr>
          <w:rFonts w:asciiTheme="minorHAnsi" w:hAnsiTheme="minorHAnsi" w:cstheme="minorHAnsi"/>
          <w:i/>
          <w:iCs/>
        </w:rPr>
        <w:t xml:space="preserve"> </w:t>
      </w:r>
      <w:r w:rsidRPr="00BF5DCD">
        <w:rPr>
          <w:rFonts w:asciiTheme="minorHAnsi" w:hAnsiTheme="minorHAnsi" w:cstheme="minorHAnsi"/>
        </w:rPr>
        <w:t>the upcoming opening of the new Central Mental Hospital, and ongoing implementation of the National Drugs Strategy in relation to addiction.</w:t>
      </w:r>
    </w:p>
    <w:p w14:paraId="38D86D1C" w14:textId="61DEABFA" w:rsidR="008D4461" w:rsidRPr="00BF5DCD" w:rsidRDefault="008D4461" w:rsidP="008D4461">
      <w:pPr>
        <w:pStyle w:val="xmsonormal"/>
        <w:rPr>
          <w:rFonts w:asciiTheme="minorHAnsi" w:hAnsiTheme="minorHAnsi" w:cstheme="minorHAnsi"/>
        </w:rPr>
      </w:pPr>
    </w:p>
    <w:p w14:paraId="367889BC" w14:textId="41F6E0FB" w:rsidR="008D4461" w:rsidRPr="00AF7C46" w:rsidRDefault="008D4461" w:rsidP="008D4461">
      <w:pPr>
        <w:pStyle w:val="xmsonormal"/>
        <w:rPr>
          <w:rFonts w:asciiTheme="minorHAnsi" w:hAnsiTheme="minorHAnsi" w:cstheme="minorHAnsi"/>
          <w:color w:val="FF0000"/>
        </w:rPr>
      </w:pPr>
      <w:r w:rsidRPr="00AF7C46">
        <w:rPr>
          <w:rFonts w:asciiTheme="minorHAnsi" w:hAnsiTheme="minorHAnsi" w:cstheme="minorHAnsi"/>
          <w:color w:val="FF0000"/>
        </w:rPr>
        <w:t xml:space="preserve">The Minister for Health also </w:t>
      </w:r>
      <w:r w:rsidR="009678A5" w:rsidRPr="00AF7C46">
        <w:rPr>
          <w:rFonts w:asciiTheme="minorHAnsi" w:hAnsiTheme="minorHAnsi" w:cstheme="minorHAnsi"/>
          <w:color w:val="FF0000"/>
        </w:rPr>
        <w:t xml:space="preserve">points out that the responsibility for prisoner addiction should remain the responsibility of the Irish Prison Service.  On release, prisoners with mental health (dual diagnosis) addiction issues would be entitled to avail of general services available for this purpose. </w:t>
      </w:r>
    </w:p>
    <w:p w14:paraId="7F36C740" w14:textId="77777777" w:rsidR="008D4461" w:rsidRPr="00BF5DCD" w:rsidRDefault="008D4461" w:rsidP="008D4461">
      <w:pPr>
        <w:pStyle w:val="xmsonormal"/>
        <w:rPr>
          <w:rFonts w:asciiTheme="minorHAnsi" w:hAnsiTheme="minorHAnsi" w:cstheme="minorHAnsi"/>
        </w:rPr>
      </w:pPr>
    </w:p>
    <w:p w14:paraId="2185BF8C" w14:textId="4ADAAB9F" w:rsidR="008D4461" w:rsidRPr="00BF5DCD" w:rsidRDefault="008D4461" w:rsidP="008D4461">
      <w:pPr>
        <w:pStyle w:val="xmsonormal"/>
        <w:rPr>
          <w:rFonts w:asciiTheme="minorHAnsi" w:hAnsiTheme="minorHAnsi" w:cstheme="minorHAnsi"/>
        </w:rPr>
      </w:pPr>
      <w:r w:rsidRPr="00BF5DCD">
        <w:rPr>
          <w:rFonts w:asciiTheme="minorHAnsi" w:hAnsiTheme="minorHAnsi" w:cstheme="minorHAnsi"/>
        </w:rPr>
        <w:t xml:space="preserve">The Minister also points out that capacity of the health sector to provide further services for the criminal justice sector will depend on overall resources available for mental health, and </w:t>
      </w:r>
      <w:r w:rsidR="0030690B">
        <w:rPr>
          <w:rFonts w:asciiTheme="minorHAnsi" w:hAnsiTheme="minorHAnsi" w:cstheme="minorHAnsi"/>
        </w:rPr>
        <w:t xml:space="preserve">that </w:t>
      </w:r>
      <w:r w:rsidRPr="00BF5DCD">
        <w:rPr>
          <w:rFonts w:asciiTheme="minorHAnsi" w:hAnsiTheme="minorHAnsi" w:cstheme="minorHAnsi"/>
        </w:rPr>
        <w:t xml:space="preserve">financial support </w:t>
      </w:r>
      <w:r w:rsidR="0030690B">
        <w:rPr>
          <w:rFonts w:asciiTheme="minorHAnsi" w:hAnsiTheme="minorHAnsi" w:cstheme="minorHAnsi"/>
        </w:rPr>
        <w:t xml:space="preserve">will be required </w:t>
      </w:r>
      <w:r w:rsidRPr="00BF5DCD">
        <w:rPr>
          <w:rFonts w:asciiTheme="minorHAnsi" w:hAnsiTheme="minorHAnsi" w:cstheme="minorHAnsi"/>
        </w:rPr>
        <w:t>from the Justice sector</w:t>
      </w:r>
      <w:r w:rsidR="0030690B">
        <w:rPr>
          <w:rFonts w:asciiTheme="minorHAnsi" w:hAnsiTheme="minorHAnsi" w:cstheme="minorHAnsi"/>
        </w:rPr>
        <w:t xml:space="preserve"> for any further service development which comes under its remit</w:t>
      </w:r>
      <w:r w:rsidRPr="00BF5DCD">
        <w:rPr>
          <w:rFonts w:asciiTheme="minorHAnsi" w:hAnsiTheme="minorHAnsi" w:cstheme="minorHAnsi"/>
        </w:rPr>
        <w:t>. “</w:t>
      </w:r>
    </w:p>
    <w:p w14:paraId="6C08C348" w14:textId="77777777" w:rsidR="008D4461" w:rsidRPr="008D4461" w:rsidRDefault="008D4461" w:rsidP="00CC56F2">
      <w:pPr>
        <w:rPr>
          <w:rFonts w:cstheme="minorHAnsi"/>
          <w:sz w:val="24"/>
          <w:szCs w:val="24"/>
        </w:rPr>
      </w:pPr>
    </w:p>
    <w:p w14:paraId="46ABA5D8" w14:textId="42063C91" w:rsidR="003F3216" w:rsidRPr="008D4461" w:rsidRDefault="003F3216" w:rsidP="00CC56F2">
      <w:pPr>
        <w:rPr>
          <w:rFonts w:cstheme="minorHAnsi"/>
          <w:sz w:val="24"/>
          <w:szCs w:val="24"/>
        </w:rPr>
      </w:pPr>
    </w:p>
    <w:p w14:paraId="044E4C23" w14:textId="1DD6EF26" w:rsidR="003F3216" w:rsidRPr="008D4461" w:rsidRDefault="003F3216" w:rsidP="00CC56F2">
      <w:pPr>
        <w:rPr>
          <w:rFonts w:cstheme="minorHAnsi"/>
          <w:sz w:val="24"/>
          <w:szCs w:val="24"/>
        </w:rPr>
      </w:pPr>
    </w:p>
    <w:p w14:paraId="59A143D1" w14:textId="1AB39FEA" w:rsidR="00E3436E" w:rsidRPr="008D4461" w:rsidRDefault="00E3436E" w:rsidP="00CC56F2">
      <w:pPr>
        <w:rPr>
          <w:rFonts w:cstheme="minorHAnsi"/>
          <w:sz w:val="24"/>
          <w:szCs w:val="24"/>
        </w:rPr>
      </w:pPr>
    </w:p>
    <w:p w14:paraId="780A9890" w14:textId="498BD43B" w:rsidR="00E3436E" w:rsidRPr="008D4461" w:rsidRDefault="00E3436E" w:rsidP="00CC56F2">
      <w:pPr>
        <w:rPr>
          <w:rFonts w:cstheme="minorHAnsi"/>
          <w:sz w:val="24"/>
          <w:szCs w:val="24"/>
        </w:rPr>
      </w:pPr>
    </w:p>
    <w:p w14:paraId="1459C875" w14:textId="17484F85" w:rsidR="00E3436E" w:rsidRPr="008D4461" w:rsidRDefault="00E3436E" w:rsidP="00CC56F2">
      <w:pPr>
        <w:rPr>
          <w:rFonts w:cstheme="minorHAnsi"/>
          <w:i/>
          <w:iCs/>
          <w:sz w:val="24"/>
          <w:szCs w:val="24"/>
        </w:rPr>
      </w:pPr>
      <w:r w:rsidRPr="008D4461">
        <w:rPr>
          <w:rFonts w:cstheme="minorHAnsi"/>
          <w:i/>
          <w:iCs/>
          <w:sz w:val="24"/>
          <w:szCs w:val="24"/>
        </w:rPr>
        <w:fldChar w:fldCharType="begin"/>
      </w:r>
      <w:r w:rsidRPr="008D4461">
        <w:rPr>
          <w:rFonts w:cstheme="minorHAnsi"/>
          <w:i/>
          <w:iCs/>
          <w:sz w:val="24"/>
          <w:szCs w:val="24"/>
        </w:rPr>
        <w:instrText xml:space="preserve"> FILENAME  \p  \* MERGEFORMAT </w:instrText>
      </w:r>
      <w:r w:rsidRPr="008D4461">
        <w:rPr>
          <w:rFonts w:cstheme="minorHAnsi"/>
          <w:i/>
          <w:iCs/>
          <w:sz w:val="24"/>
          <w:szCs w:val="24"/>
        </w:rPr>
        <w:fldChar w:fldCharType="separate"/>
      </w:r>
      <w:r w:rsidRPr="008D4461">
        <w:rPr>
          <w:rFonts w:cstheme="minorHAnsi"/>
          <w:i/>
          <w:iCs/>
          <w:noProof/>
          <w:sz w:val="24"/>
          <w:szCs w:val="24"/>
        </w:rPr>
        <w:t>O:\MENHLTH\Prison Healthcare Services\Health Taskforce with Justice on Prisons\2021\Draft e - Sub 180321.docx</w:t>
      </w:r>
      <w:r w:rsidRPr="008D4461">
        <w:rPr>
          <w:rFonts w:cstheme="minorHAnsi"/>
          <w:i/>
          <w:iCs/>
          <w:sz w:val="24"/>
          <w:szCs w:val="24"/>
        </w:rPr>
        <w:fldChar w:fldCharType="end"/>
      </w:r>
    </w:p>
    <w:sectPr w:rsidR="00E3436E" w:rsidRPr="008D4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JFM P+ Times New Roman 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1543"/>
    <w:multiLevelType w:val="hybridMultilevel"/>
    <w:tmpl w:val="B0B6B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536349"/>
    <w:multiLevelType w:val="hybridMultilevel"/>
    <w:tmpl w:val="6336A4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44F6E5D"/>
    <w:multiLevelType w:val="hybridMultilevel"/>
    <w:tmpl w:val="1C880E0C"/>
    <w:lvl w:ilvl="0" w:tplc="DBF4BE9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25378171">
    <w:abstractNumId w:val="1"/>
  </w:num>
  <w:num w:numId="2" w16cid:durableId="1077944186">
    <w:abstractNumId w:val="0"/>
  </w:num>
  <w:num w:numId="3" w16cid:durableId="177694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F2"/>
    <w:rsid w:val="00047822"/>
    <w:rsid w:val="000726F2"/>
    <w:rsid w:val="00085952"/>
    <w:rsid w:val="000C1DA2"/>
    <w:rsid w:val="000F3824"/>
    <w:rsid w:val="001E0739"/>
    <w:rsid w:val="00217932"/>
    <w:rsid w:val="00235EC8"/>
    <w:rsid w:val="0024049D"/>
    <w:rsid w:val="00295664"/>
    <w:rsid w:val="0030690B"/>
    <w:rsid w:val="00374C5E"/>
    <w:rsid w:val="0039014B"/>
    <w:rsid w:val="003F0648"/>
    <w:rsid w:val="003F3216"/>
    <w:rsid w:val="003F48EC"/>
    <w:rsid w:val="00414EB3"/>
    <w:rsid w:val="0043011E"/>
    <w:rsid w:val="005062D7"/>
    <w:rsid w:val="005B67F3"/>
    <w:rsid w:val="00621EF5"/>
    <w:rsid w:val="00652E89"/>
    <w:rsid w:val="00652F10"/>
    <w:rsid w:val="00655221"/>
    <w:rsid w:val="00685A8C"/>
    <w:rsid w:val="006C61DB"/>
    <w:rsid w:val="006D37D2"/>
    <w:rsid w:val="006F05CB"/>
    <w:rsid w:val="007066A7"/>
    <w:rsid w:val="007470C7"/>
    <w:rsid w:val="00777B1D"/>
    <w:rsid w:val="007C3938"/>
    <w:rsid w:val="0085707E"/>
    <w:rsid w:val="008835EB"/>
    <w:rsid w:val="0089367A"/>
    <w:rsid w:val="008A6916"/>
    <w:rsid w:val="008D1215"/>
    <w:rsid w:val="008D4461"/>
    <w:rsid w:val="009678A5"/>
    <w:rsid w:val="00974E5D"/>
    <w:rsid w:val="009A01A8"/>
    <w:rsid w:val="009C0385"/>
    <w:rsid w:val="00A064F2"/>
    <w:rsid w:val="00AF7C46"/>
    <w:rsid w:val="00B2218B"/>
    <w:rsid w:val="00B52D8E"/>
    <w:rsid w:val="00B649C3"/>
    <w:rsid w:val="00BF5DCD"/>
    <w:rsid w:val="00C91705"/>
    <w:rsid w:val="00CC56F2"/>
    <w:rsid w:val="00D03FA0"/>
    <w:rsid w:val="00D26108"/>
    <w:rsid w:val="00D34B30"/>
    <w:rsid w:val="00DA0010"/>
    <w:rsid w:val="00DC26D5"/>
    <w:rsid w:val="00E138B1"/>
    <w:rsid w:val="00E146B8"/>
    <w:rsid w:val="00E3436E"/>
    <w:rsid w:val="00E57378"/>
    <w:rsid w:val="00ED4035"/>
    <w:rsid w:val="00F003DF"/>
    <w:rsid w:val="00F33CF5"/>
    <w:rsid w:val="00F664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B3A"/>
  <w15:chartTrackingRefBased/>
  <w15:docId w15:val="{C351443D-B10C-4FED-B813-919F7025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56F2"/>
    <w:pPr>
      <w:autoSpaceDE w:val="0"/>
      <w:autoSpaceDN w:val="0"/>
      <w:adjustRightInd w:val="0"/>
      <w:spacing w:after="0" w:line="240" w:lineRule="auto"/>
    </w:pPr>
    <w:rPr>
      <w:rFonts w:ascii="GOJFM P+ Times New Roman PSMT" w:hAnsi="GOJFM P+ Times New Roman PSMT" w:cs="GOJFM P+ Times New Roman PSMT"/>
      <w:color w:val="000000"/>
      <w:sz w:val="24"/>
      <w:szCs w:val="24"/>
    </w:rPr>
  </w:style>
  <w:style w:type="paragraph" w:customStyle="1" w:styleId="xmsonormal">
    <w:name w:val="x_msonormal"/>
    <w:basedOn w:val="Normal"/>
    <w:rsid w:val="005B67F3"/>
    <w:pPr>
      <w:spacing w:after="0" w:line="240" w:lineRule="auto"/>
    </w:pPr>
    <w:rPr>
      <w:rFonts w:ascii="Times New Roman" w:hAnsi="Times New Roman" w:cs="Times New Roman"/>
      <w:sz w:val="24"/>
      <w:szCs w:val="24"/>
      <w:lang w:eastAsia="en-IE"/>
    </w:rPr>
  </w:style>
  <w:style w:type="paragraph" w:styleId="ListParagraph">
    <w:name w:val="List Paragraph"/>
    <w:basedOn w:val="Normal"/>
    <w:uiPriority w:val="34"/>
    <w:qFormat/>
    <w:rsid w:val="008D4461"/>
    <w:pPr>
      <w:ind w:left="720"/>
      <w:contextualSpacing/>
    </w:pPr>
  </w:style>
  <w:style w:type="character" w:styleId="CommentReference">
    <w:name w:val="annotation reference"/>
    <w:basedOn w:val="DefaultParagraphFont"/>
    <w:uiPriority w:val="99"/>
    <w:semiHidden/>
    <w:unhideWhenUsed/>
    <w:rsid w:val="00217932"/>
    <w:rPr>
      <w:sz w:val="16"/>
      <w:szCs w:val="16"/>
    </w:rPr>
  </w:style>
  <w:style w:type="paragraph" w:styleId="CommentText">
    <w:name w:val="annotation text"/>
    <w:basedOn w:val="Normal"/>
    <w:link w:val="CommentTextChar"/>
    <w:uiPriority w:val="99"/>
    <w:semiHidden/>
    <w:unhideWhenUsed/>
    <w:rsid w:val="00217932"/>
    <w:pPr>
      <w:spacing w:line="240" w:lineRule="auto"/>
    </w:pPr>
    <w:rPr>
      <w:sz w:val="20"/>
      <w:szCs w:val="20"/>
    </w:rPr>
  </w:style>
  <w:style w:type="character" w:customStyle="1" w:styleId="CommentTextChar">
    <w:name w:val="Comment Text Char"/>
    <w:basedOn w:val="DefaultParagraphFont"/>
    <w:link w:val="CommentText"/>
    <w:uiPriority w:val="99"/>
    <w:semiHidden/>
    <w:rsid w:val="00217932"/>
    <w:rPr>
      <w:sz w:val="20"/>
      <w:szCs w:val="20"/>
    </w:rPr>
  </w:style>
  <w:style w:type="paragraph" w:styleId="CommentSubject">
    <w:name w:val="annotation subject"/>
    <w:basedOn w:val="CommentText"/>
    <w:next w:val="CommentText"/>
    <w:link w:val="CommentSubjectChar"/>
    <w:uiPriority w:val="99"/>
    <w:semiHidden/>
    <w:unhideWhenUsed/>
    <w:rsid w:val="00217932"/>
    <w:rPr>
      <w:b/>
      <w:bCs/>
    </w:rPr>
  </w:style>
  <w:style w:type="character" w:customStyle="1" w:styleId="CommentSubjectChar">
    <w:name w:val="Comment Subject Char"/>
    <w:basedOn w:val="CommentTextChar"/>
    <w:link w:val="CommentSubject"/>
    <w:uiPriority w:val="99"/>
    <w:semiHidden/>
    <w:rsid w:val="002179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7762">
      <w:bodyDiv w:val="1"/>
      <w:marLeft w:val="0"/>
      <w:marRight w:val="0"/>
      <w:marTop w:val="0"/>
      <w:marBottom w:val="0"/>
      <w:divBdr>
        <w:top w:val="none" w:sz="0" w:space="0" w:color="auto"/>
        <w:left w:val="none" w:sz="0" w:space="0" w:color="auto"/>
        <w:bottom w:val="none" w:sz="0" w:space="0" w:color="auto"/>
        <w:right w:val="none" w:sz="0" w:space="0" w:color="auto"/>
      </w:divBdr>
    </w:div>
    <w:div w:id="937325367">
      <w:bodyDiv w:val="1"/>
      <w:marLeft w:val="0"/>
      <w:marRight w:val="0"/>
      <w:marTop w:val="0"/>
      <w:marBottom w:val="0"/>
      <w:divBdr>
        <w:top w:val="none" w:sz="0" w:space="0" w:color="auto"/>
        <w:left w:val="none" w:sz="0" w:space="0" w:color="auto"/>
        <w:bottom w:val="none" w:sz="0" w:space="0" w:color="auto"/>
        <w:right w:val="none" w:sz="0" w:space="0" w:color="auto"/>
      </w:divBdr>
    </w:div>
    <w:div w:id="1068960760">
      <w:bodyDiv w:val="1"/>
      <w:marLeft w:val="0"/>
      <w:marRight w:val="0"/>
      <w:marTop w:val="0"/>
      <w:marBottom w:val="0"/>
      <w:divBdr>
        <w:top w:val="none" w:sz="0" w:space="0" w:color="auto"/>
        <w:left w:val="none" w:sz="0" w:space="0" w:color="auto"/>
        <w:bottom w:val="none" w:sz="0" w:space="0" w:color="auto"/>
        <w:right w:val="none" w:sz="0" w:space="0" w:color="auto"/>
      </w:divBdr>
    </w:div>
    <w:div w:id="18989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6.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8EB55-B5C7-4AC1-BC4E-E2E20923D6E2}">
  <ds:schemaRefs>
    <ds:schemaRef ds:uri="http://schemas.openxmlformats.org/officeDocument/2006/bibliography"/>
  </ds:schemaRefs>
</ds:datastoreItem>
</file>

<file path=customXml/itemProps2.xml><?xml version="1.0" encoding="utf-8"?>
<ds:datastoreItem xmlns:ds="http://schemas.openxmlformats.org/officeDocument/2006/customXml" ds:itemID="{C50A33B8-19D3-4903-B09D-50D492C9AFF8}">
  <ds:schemaRefs>
    <ds:schemaRef ds:uri="http://schemas.microsoft.com/sharepoint/v3/contenttype/forms"/>
  </ds:schemaRefs>
</ds:datastoreItem>
</file>

<file path=customXml/itemProps3.xml><?xml version="1.0" encoding="utf-8"?>
<ds:datastoreItem xmlns:ds="http://schemas.openxmlformats.org/officeDocument/2006/customXml" ds:itemID="{AD8571C2-7D65-4024-911B-FF63DA1D3C6E}"/>
</file>

<file path=customXml/itemProps4.xml><?xml version="1.0" encoding="utf-8"?>
<ds:datastoreItem xmlns:ds="http://schemas.openxmlformats.org/officeDocument/2006/customXml" ds:itemID="{0938985B-350A-4FA7-B5A5-B8AB55C9498A}">
  <ds:schemaRefs>
    <ds:schemaRef ds:uri="http://schemas.microsoft.com/sharepoint/events"/>
  </ds:schemaRefs>
</ds:datastoreItem>
</file>

<file path=customXml/itemProps5.xml><?xml version="1.0" encoding="utf-8"?>
<ds:datastoreItem xmlns:ds="http://schemas.openxmlformats.org/officeDocument/2006/customXml" ds:itemID="{11651FF3-A6D5-4C94-AC60-5D4BBB906E98}">
  <ds:schemaRefs>
    <ds:schemaRef ds:uri="http://www.w3.org/XML/1998/namespace"/>
    <ds:schemaRef ds:uri="3bb6f7d8-0310-412d-bfa4-c164ed5110c6"/>
    <ds:schemaRef ds:uri="http://schemas.microsoft.com/sharepoint/v3"/>
    <ds:schemaRef ds:uri="http://purl.org/dc/elements/1.1/"/>
    <ds:schemaRef ds:uri="http://schemas.microsoft.com/sharepoint/v4"/>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ff4e159c-307d-4c48-ad5f-0c3c475b6cc6"/>
    <ds:schemaRef ds:uri="http://purl.org/dc/terms/"/>
  </ds:schemaRefs>
</ds:datastoreItem>
</file>

<file path=customXml/itemProps6.xml><?xml version="1.0" encoding="utf-8"?>
<ds:datastoreItem xmlns:ds="http://schemas.openxmlformats.org/officeDocument/2006/customXml" ds:itemID="{2F4CE454-A993-4EAA-8300-598666BBD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5812</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Murchan</dc:creator>
  <cp:keywords/>
  <dc:description/>
  <cp:lastModifiedBy>Margaret Corroon</cp:lastModifiedBy>
  <cp:revision>2</cp:revision>
  <dcterms:created xsi:type="dcterms:W3CDTF">2023-05-23T14:58:00Z</dcterms:created>
  <dcterms:modified xsi:type="dcterms:W3CDTF">2023-05-23T14:58:00Z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1;#Unclassified|c9f4c94a-1915-4f20-a131-4366bb1313cc</vt:lpwstr>
  </property>
  <property fmtid="{D5CDD505-2E9C-101B-9397-08002B2CF9AE}" pid="3" name="_dlc_policyId">
    <vt:lpwstr/>
  </property>
  <property fmtid="{D5CDD505-2E9C-101B-9397-08002B2CF9AE}" pid="4" name="eDocs_Year">
    <vt:lpwstr>17;#2023|efed90dc-e0b7-4aa2-9892-100d4f56bb2c</vt:lpwstr>
  </property>
  <property fmtid="{D5CDD505-2E9C-101B-9397-08002B2CF9AE}" pid="5" name="ContentTypeId">
    <vt:lpwstr>0x010100C3278AD0D5344A09B0D919B68BFF93780096FD4070660FBA4AA8CA4FA4847EC3E0</vt:lpwstr>
  </property>
  <property fmtid="{D5CDD505-2E9C-101B-9397-08002B2CF9AE}" pid="6" name="eDocs_SeriesSubSeries">
    <vt:lpwstr>9;#358|1a1a71da-b3ef-4f0a-90d7-0757ed4fb365</vt:lpwstr>
  </property>
  <property fmtid="{D5CDD505-2E9C-101B-9397-08002B2CF9AE}" pid="7" name="eDocs_FileTopics">
    <vt:lpwstr>4;#FOI|b2fb7ae0-d361-46f3-a359-4a034ea6dc33</vt:lpwstr>
  </property>
  <property fmtid="{D5CDD505-2E9C-101B-9397-08002B2CF9AE}" pid="8" name="ItemRetentionFormula">
    <vt:lpwstr/>
  </property>
  <property fmtid="{D5CDD505-2E9C-101B-9397-08002B2CF9AE}" pid="9" name="_dlc_LastRun">
    <vt:lpwstr>07/30/2022 23:23:24</vt:lpwstr>
  </property>
  <property fmtid="{D5CDD505-2E9C-101B-9397-08002B2CF9AE}" pid="11" name="_docset_NoMedatataSyncRequired">
    <vt:lpwstr>False</vt:lpwstr>
  </property>
  <property fmtid="{D5CDD505-2E9C-101B-9397-08002B2CF9AE}" pid="12" name="eDocs_DocumentTopics">
    <vt:lpwstr/>
  </property>
</Properties>
</file>