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Building the Reading Page and Personalizing Fonts, Backgrounds, and Typesetting</w:t>
      </w:r>
    </w:p>
    <w:p>
      <w:pPr>
        <w:pStyle w:val="Heading3"/>
      </w:pPr>
      <w:r>
        <w:t>Problem Description</w:t>
      </w:r>
    </w:p>
    <w:p>
      <w:r>
        <w:t>Once book information is available, the app needs an actual reading page: initialize ReadPageComponent, open the book at a position, and let the user personalize font, background, page-turning mode, font size, and line height.</w:t>
      </w:r>
    </w:p>
    <w:p>
      <w:pPr>
        <w:pStyle w:val="Heading3"/>
      </w:pPr>
      <w:r>
        <w:t>Background Knowledge</w:t>
      </w:r>
    </w:p>
    <w:p>
      <w:pPr>
        <w:pStyle w:val="ListBullet"/>
      </w:pPr>
      <w:r>
        <w:t>docs/4-Building a Reader.txt: ReaderComponentController.init(context) must run before any other controller API; registerBookParser(handler) must run before startPlay(spineIndex, domPos); setPageConfig(readerSetting) applies or re-applies every visual setting at once. ReadPageComponent's readerCallback hands back the real controller instance to use from then on.</w:t>
      </w:r>
    </w:p>
    <w:p>
      <w:pPr>
        <w:pStyle w:val="ListBullet"/>
      </w:pPr>
      <w:r>
        <w:t>docs/5-Customizing the Font.txt: fontName/fontPath in ReaderSetting select the font; font files can live in resources/rawfile or the sandbox.</w:t>
      </w:r>
    </w:p>
    <w:p>
      <w:pPr>
        <w:pStyle w:val="ListBullet"/>
      </w:pPr>
      <w:r>
        <w:t>docs/6-Customizing the Page Background.txt: themeColor/themeBgImg select the background; fontColor should stay readable against whatever background is chosen.</w:t>
      </w:r>
    </w:p>
    <w:p>
      <w:pPr>
        <w:pStyle w:val="ListBullet"/>
      </w:pPr>
      <w:r>
        <w:t>docs/5 and docs/6 share one on('resourceRequest', callback) registration: the engine calls it with the filePath it needs, and the callback returns that resource as an ArrayBuffer.</w:t>
      </w:r>
    </w:p>
    <w:p>
      <w:pPr>
        <w:pStyle w:val="ListBullet"/>
      </w:pPr>
      <w:r>
        <w:t>docs/7-Changing the Page-Turning Mode, Font Size, and Line Height.txt: flipMode ('0' simulated, '1' swipe), fontSize, and lineHeight are plain ReaderSetting fields, applied the same way as font and background changes.</w:t>
      </w:r>
    </w:p>
    <w:p>
      <w:pPr>
        <w:pStyle w:val="Heading3"/>
      </w:pPr>
      <w:r>
        <w:t>Solution</w:t>
      </w:r>
    </w:p>
    <w:p>
      <w:r>
        <w:t>Step 1 - initialize the controller and open the book, in the order docs/4 requires:</w:t>
      </w:r>
    </w:p>
    <w:p>
      <w:r>
        <w:rPr>
          <w:rFonts w:ascii="Consolas" w:hAnsi="Consolas"/>
          <w:sz w:val="19"/>
        </w:rPr>
        <w:t>readerCallback: (err, data) =&gt; {</w:t>
        <w:br/>
        <w:t xml:space="preserve">  this.controller = data;</w:t>
        <w:br/>
        <w:t xml:space="preserve">  this.controller.on('resourceRequest', this.resourceRequest);</w:t>
        <w:br/>
        <w:t xml:space="preserve">  this.openBook();</w:t>
        <w:br/>
        <w:t>}</w:t>
        <w:br/>
        <w:br/>
        <w:t>async openBook() {</w:t>
        <w:br/>
        <w:t xml:space="preserve">  const [handler] = await Promise.all([</w:t>
        <w:br/>
        <w:t xml:space="preserve">    bookParser.getDefaultHandler(filePath),</w:t>
        <w:br/>
        <w:t xml:space="preserve">    this.controller.init(context),</w:t>
        <w:br/>
        <w:t xml:space="preserve">  ]);</w:t>
        <w:br/>
        <w:t xml:space="preserve">  this.controller.setPageConfig(this.readerSetting);</w:t>
        <w:br/>
        <w:t xml:space="preserve">  this.controller.registerBookParser(handler);</w:t>
        <w:br/>
        <w:t xml:space="preserve">  await this.controller.startPlay(0, '');</w:t>
        <w:br/>
        <w:t>}</w:t>
      </w:r>
    </w:p>
    <w:p>
      <w:r>
        <w:t>Step 2 - answer resourceRequest using its own filePath argument, for both fonts and images:</w:t>
      </w:r>
    </w:p>
    <w:p>
      <w:r>
        <w:rPr>
          <w:rFonts w:ascii="Consolas" w:hAnsi="Consolas"/>
          <w:sz w:val="19"/>
        </w:rPr>
        <w:t>private resourceRequest: bookParser.CallbackRes&lt;string, ArrayBuffer&gt; = (filePath) =&gt; {</w:t>
        <w:br/>
        <w:t xml:space="preserve">  return context.resourceManager.getRawFileContentSync(filePath).buffer as ArrayBuffer;</w:t>
        <w:br/>
        <w:t>}</w:t>
      </w:r>
    </w:p>
    <w:p>
      <w:r>
        <w:t>Step 3 - apply a personalization change by updating ReaderSetting and calling setPageConfig again:</w:t>
      </w:r>
    </w:p>
    <w:p>
      <w:r>
        <w:rPr>
          <w:rFonts w:ascii="Consolas" w:hAnsi="Consolas"/>
          <w:sz w:val="19"/>
        </w:rPr>
        <w:t>this.readerSetting.fontName = 'Source Han Serif';</w:t>
        <w:br/>
        <w:t>this.readerSetting.fontPath = 'fonts/SourceHanSerifCN-VF.ttf';</w:t>
        <w:br/>
        <w:t>this.readerSetting.flipMode = '1';</w:t>
        <w:br/>
        <w:t>this.readerSetting.fontSize = 20;</w:t>
        <w:br/>
        <w:t>this.readerSetting.lineHeight = 2;</w:t>
        <w:br/>
        <w:t>this.controller.setPageConfig(this.readerSetting);</w:t>
      </w:r>
    </w:p>
    <w:p>
      <w:pPr>
        <w:pStyle w:val="Heading3"/>
      </w:pPr>
      <w:r>
        <w:t>Constraints and Limitations</w:t>
      </w:r>
    </w:p>
    <w:p>
      <w:pPr>
        <w:pStyle w:val="ListBullet"/>
      </w:pPr>
      <w:r>
        <w:t>setPageConfig is the single entry point for every visual setting; it can be called repeatedly, any time after init() has completed.</w:t>
      </w:r>
    </w:p>
    <w:p>
      <w:pPr>
        <w:pStyle w:val="ListBullet"/>
      </w:pPr>
      <w:r>
        <w:t>A light background paired with a light font color (or the reverse) makes text unreadable; keep themeColor, fontColor, and nightMode consistent with each other (docs/6).</w:t>
      </w:r>
    </w:p>
    <w:p>
      <w:pPr>
        <w:pStyle w:val="ListBullet"/>
      </w:pPr>
      <w:r>
        <w:t>viewPortWidth/viewPortHeight must reflect the real rendering area in pixels, or the page can display incorrectly - this matters most on resizable window form factors such as PC/2-in-1.</w:t>
      </w:r>
    </w:p>
    <w:p>
      <w:pPr>
        <w:pStyle w:val="Heading3"/>
      </w:pPr>
      <w:r>
        <w:t>FAQs</w:t>
      </w:r>
    </w:p>
    <w:p>
      <w:r>
        <w:rPr>
          <w:b/>
        </w:rPr>
        <w:t>Q: When should resourceRequest be registered, relative to opening the book?</w:t>
      </w:r>
    </w:p>
    <w:p>
      <w:r>
        <w:t>A: Any time before the corresponding font/background setting is actually applied; registering it right after the real controller is available (inside readerCallback) is simplest.</w:t>
      </w:r>
    </w:p>
    <w:p>
      <w:r>
        <w:rPr>
          <w:b/>
        </w:rPr>
        <w:t>Q: Can flipMode be changed while a book is already open?</w:t>
      </w:r>
    </w:p>
    <w:p>
      <w:r>
        <w:t>A: Yes. It is just a ReaderSetting field - change it and call setPageConfig again; there is no need to reopen the book.</w:t>
      </w:r>
    </w:p>
    <w:p>
      <w:pPr>
        <w:pStyle w:val="Heading3"/>
      </w:pPr>
      <w:r>
        <w:t>Summary</w:t>
      </w:r>
    </w:p>
    <w:p>
      <w:r>
        <w:t>init, setPageConfig, registerBookParser, and startPlay - called in that order - are enough to open a book; every later personalization (font, background, page-turning mode, size, line height) is the same pattern repeated: change ReaderSetting, call setPageConfig again.</w:t>
      </w:r>
    </w:p>
    <w:p>
      <w:pPr>
        <w:pStyle w:val="Heading3"/>
      </w:pPr>
      <w:r>
        <w:t>Related Links</w:t>
      </w:r>
    </w:p>
    <w:p>
      <w:pPr>
        <w:pStyle w:val="ListBullet"/>
      </w:pPr>
      <w:r>
        <w:t>docs/4-Building a Reader.txt</w:t>
      </w:r>
    </w:p>
    <w:p>
      <w:pPr>
        <w:pStyle w:val="ListBullet"/>
      </w:pPr>
      <w:r>
        <w:t>docs/5-Customizing the Font.txt</w:t>
      </w:r>
    </w:p>
    <w:p>
      <w:pPr>
        <w:pStyle w:val="ListBullet"/>
      </w:pPr>
      <w:r>
        <w:t>docs/6-Customizing the Page Background.txt</w:t>
      </w:r>
    </w:p>
    <w:p>
      <w:pPr>
        <w:pStyle w:val="ListBullet"/>
      </w:pPr>
      <w:r>
        <w:t>docs/7-Changing the Page-Turning Mode, Font Size, and Line Height.txt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