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39.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p>
    <w:p>
      <w:pPr>
        <w:pStyle w:val="Author"/>
      </w:pPr>
      <w:r>
        <w:t xml:space="preserve">Хусяинова</w:t>
      </w:r>
      <w:r>
        <w:t xml:space="preserve"> </w:t>
      </w:r>
      <w:r>
        <w:t xml:space="preserve">Адиля</w:t>
      </w:r>
      <w:r>
        <w:t xml:space="preserve"> </w:t>
      </w:r>
      <w:r>
        <w:t xml:space="preserve">Фаитовна</w:t>
      </w:r>
    </w:p>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Создадим командный файл pr1.sh, далее откроем его в emacs (рис.1)</w:t>
      </w:r>
    </w:p>
    <w:p>
      <w:pPr>
        <w:pStyle w:val="CaptionedFigure"/>
      </w:pPr>
      <w:bookmarkStart w:id="22" w:name="fig:001"/>
      <w:r>
        <w:drawing>
          <wp:inline>
            <wp:extent cx="5054600" cy="952500"/>
            <wp:effectExtent b="0" l="0" r="0" t="0"/>
            <wp:docPr descr="Команда man"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054600" cy="952500"/>
                    </a:xfrm>
                    <a:prstGeom prst="rect">
                      <a:avLst/>
                    </a:prstGeom>
                    <a:noFill/>
                    <a:ln w="9525">
                      <a:noFill/>
                      <a:headEnd/>
                      <a:tailEnd/>
                    </a:ln>
                  </pic:spPr>
                </pic:pic>
              </a:graphicData>
            </a:graphic>
          </wp:inline>
        </w:drawing>
      </w:r>
      <w:bookmarkEnd w:id="22"/>
    </w:p>
    <w:p>
      <w:pPr>
        <w:pStyle w:val="ImageCaption"/>
      </w:pPr>
      <w:r>
        <w:t xml:space="preserve">Команда man</w:t>
      </w:r>
    </w:p>
    <w:p>
      <w:pPr>
        <w:numPr>
          <w:ilvl w:val="0"/>
          <w:numId w:val="1002"/>
        </w:numPr>
        <w:pStyle w:val="Compact"/>
      </w:pPr>
      <w:r>
        <w:t xml:space="preserve">Используя команды getopts grep, запишем в файл программу (рис.2), которая анализирует командную строку с ключами: – -iinputfile — прочитать данные из указанного файла; – -ooutputfile — вывести данные в указанный файл; – -pшаблон — указать шаблон для поиска; – -C — различать большие и малые буквы; – -n — выдавать номера строк; а затем ищет в указанном файле нужные строки, определяемые ключом -p.</w:t>
      </w:r>
    </w:p>
    <w:p>
      <w:pPr>
        <w:pStyle w:val="CaptionedFigure"/>
      </w:pPr>
      <w:bookmarkStart w:id="24" w:name="fig:002"/>
      <w:r>
        <w:drawing>
          <wp:inline>
            <wp:extent cx="5334000" cy="2733675"/>
            <wp:effectExtent b="0" l="0" r="0" t="0"/>
            <wp:docPr descr="Командный файл"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2733675"/>
                    </a:xfrm>
                    <a:prstGeom prst="rect">
                      <a:avLst/>
                    </a:prstGeom>
                    <a:noFill/>
                    <a:ln w="9525">
                      <a:noFill/>
                      <a:headEnd/>
                      <a:tailEnd/>
                    </a:ln>
                  </pic:spPr>
                </pic:pic>
              </a:graphicData>
            </a:graphic>
          </wp:inline>
        </w:drawing>
      </w:r>
      <w:bookmarkEnd w:id="24"/>
    </w:p>
    <w:p>
      <w:pPr>
        <w:pStyle w:val="ImageCaption"/>
      </w:pPr>
      <w:r>
        <w:t xml:space="preserve">Командный файл</w:t>
      </w:r>
    </w:p>
    <w:p>
      <w:pPr>
        <w:numPr>
          <w:ilvl w:val="0"/>
          <w:numId w:val="1003"/>
        </w:numPr>
        <w:pStyle w:val="Compact"/>
      </w:pPr>
      <w:r>
        <w:t xml:space="preserve">Проверим работу файла, предварительно дав ему права на выполнение (chmod +x *.sh), и создадим два файла для проверки работы (touch one.txt two.txt) (рис.3). Запускаем файл</w:t>
      </w:r>
    </w:p>
    <w:p>
      <w:pPr>
        <w:pStyle w:val="CaptionedFigure"/>
      </w:pPr>
      <w:bookmarkStart w:id="26" w:name="fig:003"/>
      <w:r>
        <w:drawing>
          <wp:inline>
            <wp:extent cx="4178300" cy="1587500"/>
            <wp:effectExtent b="0" l="0" r="0" t="0"/>
            <wp:docPr descr="Права доступа"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4178300" cy="1587500"/>
                    </a:xfrm>
                    <a:prstGeom prst="rect">
                      <a:avLst/>
                    </a:prstGeom>
                    <a:noFill/>
                    <a:ln w="9525">
                      <a:noFill/>
                      <a:headEnd/>
                      <a:tailEnd/>
                    </a:ln>
                  </pic:spPr>
                </pic:pic>
              </a:graphicData>
            </a:graphic>
          </wp:inline>
        </w:drawing>
      </w:r>
      <w:bookmarkEnd w:id="26"/>
    </w:p>
    <w:p>
      <w:pPr>
        <w:pStyle w:val="ImageCaption"/>
      </w:pPr>
      <w:r>
        <w:t xml:space="preserve">Права доступа</w:t>
      </w:r>
    </w:p>
    <w:p>
      <w:pPr>
        <w:pStyle w:val="CaptionedFigure"/>
      </w:pPr>
      <w:bookmarkStart w:id="28" w:name="fig:004"/>
      <w:r>
        <w:drawing>
          <wp:inline>
            <wp:extent cx="5334000" cy="3567833"/>
            <wp:effectExtent b="0" l="0" r="0" t="0"/>
            <wp:docPr descr="Запуск файла"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3567833"/>
                    </a:xfrm>
                    <a:prstGeom prst="rect">
                      <a:avLst/>
                    </a:prstGeom>
                    <a:noFill/>
                    <a:ln w="9525">
                      <a:noFill/>
                      <a:headEnd/>
                      <a:tailEnd/>
                    </a:ln>
                  </pic:spPr>
                </pic:pic>
              </a:graphicData>
            </a:graphic>
          </wp:inline>
        </w:drawing>
      </w:r>
      <w:bookmarkEnd w:id="28"/>
    </w:p>
    <w:p>
      <w:pPr>
        <w:pStyle w:val="ImageCaption"/>
      </w:pPr>
      <w:r>
        <w:t xml:space="preserve">Запуск файла</w:t>
      </w:r>
    </w:p>
    <w:p>
      <w:pPr>
        <w:numPr>
          <w:ilvl w:val="0"/>
          <w:numId w:val="1004"/>
        </w:numPr>
        <w:pStyle w:val="Compact"/>
      </w:pPr>
      <w:r>
        <w:t xml:space="preserve">Создадим два файла для третьего задания (команда touch pr2.c pr2.sh) и откроем в emacs.</w:t>
      </w:r>
      <w:r>
        <w:t xml:space="preserve"> </w:t>
      </w:r>
      <w:r>
        <w:t xml:space="preserve">Затем 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bookmarkStart w:id="30" w:name="fig:005"/>
      <w:r>
        <w:drawing>
          <wp:inline>
            <wp:extent cx="5334000" cy="5044807"/>
            <wp:effectExtent b="0" l="0" r="0" t="0"/>
            <wp:docPr descr="Программа 1"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5044807"/>
                    </a:xfrm>
                    <a:prstGeom prst="rect">
                      <a:avLst/>
                    </a:prstGeom>
                    <a:noFill/>
                    <a:ln w="9525">
                      <a:noFill/>
                      <a:headEnd/>
                      <a:tailEnd/>
                    </a:ln>
                  </pic:spPr>
                </pic:pic>
              </a:graphicData>
            </a:graphic>
          </wp:inline>
        </w:drawing>
      </w:r>
      <w:bookmarkEnd w:id="30"/>
    </w:p>
    <w:p>
      <w:pPr>
        <w:pStyle w:val="ImageCaption"/>
      </w:pPr>
      <w:r>
        <w:t xml:space="preserve">Программа 1</w:t>
      </w:r>
    </w:p>
    <w:p>
      <w:pPr>
        <w:numPr>
          <w:ilvl w:val="0"/>
          <w:numId w:val="1005"/>
        </w:numPr>
        <w:pStyle w:val="Compact"/>
      </w:pPr>
      <w:r>
        <w:t xml:space="preserve">Проверим работу командного файла, передав ему права на выполнения и запустив его</w:t>
      </w:r>
    </w:p>
    <w:p>
      <w:pPr>
        <w:pStyle w:val="CaptionedFigure"/>
      </w:pPr>
      <w:bookmarkStart w:id="32" w:name="fig:006"/>
      <w:r>
        <w:drawing>
          <wp:inline>
            <wp:extent cx="5334000" cy="2305372"/>
            <wp:effectExtent b="0" l="0" r="0" t="0"/>
            <wp:docPr descr="Выполнение"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2305372"/>
                    </a:xfrm>
                    <a:prstGeom prst="rect">
                      <a:avLst/>
                    </a:prstGeom>
                    <a:noFill/>
                    <a:ln w="9525">
                      <a:noFill/>
                      <a:headEnd/>
                      <a:tailEnd/>
                    </a:ln>
                  </pic:spPr>
                </pic:pic>
              </a:graphicData>
            </a:graphic>
          </wp:inline>
        </w:drawing>
      </w:r>
      <w:bookmarkEnd w:id="32"/>
    </w:p>
    <w:p>
      <w:pPr>
        <w:pStyle w:val="ImageCaption"/>
      </w:pPr>
      <w:r>
        <w:t xml:space="preserve">Выполнение</w:t>
      </w:r>
    </w:p>
    <w:p>
      <w:pPr>
        <w:numPr>
          <w:ilvl w:val="0"/>
          <w:numId w:val="1006"/>
        </w:numPr>
        <w:pStyle w:val="Compact"/>
      </w:pPr>
      <w:r>
        <w:t xml:space="preserve">Создадим командный файл files.sh и откроем его в emacs.Напишем командный файл, создающий указанное число файлов, пронумерованных последовательно от 1 до 𝑁 (например 1.tmp, 2.tmp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bookmarkStart w:id="34" w:name="fig:007"/>
      <w:r>
        <w:drawing>
          <wp:inline>
            <wp:extent cx="5334000" cy="5042701"/>
            <wp:effectExtent b="0" l="0" r="0" t="0"/>
            <wp:docPr descr="Программа 2, командный файл"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5042701"/>
                    </a:xfrm>
                    <a:prstGeom prst="rect">
                      <a:avLst/>
                    </a:prstGeom>
                    <a:noFill/>
                    <a:ln w="9525">
                      <a:noFill/>
                      <a:headEnd/>
                      <a:tailEnd/>
                    </a:ln>
                  </pic:spPr>
                </pic:pic>
              </a:graphicData>
            </a:graphic>
          </wp:inline>
        </w:drawing>
      </w:r>
      <w:bookmarkEnd w:id="34"/>
    </w:p>
    <w:p>
      <w:pPr>
        <w:pStyle w:val="ImageCaption"/>
      </w:pPr>
      <w:r>
        <w:t xml:space="preserve">Программа 2, командный файл</w:t>
      </w:r>
    </w:p>
    <w:p>
      <w:pPr>
        <w:numPr>
          <w:ilvl w:val="0"/>
          <w:numId w:val="1007"/>
        </w:numPr>
        <w:pStyle w:val="Compact"/>
      </w:pPr>
      <w:r>
        <w:t xml:space="preserve">Проверим его работу, передав ему права на выполнения и запустив его (команда ./files.sh)</w:t>
      </w:r>
    </w:p>
    <w:p>
      <w:pPr>
        <w:pStyle w:val="CaptionedFigure"/>
      </w:pPr>
      <w:bookmarkStart w:id="36" w:name="fig:009"/>
      <w:r>
        <w:drawing>
          <wp:inline>
            <wp:extent cx="5334000" cy="1077273"/>
            <wp:effectExtent b="0" l="0" r="0" t="0"/>
            <wp:docPr descr="Выполнение" title="" id="1" name="Picture"/>
            <a:graphic>
              <a:graphicData uri="http://schemas.openxmlformats.org/drawingml/2006/picture">
                <pic:pic>
                  <pic:nvPicPr>
                    <pic:cNvPr descr="image/9.png" id="0" name="Picture"/>
                    <pic:cNvPicPr>
                      <a:picLocks noChangeArrowheads="1" noChangeAspect="1"/>
                    </pic:cNvPicPr>
                  </pic:nvPicPr>
                  <pic:blipFill>
                    <a:blip r:embed="rId35"/>
                    <a:stretch>
                      <a:fillRect/>
                    </a:stretch>
                  </pic:blipFill>
                  <pic:spPr bwMode="auto">
                    <a:xfrm>
                      <a:off x="0" y="0"/>
                      <a:ext cx="5334000" cy="1077273"/>
                    </a:xfrm>
                    <a:prstGeom prst="rect">
                      <a:avLst/>
                    </a:prstGeom>
                    <a:noFill/>
                    <a:ln w="9525">
                      <a:noFill/>
                      <a:headEnd/>
                      <a:tailEnd/>
                    </a:ln>
                  </pic:spPr>
                </pic:pic>
              </a:graphicData>
            </a:graphic>
          </wp:inline>
        </w:drawing>
      </w:r>
      <w:bookmarkEnd w:id="36"/>
    </w:p>
    <w:p>
      <w:pPr>
        <w:pStyle w:val="ImageCaption"/>
      </w:pPr>
      <w:r>
        <w:t xml:space="preserve">Выполнение</w:t>
      </w:r>
    </w:p>
    <w:p>
      <w:pPr>
        <w:numPr>
          <w:ilvl w:val="0"/>
          <w:numId w:val="1008"/>
        </w:numPr>
        <w:pStyle w:val="Compact"/>
      </w:pPr>
      <w:r>
        <w:t xml:space="preserve">Создадим командный файл pr4.sh и откроем его в emacs. Напишем командный файл,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w:t>
      </w:r>
    </w:p>
    <w:p>
      <w:pPr>
        <w:pStyle w:val="CaptionedFigure"/>
      </w:pPr>
      <w:bookmarkStart w:id="38" w:name="fig:0010"/>
      <w:r>
        <w:drawing>
          <wp:inline>
            <wp:extent cx="5334000" cy="4773866"/>
            <wp:effectExtent b="0" l="0" r="0" t="0"/>
            <wp:docPr descr="Программа 3, командный файл" title="" id="1" name="Picture"/>
            <a:graphic>
              <a:graphicData uri="http://schemas.openxmlformats.org/drawingml/2006/picture">
                <pic:pic>
                  <pic:nvPicPr>
                    <pic:cNvPr descr="image/10.png" id="0" name="Picture"/>
                    <pic:cNvPicPr>
                      <a:picLocks noChangeArrowheads="1" noChangeAspect="1"/>
                    </pic:cNvPicPr>
                  </pic:nvPicPr>
                  <pic:blipFill>
                    <a:blip r:embed="rId37"/>
                    <a:stretch>
                      <a:fillRect/>
                    </a:stretch>
                  </pic:blipFill>
                  <pic:spPr bwMode="auto">
                    <a:xfrm>
                      <a:off x="0" y="0"/>
                      <a:ext cx="5334000" cy="4773866"/>
                    </a:xfrm>
                    <a:prstGeom prst="rect">
                      <a:avLst/>
                    </a:prstGeom>
                    <a:noFill/>
                    <a:ln w="9525">
                      <a:noFill/>
                      <a:headEnd/>
                      <a:tailEnd/>
                    </a:ln>
                  </pic:spPr>
                </pic:pic>
              </a:graphicData>
            </a:graphic>
          </wp:inline>
        </w:drawing>
      </w:r>
      <w:bookmarkEnd w:id="38"/>
    </w:p>
    <w:p>
      <w:pPr>
        <w:pStyle w:val="ImageCaption"/>
      </w:pPr>
      <w:r>
        <w:t xml:space="preserve">Программа 3, командный файл</w:t>
      </w:r>
    </w:p>
    <w:p>
      <w:pPr>
        <w:numPr>
          <w:ilvl w:val="0"/>
          <w:numId w:val="1009"/>
        </w:numPr>
        <w:pStyle w:val="Compact"/>
      </w:pPr>
      <w:r>
        <w:t xml:space="preserve">Создадим в домашнем каталоге каталог catalog и перенесем туда некоторые файлы, измененные в разное время. Дадим командному файлу право на выполнение (chmod +x pr4.sh) и запустим его в этом каталоге. Файл работает исправно.</w:t>
      </w:r>
    </w:p>
    <w:p>
      <w:pPr>
        <w:pStyle w:val="CaptionedFigure"/>
      </w:pPr>
      <w:bookmarkStart w:id="40" w:name="fig:0011"/>
      <w:r>
        <w:drawing>
          <wp:inline>
            <wp:extent cx="5334000" cy="3052464"/>
            <wp:effectExtent b="0" l="0" r="0" t="0"/>
            <wp:docPr descr="Выполнение" title="" id="1" name="Picture"/>
            <a:graphic>
              <a:graphicData uri="http://schemas.openxmlformats.org/drawingml/2006/picture">
                <pic:pic>
                  <pic:nvPicPr>
                    <pic:cNvPr descr="image/11.png" id="0" name="Picture"/>
                    <pic:cNvPicPr>
                      <a:picLocks noChangeArrowheads="1" noChangeAspect="1"/>
                    </pic:cNvPicPr>
                  </pic:nvPicPr>
                  <pic:blipFill>
                    <a:blip r:embed="rId39"/>
                    <a:stretch>
                      <a:fillRect/>
                    </a:stretch>
                  </pic:blipFill>
                  <pic:spPr bwMode="auto">
                    <a:xfrm>
                      <a:off x="0" y="0"/>
                      <a:ext cx="5334000" cy="3052464"/>
                    </a:xfrm>
                    <a:prstGeom prst="rect">
                      <a:avLst/>
                    </a:prstGeom>
                    <a:noFill/>
                    <a:ln w="9525">
                      <a:noFill/>
                      <a:headEnd/>
                      <a:tailEnd/>
                    </a:ln>
                  </pic:spPr>
                </pic:pic>
              </a:graphicData>
            </a:graphic>
          </wp:inline>
        </w:drawing>
      </w:r>
      <w:bookmarkEnd w:id="40"/>
    </w:p>
    <w:p>
      <w:pPr>
        <w:pStyle w:val="ImageCaption"/>
      </w:pPr>
      <w:r>
        <w:t xml:space="preserve">Выполнение</w:t>
      </w:r>
    </w:p>
    <w:bookmarkEnd w:id="41"/>
    <w:bookmarkStart w:id="42" w:name="выводы"/>
    <w:p>
      <w:pPr>
        <w:pStyle w:val="Heading1"/>
      </w:pPr>
      <w:r>
        <w:t xml:space="preserve">Выводы</w:t>
      </w:r>
    </w:p>
    <w:p>
      <w:pPr>
        <w:pStyle w:val="FirstParagraph"/>
      </w:pPr>
      <w:r>
        <w:t xml:space="preserve">Я научилась писать более сложные командные файлы с использованием логических управляющих конструкций и циклов.</w:t>
      </w:r>
    </w:p>
    <w:bookmarkEnd w:id="42"/>
    <w:bookmarkStart w:id="43" w:name="контрольные-вопросы"/>
    <w:p>
      <w:pPr>
        <w:pStyle w:val="Heading1"/>
      </w:pPr>
      <w:r>
        <w:t xml:space="preserve">Контрольные вопросы</w:t>
      </w:r>
    </w:p>
    <w:p>
      <w:pPr>
        <w:numPr>
          <w:ilvl w:val="0"/>
          <w:numId w:val="1010"/>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0"/>
        </w:numPr>
        <w:pStyle w:val="Compact"/>
      </w:pPr>
      <w:r>
        <w:t xml:space="preserve">Приперечислении имён файлов текущего каталога можно использовать следующие символы:</w:t>
      </w:r>
      <w:r>
        <w:t xml:space="preserve"> </w:t>
      </w:r>
      <w:r>
        <w:t xml:space="preserve">−соответствует произвольной, в том числе и пустой строке; ?−соответствует любому одинарному символу; [c1-c2]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0"/>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numPr>
          <w:ilvl w:val="0"/>
          <w:numId w:val="1010"/>
        </w:numPr>
        <w:pStyle w:val="Compact"/>
      </w:pPr>
      <w:r>
        <w:t xml:space="preserve">Строка if test-fmani.s/s и является ли этот файл обычным файлом.Если данный файл является каталогом,то команда вернет нулевое значение (ложь).</w:t>
      </w:r>
    </w:p>
    <w:p>
      <w:pPr>
        <w:numPr>
          <w:ilvl w:val="0"/>
          <w:numId w:val="1010"/>
        </w:numPr>
        <w:pStyle w:val="Compact"/>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Хусяинова Адиля Фаитовна</dc:creator>
  <dc:language>ru-RU</dc:language>
  <cp:keywords/>
  <dcterms:created xsi:type="dcterms:W3CDTF">2022-05-19T13:22:37Z</dcterms:created>
  <dcterms:modified xsi:type="dcterms:W3CDTF">2022-05-19T13:22:37Z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Title">
    <vt:lpwstr>Список иллюстраций</vt:lpwstr>
  </property>
  <property fmtid="{D5CDD505-2E9C-101B-9397-08002B2CF9AE}" pid="15" name="lolTitle">
    <vt:lpwstr>Листинги</vt:lpwstr>
  </property>
  <property fmtid="{D5CDD505-2E9C-101B-9397-08002B2CF9AE}" pid="16" name="lotTitle">
    <vt:lpwstr>Список таблиц</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Отчет по лабораторной работе</vt:lpwstr>
  </property>
  <property fmtid="{D5CDD505-2E9C-101B-9397-08002B2CF9AE}" pid="29" name="tableTitle">
    <vt:lpwstr>Таблица</vt:lpwstr>
  </property>
  <property fmtid="{D5CDD505-2E9C-101B-9397-08002B2CF9AE}" pid="30" name="toc-depth">
    <vt:lpwstr>2</vt:lpwstr>
  </property>
  <property fmtid="{D5CDD505-2E9C-101B-9397-08002B2CF9AE}" pid="31" name="toc-title">
    <vt:lpwstr>Содержание</vt:lpwstr>
  </property>
</Properties>
</file>