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495" w:type="dxa"/>
        <w:tblLook w:val="04A0" w:firstRow="1" w:lastRow="0" w:firstColumn="1" w:lastColumn="0" w:noHBand="0" w:noVBand="1"/>
      </w:tblPr>
      <w:tblGrid>
        <w:gridCol w:w="2136"/>
        <w:gridCol w:w="6555"/>
        <w:gridCol w:w="804"/>
      </w:tblGrid>
      <w:tr w:rsidR="00A272AD" w:rsidRPr="00A272AD" w14:paraId="3D1CB44E" w14:textId="15FD0FBF" w:rsidTr="00A272AD">
        <w:trPr>
          <w:trHeight w:val="397"/>
        </w:trPr>
        <w:tc>
          <w:tcPr>
            <w:tcW w:w="1870" w:type="dxa"/>
            <w:vAlign w:val="center"/>
          </w:tcPr>
          <w:p w14:paraId="7A686BC2" w14:textId="746DBE79" w:rsidR="00A272AD" w:rsidRPr="00A272AD" w:rsidRDefault="00A272AD" w:rsidP="00A272AD">
            <w:pPr>
              <w:jc w:val="center"/>
              <w:rPr>
                <w:rFonts w:asciiTheme="majorBidi" w:hAnsiTheme="majorBidi" w:cstheme="majorBidi"/>
              </w:rPr>
            </w:pPr>
            <w:r w:rsidRPr="00A272AD">
              <w:rPr>
                <w:rFonts w:asciiTheme="majorBidi" w:hAnsiTheme="majorBidi" w:cstheme="majorBidi"/>
              </w:rPr>
              <w:t>Source</w:t>
            </w:r>
          </w:p>
        </w:tc>
        <w:tc>
          <w:tcPr>
            <w:tcW w:w="6820" w:type="dxa"/>
            <w:vAlign w:val="center"/>
          </w:tcPr>
          <w:p w14:paraId="12FADDD3" w14:textId="26212028" w:rsidR="00A272AD" w:rsidRPr="00A272AD" w:rsidRDefault="00A272AD" w:rsidP="00A272AD">
            <w:pPr>
              <w:jc w:val="center"/>
              <w:rPr>
                <w:rFonts w:asciiTheme="majorBidi" w:hAnsiTheme="majorBidi" w:cstheme="majorBidi"/>
              </w:rPr>
            </w:pPr>
            <w:r w:rsidRPr="00A272AD">
              <w:rPr>
                <w:rFonts w:asciiTheme="majorBidi" w:hAnsiTheme="majorBidi" w:cstheme="majorBidi"/>
              </w:rPr>
              <w:t>Data</w:t>
            </w:r>
          </w:p>
        </w:tc>
        <w:tc>
          <w:tcPr>
            <w:tcW w:w="805" w:type="dxa"/>
            <w:vAlign w:val="center"/>
          </w:tcPr>
          <w:p w14:paraId="2851C9C3" w14:textId="5E0D676E" w:rsidR="00A272AD" w:rsidRPr="00A272AD" w:rsidRDefault="00A272AD" w:rsidP="00A272AD">
            <w:pPr>
              <w:jc w:val="center"/>
              <w:rPr>
                <w:rFonts w:asciiTheme="majorBidi" w:hAnsiTheme="majorBidi" w:cstheme="majorBidi"/>
              </w:rPr>
            </w:pPr>
            <w:r w:rsidRPr="00A272AD">
              <w:rPr>
                <w:rFonts w:asciiTheme="majorBidi" w:hAnsiTheme="majorBidi" w:cstheme="majorBidi"/>
              </w:rPr>
              <w:t>Link</w:t>
            </w:r>
          </w:p>
        </w:tc>
      </w:tr>
      <w:tr w:rsidR="00A272AD" w:rsidRPr="00A272AD" w14:paraId="1D4A4F60" w14:textId="64B5FA3B" w:rsidTr="00A272AD">
        <w:trPr>
          <w:trHeight w:val="397"/>
        </w:trPr>
        <w:tc>
          <w:tcPr>
            <w:tcW w:w="1870" w:type="dxa"/>
            <w:vMerge w:val="restart"/>
            <w:vAlign w:val="center"/>
          </w:tcPr>
          <w:p w14:paraId="113DE736" w14:textId="4747E57C" w:rsidR="00A272AD" w:rsidRPr="00A272AD" w:rsidRDefault="00A272AD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r w:rsidRPr="00A272AD">
              <w:rPr>
                <w:rFonts w:asciiTheme="majorBidi" w:hAnsiTheme="majorBidi" w:cstheme="majorBidi"/>
                <w:lang w:val="fr-FR"/>
              </w:rPr>
              <w:t>Data.gov.ma</w:t>
            </w:r>
          </w:p>
        </w:tc>
        <w:tc>
          <w:tcPr>
            <w:tcW w:w="6820" w:type="dxa"/>
            <w:vAlign w:val="center"/>
          </w:tcPr>
          <w:p w14:paraId="0EDBB20D" w14:textId="7F1C0368" w:rsidR="00A272AD" w:rsidRPr="00A272AD" w:rsidRDefault="00A272AD" w:rsidP="00A272AD">
            <w:pPr>
              <w:rPr>
                <w:rFonts w:asciiTheme="majorBidi" w:hAnsiTheme="majorBidi" w:cstheme="majorBidi"/>
                <w:lang w:val="fr-FR"/>
              </w:rPr>
            </w:pPr>
            <w:r w:rsidRPr="00A272AD">
              <w:rPr>
                <w:rFonts w:asciiTheme="majorBidi" w:hAnsiTheme="majorBidi" w:cstheme="majorBidi"/>
                <w:b/>
                <w:bCs/>
                <w:lang w:val="fr-FR"/>
              </w:rPr>
              <w:t>Infrastructures de santé du secteur privé 2022</w:t>
            </w:r>
          </w:p>
        </w:tc>
        <w:tc>
          <w:tcPr>
            <w:tcW w:w="805" w:type="dxa"/>
            <w:vAlign w:val="center"/>
          </w:tcPr>
          <w:p w14:paraId="344D92B5" w14:textId="52718B9D" w:rsidR="00A272AD" w:rsidRPr="00A272AD" w:rsidRDefault="00A272AD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hyperlink r:id="rId4" w:history="1">
              <w:r w:rsidRPr="00A272AD">
                <w:rPr>
                  <w:rStyle w:val="Hyperlink"/>
                  <w:rFonts w:asciiTheme="majorBidi" w:hAnsiTheme="majorBidi" w:cstheme="majorBidi"/>
                  <w:lang w:val="fr-FR"/>
                </w:rPr>
                <w:t>lien</w:t>
              </w:r>
            </w:hyperlink>
          </w:p>
        </w:tc>
      </w:tr>
      <w:tr w:rsidR="00A272AD" w:rsidRPr="00A272AD" w14:paraId="510A325D" w14:textId="1F020B76" w:rsidTr="00A272AD">
        <w:trPr>
          <w:trHeight w:val="397"/>
        </w:trPr>
        <w:tc>
          <w:tcPr>
            <w:tcW w:w="1870" w:type="dxa"/>
            <w:vMerge/>
            <w:vAlign w:val="center"/>
          </w:tcPr>
          <w:p w14:paraId="46D3E79F" w14:textId="0E3A64AB" w:rsidR="00A272AD" w:rsidRPr="00A272AD" w:rsidRDefault="00A272AD" w:rsidP="00A272AD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</w:p>
        </w:tc>
        <w:tc>
          <w:tcPr>
            <w:tcW w:w="6820" w:type="dxa"/>
            <w:vAlign w:val="center"/>
          </w:tcPr>
          <w:p w14:paraId="4A699F1F" w14:textId="70BBB72C" w:rsidR="00A272AD" w:rsidRPr="00A272AD" w:rsidRDefault="00A272AD" w:rsidP="00A272AD">
            <w:pPr>
              <w:rPr>
                <w:rFonts w:asciiTheme="majorBidi" w:hAnsiTheme="majorBidi" w:cstheme="majorBidi"/>
                <w:lang w:val="fr-FR"/>
              </w:rPr>
            </w:pPr>
            <w:r w:rsidRPr="00A272AD">
              <w:rPr>
                <w:rFonts w:asciiTheme="majorBidi" w:hAnsiTheme="majorBidi" w:cstheme="majorBidi"/>
                <w:b/>
                <w:bCs/>
              </w:rPr>
              <w:t xml:space="preserve">La </w:t>
            </w:r>
            <w:proofErr w:type="spellStart"/>
            <w:r w:rsidRPr="00A272AD">
              <w:rPr>
                <w:rFonts w:asciiTheme="majorBidi" w:hAnsiTheme="majorBidi" w:cstheme="majorBidi"/>
                <w:b/>
                <w:bCs/>
              </w:rPr>
              <w:t>liste</w:t>
            </w:r>
            <w:proofErr w:type="spellEnd"/>
            <w:r w:rsidRPr="00A272AD">
              <w:rPr>
                <w:rFonts w:asciiTheme="majorBidi" w:hAnsiTheme="majorBidi" w:cstheme="majorBidi"/>
                <w:b/>
                <w:bCs/>
              </w:rPr>
              <w:t xml:space="preserve"> des </w:t>
            </w:r>
            <w:proofErr w:type="spellStart"/>
            <w:r w:rsidRPr="00A272AD">
              <w:rPr>
                <w:rFonts w:asciiTheme="majorBidi" w:hAnsiTheme="majorBidi" w:cstheme="majorBidi"/>
                <w:b/>
                <w:bCs/>
              </w:rPr>
              <w:t>hôpitaux</w:t>
            </w:r>
            <w:proofErr w:type="spellEnd"/>
            <w:r w:rsidRPr="00A272AD">
              <w:rPr>
                <w:rFonts w:asciiTheme="majorBidi" w:hAnsiTheme="majorBidi" w:cstheme="majorBidi"/>
                <w:b/>
                <w:bCs/>
              </w:rPr>
              <w:t xml:space="preserve"> 2022</w:t>
            </w:r>
          </w:p>
        </w:tc>
        <w:tc>
          <w:tcPr>
            <w:tcW w:w="805" w:type="dxa"/>
            <w:vAlign w:val="center"/>
          </w:tcPr>
          <w:p w14:paraId="2C7E8250" w14:textId="6CAF06F3" w:rsidR="00A272AD" w:rsidRPr="00A272AD" w:rsidRDefault="00A272AD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hyperlink r:id="rId5" w:history="1">
              <w:r w:rsidRPr="00A272AD">
                <w:rPr>
                  <w:rStyle w:val="Hyperlink"/>
                  <w:rFonts w:asciiTheme="majorBidi" w:hAnsiTheme="majorBidi" w:cstheme="majorBidi"/>
                  <w:lang w:val="fr-FR"/>
                </w:rPr>
                <w:t>lien</w:t>
              </w:r>
            </w:hyperlink>
          </w:p>
        </w:tc>
      </w:tr>
      <w:tr w:rsidR="00A272AD" w:rsidRPr="00A272AD" w14:paraId="6DD90B86" w14:textId="0C5A05BE" w:rsidTr="00A272AD">
        <w:trPr>
          <w:trHeight w:val="397"/>
        </w:trPr>
        <w:tc>
          <w:tcPr>
            <w:tcW w:w="1870" w:type="dxa"/>
            <w:vMerge/>
            <w:vAlign w:val="center"/>
          </w:tcPr>
          <w:p w14:paraId="0F3B0C47" w14:textId="7134A652" w:rsidR="00A272AD" w:rsidRPr="00A272AD" w:rsidRDefault="00A272AD" w:rsidP="00A272AD">
            <w:pPr>
              <w:jc w:val="center"/>
              <w:rPr>
                <w:rFonts w:asciiTheme="majorBidi" w:hAnsiTheme="majorBidi" w:cstheme="majorBidi"/>
                <w:b/>
                <w:bCs/>
                <w:lang w:val="fr-FR"/>
              </w:rPr>
            </w:pPr>
          </w:p>
        </w:tc>
        <w:tc>
          <w:tcPr>
            <w:tcW w:w="6820" w:type="dxa"/>
            <w:vAlign w:val="center"/>
          </w:tcPr>
          <w:p w14:paraId="6752C83F" w14:textId="6C6EFFB4" w:rsidR="00A272AD" w:rsidRPr="00A272AD" w:rsidRDefault="00A272AD" w:rsidP="00A272AD">
            <w:pPr>
              <w:rPr>
                <w:rFonts w:asciiTheme="majorBidi" w:hAnsiTheme="majorBidi" w:cstheme="majorBidi"/>
                <w:lang w:val="fr-FR"/>
              </w:rPr>
            </w:pPr>
            <w:r w:rsidRPr="00A272AD">
              <w:rPr>
                <w:rFonts w:asciiTheme="majorBidi" w:hAnsiTheme="majorBidi" w:cstheme="majorBidi"/>
                <w:b/>
                <w:bCs/>
                <w:lang w:val="fr-FR"/>
              </w:rPr>
              <w:t>Répartition des Etablissements de soins de santé primaire par catégorie - 2022</w:t>
            </w:r>
          </w:p>
        </w:tc>
        <w:tc>
          <w:tcPr>
            <w:tcW w:w="805" w:type="dxa"/>
            <w:vAlign w:val="center"/>
          </w:tcPr>
          <w:p w14:paraId="749AF2DB" w14:textId="53FA19BC" w:rsidR="00A272AD" w:rsidRPr="00A272AD" w:rsidRDefault="00A272AD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hyperlink r:id="rId6" w:history="1">
              <w:r w:rsidRPr="00A272AD">
                <w:rPr>
                  <w:rStyle w:val="Hyperlink"/>
                  <w:rFonts w:asciiTheme="majorBidi" w:hAnsiTheme="majorBidi" w:cstheme="majorBidi"/>
                  <w:lang w:val="fr-FR"/>
                </w:rPr>
                <w:t>lien</w:t>
              </w:r>
            </w:hyperlink>
          </w:p>
        </w:tc>
      </w:tr>
      <w:tr w:rsidR="00A272AD" w:rsidRPr="00A272AD" w14:paraId="0407DC39" w14:textId="7763BB88" w:rsidTr="00A272AD">
        <w:trPr>
          <w:trHeight w:val="397"/>
        </w:trPr>
        <w:tc>
          <w:tcPr>
            <w:tcW w:w="1870" w:type="dxa"/>
            <w:vMerge w:val="restart"/>
            <w:vAlign w:val="center"/>
          </w:tcPr>
          <w:p w14:paraId="3A9C1070" w14:textId="488AB155" w:rsidR="00A272AD" w:rsidRPr="00A272AD" w:rsidRDefault="00A272AD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>OSM</w:t>
            </w:r>
          </w:p>
        </w:tc>
        <w:tc>
          <w:tcPr>
            <w:tcW w:w="6820" w:type="dxa"/>
            <w:vAlign w:val="center"/>
          </w:tcPr>
          <w:p w14:paraId="102F5CCD" w14:textId="7F89E23B" w:rsidR="00A272AD" w:rsidRPr="00A272AD" w:rsidRDefault="00A272AD" w:rsidP="00A272AD">
            <w:pPr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>Bus stops Data</w:t>
            </w:r>
          </w:p>
        </w:tc>
        <w:tc>
          <w:tcPr>
            <w:tcW w:w="805" w:type="dxa"/>
            <w:vAlign w:val="center"/>
          </w:tcPr>
          <w:p w14:paraId="481E59E6" w14:textId="77777777" w:rsidR="00A272AD" w:rsidRPr="00A272AD" w:rsidRDefault="00A272AD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</w:tr>
      <w:tr w:rsidR="00A272AD" w:rsidRPr="00A272AD" w14:paraId="285126E8" w14:textId="4F6BB262" w:rsidTr="00A272AD">
        <w:trPr>
          <w:trHeight w:val="397"/>
        </w:trPr>
        <w:tc>
          <w:tcPr>
            <w:tcW w:w="1870" w:type="dxa"/>
            <w:vMerge/>
          </w:tcPr>
          <w:p w14:paraId="3C982F94" w14:textId="77777777" w:rsidR="00A272AD" w:rsidRPr="00A272AD" w:rsidRDefault="00A272AD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6820" w:type="dxa"/>
            <w:vAlign w:val="center"/>
          </w:tcPr>
          <w:p w14:paraId="35661570" w14:textId="7F7534D7" w:rsidR="00A272AD" w:rsidRPr="00A272AD" w:rsidRDefault="00A272AD" w:rsidP="00A272AD">
            <w:pPr>
              <w:rPr>
                <w:rFonts w:asciiTheme="majorBidi" w:hAnsiTheme="majorBidi" w:cstheme="majorBidi"/>
                <w:lang w:val="fr-FR"/>
              </w:rPr>
            </w:pPr>
            <w:proofErr w:type="spellStart"/>
            <w:r>
              <w:rPr>
                <w:rFonts w:asciiTheme="majorBidi" w:hAnsiTheme="majorBidi" w:cstheme="majorBidi"/>
                <w:lang w:val="fr-FR"/>
              </w:rPr>
              <w:t>Amenity</w:t>
            </w:r>
            <w:proofErr w:type="spellEnd"/>
            <w:r>
              <w:rPr>
                <w:rFonts w:asciiTheme="majorBidi" w:hAnsiTheme="majorBidi" w:cstheme="majorBidi"/>
                <w:lang w:val="fr-FR"/>
              </w:rPr>
              <w:t xml:space="preserve"> : </w:t>
            </w:r>
            <w:proofErr w:type="spellStart"/>
            <w:r>
              <w:rPr>
                <w:rFonts w:asciiTheme="majorBidi" w:hAnsiTheme="majorBidi" w:cstheme="majorBidi"/>
                <w:lang w:val="fr-FR"/>
              </w:rPr>
              <w:t>Hospitals</w:t>
            </w:r>
            <w:proofErr w:type="spellEnd"/>
            <w:r>
              <w:rPr>
                <w:rFonts w:asciiTheme="majorBidi" w:hAnsiTheme="majorBidi" w:cstheme="majorBidi"/>
                <w:lang w:val="fr-FR"/>
              </w:rPr>
              <w:t xml:space="preserve"> &amp; </w:t>
            </w:r>
            <w:proofErr w:type="spellStart"/>
            <w:r>
              <w:rPr>
                <w:rFonts w:asciiTheme="majorBidi" w:hAnsiTheme="majorBidi" w:cstheme="majorBidi"/>
                <w:lang w:val="fr-FR"/>
              </w:rPr>
              <w:t>Clinics</w:t>
            </w:r>
            <w:proofErr w:type="spellEnd"/>
            <w:r>
              <w:rPr>
                <w:rFonts w:asciiTheme="majorBidi" w:hAnsiTheme="majorBidi" w:cstheme="majorBidi"/>
                <w:lang w:val="fr-FR"/>
              </w:rPr>
              <w:t xml:space="preserve"> data</w:t>
            </w:r>
          </w:p>
        </w:tc>
        <w:tc>
          <w:tcPr>
            <w:tcW w:w="805" w:type="dxa"/>
            <w:vAlign w:val="center"/>
          </w:tcPr>
          <w:p w14:paraId="71A72DAB" w14:textId="77777777" w:rsidR="00A272AD" w:rsidRPr="00A272AD" w:rsidRDefault="00A272AD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</w:tr>
      <w:tr w:rsidR="00605520" w:rsidRPr="00A272AD" w14:paraId="7CF8B0A7" w14:textId="77777777" w:rsidTr="00A272AD">
        <w:trPr>
          <w:trHeight w:val="397"/>
        </w:trPr>
        <w:tc>
          <w:tcPr>
            <w:tcW w:w="1870" w:type="dxa"/>
          </w:tcPr>
          <w:p w14:paraId="0C18064C" w14:textId="27B9E17F" w:rsidR="00605520" w:rsidRPr="00A272AD" w:rsidRDefault="00605520">
            <w:pPr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>Sante.gov.ma</w:t>
            </w:r>
          </w:p>
        </w:tc>
        <w:tc>
          <w:tcPr>
            <w:tcW w:w="6820" w:type="dxa"/>
            <w:vAlign w:val="center"/>
          </w:tcPr>
          <w:p w14:paraId="10B655DF" w14:textId="17B758F9" w:rsidR="00605520" w:rsidRPr="00605520" w:rsidRDefault="00605520" w:rsidP="00605520">
            <w:pPr>
              <w:rPr>
                <w:rFonts w:asciiTheme="majorBidi" w:hAnsiTheme="majorBidi" w:cstheme="majorBidi"/>
                <w:lang w:val="fr-FR"/>
              </w:rPr>
            </w:pPr>
            <w:r w:rsidRPr="00605520">
              <w:rPr>
                <w:rFonts w:asciiTheme="majorBidi" w:hAnsiTheme="majorBidi" w:cstheme="majorBidi"/>
                <w:b/>
                <w:bCs/>
                <w:lang w:val="fr-FR"/>
              </w:rPr>
              <w:t>Répartition des hôpitaux par région</w:t>
            </w:r>
          </w:p>
        </w:tc>
        <w:tc>
          <w:tcPr>
            <w:tcW w:w="805" w:type="dxa"/>
            <w:vAlign w:val="center"/>
          </w:tcPr>
          <w:p w14:paraId="3E0911B2" w14:textId="3383D470" w:rsidR="00605520" w:rsidRPr="00A272AD" w:rsidRDefault="00605520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hyperlink r:id="rId7" w:history="1">
              <w:r w:rsidRPr="00605520">
                <w:rPr>
                  <w:rStyle w:val="Hyperlink"/>
                  <w:rFonts w:asciiTheme="majorBidi" w:hAnsiTheme="majorBidi" w:cstheme="majorBidi"/>
                  <w:lang w:val="fr-FR"/>
                </w:rPr>
                <w:t>lien</w:t>
              </w:r>
            </w:hyperlink>
          </w:p>
        </w:tc>
      </w:tr>
      <w:tr w:rsidR="00605520" w:rsidRPr="00A272AD" w14:paraId="2588E248" w14:textId="77777777" w:rsidTr="00A272AD">
        <w:trPr>
          <w:trHeight w:val="397"/>
        </w:trPr>
        <w:tc>
          <w:tcPr>
            <w:tcW w:w="1870" w:type="dxa"/>
          </w:tcPr>
          <w:p w14:paraId="045AA9DE" w14:textId="00B3C227" w:rsidR="00605520" w:rsidRPr="00A272AD" w:rsidRDefault="007F3F0C">
            <w:pPr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>GADM</w:t>
            </w:r>
          </w:p>
        </w:tc>
        <w:tc>
          <w:tcPr>
            <w:tcW w:w="6820" w:type="dxa"/>
            <w:vAlign w:val="center"/>
          </w:tcPr>
          <w:p w14:paraId="25335AE1" w14:textId="77777777" w:rsidR="00605520" w:rsidRDefault="00605520" w:rsidP="00A272AD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805" w:type="dxa"/>
            <w:vAlign w:val="center"/>
          </w:tcPr>
          <w:p w14:paraId="3E322A2D" w14:textId="4200F2FC" w:rsidR="00605520" w:rsidRPr="00A272AD" w:rsidRDefault="007F3F0C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hyperlink r:id="rId8" w:history="1">
              <w:r w:rsidRPr="007F3F0C">
                <w:rPr>
                  <w:rStyle w:val="Hyperlink"/>
                  <w:rFonts w:asciiTheme="majorBidi" w:hAnsiTheme="majorBidi" w:cstheme="majorBidi"/>
                  <w:lang w:val="fr-FR"/>
                </w:rPr>
                <w:t>lien</w:t>
              </w:r>
            </w:hyperlink>
          </w:p>
        </w:tc>
      </w:tr>
      <w:tr w:rsidR="00605520" w:rsidRPr="00A272AD" w14:paraId="0A6520CE" w14:textId="77777777" w:rsidTr="00A272AD">
        <w:trPr>
          <w:trHeight w:val="397"/>
        </w:trPr>
        <w:tc>
          <w:tcPr>
            <w:tcW w:w="1870" w:type="dxa"/>
          </w:tcPr>
          <w:p w14:paraId="7EB29BBC" w14:textId="02F0AC7F" w:rsidR="00605520" w:rsidRPr="00A272AD" w:rsidRDefault="00B00576">
            <w:pPr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>CASAWAY (</w:t>
            </w:r>
            <w:proofErr w:type="spellStart"/>
            <w:r>
              <w:rPr>
                <w:rFonts w:asciiTheme="majorBidi" w:hAnsiTheme="majorBidi" w:cstheme="majorBidi"/>
                <w:lang w:val="fr-FR"/>
              </w:rPr>
              <w:t>Busway</w:t>
            </w:r>
            <w:proofErr w:type="spellEnd"/>
            <w:r>
              <w:rPr>
                <w:rFonts w:asciiTheme="majorBidi" w:hAnsiTheme="majorBidi" w:cstheme="majorBidi"/>
                <w:lang w:val="fr-FR"/>
              </w:rPr>
              <w:t>/Tramway)</w:t>
            </w:r>
          </w:p>
        </w:tc>
        <w:tc>
          <w:tcPr>
            <w:tcW w:w="6820" w:type="dxa"/>
            <w:vAlign w:val="center"/>
          </w:tcPr>
          <w:p w14:paraId="250D6D6A" w14:textId="7F309A84" w:rsidR="00605520" w:rsidRPr="00B00576" w:rsidRDefault="00B00576" w:rsidP="00A272AD">
            <w:pPr>
              <w:rPr>
                <w:rFonts w:asciiTheme="majorBidi" w:hAnsiTheme="majorBidi" w:cstheme="majorBidi"/>
              </w:rPr>
            </w:pPr>
            <w:r w:rsidRPr="00B00576">
              <w:rPr>
                <w:rFonts w:asciiTheme="majorBidi" w:hAnsiTheme="majorBidi" w:cstheme="majorBidi"/>
              </w:rPr>
              <w:t xml:space="preserve">Schedules of </w:t>
            </w:r>
            <w:proofErr w:type="spellStart"/>
            <w:r w:rsidRPr="00B00576">
              <w:rPr>
                <w:rFonts w:asciiTheme="majorBidi" w:hAnsiTheme="majorBidi" w:cstheme="majorBidi"/>
              </w:rPr>
              <w:t>BusWay</w:t>
            </w:r>
            <w:proofErr w:type="spellEnd"/>
            <w:r w:rsidRPr="00B00576">
              <w:rPr>
                <w:rFonts w:asciiTheme="majorBidi" w:hAnsiTheme="majorBidi" w:cstheme="majorBidi"/>
              </w:rPr>
              <w:t xml:space="preserve"> and </w:t>
            </w:r>
            <w:proofErr w:type="spellStart"/>
            <w:r w:rsidRPr="00B00576">
              <w:rPr>
                <w:rFonts w:asciiTheme="majorBidi" w:hAnsiTheme="majorBidi" w:cstheme="majorBidi"/>
              </w:rPr>
              <w:t>T</w:t>
            </w:r>
            <w:r>
              <w:rPr>
                <w:rFonts w:asciiTheme="majorBidi" w:hAnsiTheme="majorBidi" w:cstheme="majorBidi"/>
              </w:rPr>
              <w:t>ramWay</w:t>
            </w:r>
            <w:proofErr w:type="spellEnd"/>
          </w:p>
        </w:tc>
        <w:tc>
          <w:tcPr>
            <w:tcW w:w="805" w:type="dxa"/>
            <w:vAlign w:val="center"/>
          </w:tcPr>
          <w:p w14:paraId="0F2B4790" w14:textId="56B109D5" w:rsidR="00605520" w:rsidRPr="00A272AD" w:rsidRDefault="00B00576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hyperlink r:id="rId9" w:history="1">
              <w:r w:rsidRPr="00B00576">
                <w:rPr>
                  <w:rStyle w:val="Hyperlink"/>
                  <w:rFonts w:asciiTheme="majorBidi" w:hAnsiTheme="majorBidi" w:cstheme="majorBidi"/>
                  <w:lang w:val="fr-FR"/>
                </w:rPr>
                <w:t>JSON API</w:t>
              </w:r>
            </w:hyperlink>
          </w:p>
        </w:tc>
      </w:tr>
      <w:tr w:rsidR="00605520" w:rsidRPr="00A272AD" w14:paraId="787A5E98" w14:textId="77777777" w:rsidTr="00A272AD">
        <w:trPr>
          <w:trHeight w:val="397"/>
        </w:trPr>
        <w:tc>
          <w:tcPr>
            <w:tcW w:w="1870" w:type="dxa"/>
          </w:tcPr>
          <w:p w14:paraId="4D253D9D" w14:textId="32709C8D" w:rsidR="00605520" w:rsidRPr="00A272AD" w:rsidRDefault="002E0F59">
            <w:pPr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>CASABUS</w:t>
            </w:r>
          </w:p>
        </w:tc>
        <w:tc>
          <w:tcPr>
            <w:tcW w:w="6820" w:type="dxa"/>
            <w:vAlign w:val="center"/>
          </w:tcPr>
          <w:p w14:paraId="28B99185" w14:textId="32CC496E" w:rsidR="00605520" w:rsidRDefault="002E0F59" w:rsidP="00A272AD">
            <w:pPr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 xml:space="preserve">Stops of </w:t>
            </w:r>
            <w:proofErr w:type="spellStart"/>
            <w:r>
              <w:rPr>
                <w:rFonts w:asciiTheme="majorBidi" w:hAnsiTheme="majorBidi" w:cstheme="majorBidi"/>
                <w:lang w:val="fr-FR"/>
              </w:rPr>
              <w:t>CasaBus</w:t>
            </w:r>
            <w:proofErr w:type="spellEnd"/>
          </w:p>
        </w:tc>
        <w:tc>
          <w:tcPr>
            <w:tcW w:w="805" w:type="dxa"/>
            <w:vAlign w:val="center"/>
          </w:tcPr>
          <w:p w14:paraId="72105ADA" w14:textId="362BC8B2" w:rsidR="00605520" w:rsidRPr="00A272AD" w:rsidRDefault="002E0F59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hyperlink r:id="rId10" w:history="1">
              <w:r w:rsidRPr="002E0F59">
                <w:rPr>
                  <w:rStyle w:val="Hyperlink"/>
                  <w:rFonts w:asciiTheme="majorBidi" w:hAnsiTheme="majorBidi" w:cstheme="majorBidi"/>
                  <w:lang w:val="fr-FR"/>
                </w:rPr>
                <w:t>JSON API</w:t>
              </w:r>
            </w:hyperlink>
          </w:p>
        </w:tc>
      </w:tr>
      <w:tr w:rsidR="00605520" w:rsidRPr="00A272AD" w14:paraId="7C42399A" w14:textId="77777777" w:rsidTr="00A272AD">
        <w:trPr>
          <w:trHeight w:val="397"/>
        </w:trPr>
        <w:tc>
          <w:tcPr>
            <w:tcW w:w="1870" w:type="dxa"/>
          </w:tcPr>
          <w:p w14:paraId="032EC8F9" w14:textId="77777777" w:rsidR="00605520" w:rsidRPr="00A272AD" w:rsidRDefault="00605520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6820" w:type="dxa"/>
            <w:vAlign w:val="center"/>
          </w:tcPr>
          <w:p w14:paraId="34E0AA83" w14:textId="77777777" w:rsidR="00605520" w:rsidRDefault="00605520" w:rsidP="00A272AD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805" w:type="dxa"/>
            <w:vAlign w:val="center"/>
          </w:tcPr>
          <w:p w14:paraId="29FA23F5" w14:textId="77777777" w:rsidR="00605520" w:rsidRPr="00A272AD" w:rsidRDefault="00605520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</w:tr>
      <w:tr w:rsidR="00605520" w:rsidRPr="00A272AD" w14:paraId="3C32AC7F" w14:textId="77777777" w:rsidTr="00A272AD">
        <w:trPr>
          <w:trHeight w:val="397"/>
        </w:trPr>
        <w:tc>
          <w:tcPr>
            <w:tcW w:w="1870" w:type="dxa"/>
          </w:tcPr>
          <w:p w14:paraId="78F905EE" w14:textId="77777777" w:rsidR="00605520" w:rsidRPr="00A272AD" w:rsidRDefault="00605520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6820" w:type="dxa"/>
            <w:vAlign w:val="center"/>
          </w:tcPr>
          <w:p w14:paraId="04656FD4" w14:textId="77777777" w:rsidR="00605520" w:rsidRDefault="00605520" w:rsidP="00A272AD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805" w:type="dxa"/>
            <w:vAlign w:val="center"/>
          </w:tcPr>
          <w:p w14:paraId="427FCEF0" w14:textId="77777777" w:rsidR="00605520" w:rsidRPr="00A272AD" w:rsidRDefault="00605520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</w:tr>
      <w:tr w:rsidR="00605520" w:rsidRPr="00A272AD" w14:paraId="02DD081C" w14:textId="77777777" w:rsidTr="00A272AD">
        <w:trPr>
          <w:trHeight w:val="397"/>
        </w:trPr>
        <w:tc>
          <w:tcPr>
            <w:tcW w:w="1870" w:type="dxa"/>
          </w:tcPr>
          <w:p w14:paraId="1725A618" w14:textId="77777777" w:rsidR="00605520" w:rsidRPr="00A272AD" w:rsidRDefault="00605520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6820" w:type="dxa"/>
            <w:vAlign w:val="center"/>
          </w:tcPr>
          <w:p w14:paraId="1A61A270" w14:textId="77777777" w:rsidR="00605520" w:rsidRDefault="00605520" w:rsidP="00A272AD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805" w:type="dxa"/>
            <w:vAlign w:val="center"/>
          </w:tcPr>
          <w:p w14:paraId="2EA1739D" w14:textId="77777777" w:rsidR="00605520" w:rsidRPr="00A272AD" w:rsidRDefault="00605520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</w:tr>
      <w:tr w:rsidR="00605520" w:rsidRPr="00A272AD" w14:paraId="464E71AB" w14:textId="77777777" w:rsidTr="00A272AD">
        <w:trPr>
          <w:trHeight w:val="397"/>
        </w:trPr>
        <w:tc>
          <w:tcPr>
            <w:tcW w:w="1870" w:type="dxa"/>
          </w:tcPr>
          <w:p w14:paraId="66FAC06A" w14:textId="77777777" w:rsidR="00605520" w:rsidRPr="00A272AD" w:rsidRDefault="00605520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6820" w:type="dxa"/>
            <w:vAlign w:val="center"/>
          </w:tcPr>
          <w:p w14:paraId="3CB48B7C" w14:textId="77777777" w:rsidR="00605520" w:rsidRDefault="00605520" w:rsidP="00A272AD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805" w:type="dxa"/>
            <w:vAlign w:val="center"/>
          </w:tcPr>
          <w:p w14:paraId="7557D9E1" w14:textId="77777777" w:rsidR="00605520" w:rsidRPr="00A272AD" w:rsidRDefault="00605520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</w:tr>
      <w:tr w:rsidR="00605520" w:rsidRPr="00A272AD" w14:paraId="2E2AFC52" w14:textId="77777777" w:rsidTr="00A272AD">
        <w:trPr>
          <w:trHeight w:val="397"/>
        </w:trPr>
        <w:tc>
          <w:tcPr>
            <w:tcW w:w="1870" w:type="dxa"/>
          </w:tcPr>
          <w:p w14:paraId="66646C57" w14:textId="77777777" w:rsidR="00605520" w:rsidRPr="00A272AD" w:rsidRDefault="00605520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6820" w:type="dxa"/>
            <w:vAlign w:val="center"/>
          </w:tcPr>
          <w:p w14:paraId="359D218B" w14:textId="77777777" w:rsidR="00605520" w:rsidRDefault="00605520" w:rsidP="00A272AD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805" w:type="dxa"/>
            <w:vAlign w:val="center"/>
          </w:tcPr>
          <w:p w14:paraId="681CA676" w14:textId="77777777" w:rsidR="00605520" w:rsidRPr="00A272AD" w:rsidRDefault="00605520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</w:tr>
      <w:tr w:rsidR="00605520" w:rsidRPr="00A272AD" w14:paraId="63F2BCB9" w14:textId="77777777" w:rsidTr="00A272AD">
        <w:trPr>
          <w:trHeight w:val="397"/>
        </w:trPr>
        <w:tc>
          <w:tcPr>
            <w:tcW w:w="1870" w:type="dxa"/>
          </w:tcPr>
          <w:p w14:paraId="3636BEB4" w14:textId="77777777" w:rsidR="00605520" w:rsidRPr="00A272AD" w:rsidRDefault="00605520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6820" w:type="dxa"/>
            <w:vAlign w:val="center"/>
          </w:tcPr>
          <w:p w14:paraId="6D3ED99A" w14:textId="77777777" w:rsidR="00605520" w:rsidRDefault="00605520" w:rsidP="00A272AD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805" w:type="dxa"/>
            <w:vAlign w:val="center"/>
          </w:tcPr>
          <w:p w14:paraId="1F2EDD76" w14:textId="77777777" w:rsidR="00605520" w:rsidRPr="00A272AD" w:rsidRDefault="00605520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</w:tr>
      <w:tr w:rsidR="00605520" w:rsidRPr="00A272AD" w14:paraId="43DA416E" w14:textId="77777777" w:rsidTr="00A272AD">
        <w:trPr>
          <w:trHeight w:val="397"/>
        </w:trPr>
        <w:tc>
          <w:tcPr>
            <w:tcW w:w="1870" w:type="dxa"/>
          </w:tcPr>
          <w:p w14:paraId="3528A718" w14:textId="77777777" w:rsidR="00605520" w:rsidRPr="00A272AD" w:rsidRDefault="00605520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6820" w:type="dxa"/>
            <w:vAlign w:val="center"/>
          </w:tcPr>
          <w:p w14:paraId="739F2187" w14:textId="77777777" w:rsidR="00605520" w:rsidRDefault="00605520" w:rsidP="00A272AD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805" w:type="dxa"/>
            <w:vAlign w:val="center"/>
          </w:tcPr>
          <w:p w14:paraId="3AD621C4" w14:textId="77777777" w:rsidR="00605520" w:rsidRPr="00A272AD" w:rsidRDefault="00605520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</w:tr>
    </w:tbl>
    <w:p w14:paraId="4E14EC8C" w14:textId="77777777" w:rsidR="002821A2" w:rsidRPr="00A272AD" w:rsidRDefault="002821A2">
      <w:pPr>
        <w:rPr>
          <w:lang w:val="fr-FR"/>
        </w:rPr>
      </w:pPr>
    </w:p>
    <w:sectPr w:rsidR="002821A2" w:rsidRPr="00A272AD" w:rsidSect="00A623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2AD"/>
    <w:rsid w:val="000C075B"/>
    <w:rsid w:val="002821A2"/>
    <w:rsid w:val="002E0F59"/>
    <w:rsid w:val="00503D38"/>
    <w:rsid w:val="00605520"/>
    <w:rsid w:val="007F3F0C"/>
    <w:rsid w:val="00956E95"/>
    <w:rsid w:val="00A272AD"/>
    <w:rsid w:val="00A62320"/>
    <w:rsid w:val="00B00576"/>
    <w:rsid w:val="00C378D4"/>
    <w:rsid w:val="00E731B5"/>
    <w:rsid w:val="00FB5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91E40"/>
  <w15:chartTrackingRefBased/>
  <w15:docId w15:val="{D3CB6E81-3E07-43FC-921B-94EFA9BF5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72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72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72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72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72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72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72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72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72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72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72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72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72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72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72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72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72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72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72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72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72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72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72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72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72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72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72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72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72A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272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272A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72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adm.org/download_country.htm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sante.gov.ma/EtsSante/Hopitaux/Pages/default.aspx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ata.gov.ma/data/fr/dataset/repartition-des-etablissements-de-soins-de-sante-primaire-par-categorie-2020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data.gov.ma/data/fr/dataset/la-liste-des-hopitaux" TargetMode="External"/><Relationship Id="rId10" Type="http://schemas.openxmlformats.org/officeDocument/2006/relationships/hyperlink" Target="https://storageacntcasabusonly.blob.core.windows.net/gtfs/stops.json" TargetMode="External"/><Relationship Id="rId4" Type="http://schemas.openxmlformats.org/officeDocument/2006/relationships/hyperlink" Target="https://data.gov.ma/data/fr/dataset/infrastructures-privees-2020" TargetMode="External"/><Relationship Id="rId9" Type="http://schemas.openxmlformats.org/officeDocument/2006/relationships/hyperlink" Target="https://www.casatramway.ma/pthv/get/stops-line-discove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153</Words>
  <Characters>875</Characters>
  <Application>Microsoft Office Word</Application>
  <DocSecurity>0</DocSecurity>
  <Lines>7</Lines>
  <Paragraphs>2</Paragraphs>
  <ScaleCrop>false</ScaleCrop>
  <Company/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Afaf Bentakhou &lt; 119380 &gt;</dc:creator>
  <cp:keywords/>
  <dc:description/>
  <cp:lastModifiedBy>Afaf Bentakhou &lt; 119380 &gt;</cp:lastModifiedBy>
  <cp:revision>6</cp:revision>
  <dcterms:created xsi:type="dcterms:W3CDTF">2026-02-04T16:23:00Z</dcterms:created>
  <dcterms:modified xsi:type="dcterms:W3CDTF">2026-02-18T10:37:00Z</dcterms:modified>
</cp:coreProperties>
</file>