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E4607" w14:textId="77777777" w:rsidR="008C5FE2" w:rsidRDefault="00000000" w:rsidP="00791266">
      <w:pPr>
        <w:pStyle w:val="Heading1"/>
        <w:jc w:val="center"/>
      </w:pPr>
      <w:r w:rsidRPr="00791266">
        <w:rPr>
          <w:color w:val="000000" w:themeColor="text1"/>
        </w:rPr>
        <w:t>Sales Performance Dashboard - Project Report</w:t>
      </w:r>
    </w:p>
    <w:p w14:paraId="234E7199" w14:textId="77777777" w:rsidR="008C5FE2" w:rsidRPr="00791266" w:rsidRDefault="00000000">
      <w:pPr>
        <w:pStyle w:val="Heading2"/>
        <w:rPr>
          <w:color w:val="000000" w:themeColor="text1"/>
        </w:rPr>
      </w:pPr>
      <w:r w:rsidRPr="00791266">
        <w:rPr>
          <w:color w:val="000000" w:themeColor="text1"/>
        </w:rPr>
        <w:t>1. Project Overview</w:t>
      </w:r>
    </w:p>
    <w:p w14:paraId="1368C597" w14:textId="77777777" w:rsidR="008C5FE2" w:rsidRDefault="00000000" w:rsidP="00791266">
      <w:r>
        <w:t>This project involved analyzing sales performance by creating an interactive dashboard using Microsoft Excel. The dashboard provides insights into revenue trends, top-performing products, and regional performance using PivotTables, PivotCharts, and slicers.</w:t>
      </w:r>
    </w:p>
    <w:p w14:paraId="3570DE84" w14:textId="77777777" w:rsidR="008C5FE2" w:rsidRPr="00791266" w:rsidRDefault="00000000">
      <w:pPr>
        <w:pStyle w:val="Heading2"/>
        <w:rPr>
          <w:color w:val="000000" w:themeColor="text1"/>
        </w:rPr>
      </w:pPr>
      <w:r w:rsidRPr="00791266">
        <w:rPr>
          <w:color w:val="000000" w:themeColor="text1"/>
        </w:rPr>
        <w:t>2. Dataset Information</w:t>
      </w:r>
    </w:p>
    <w:p w14:paraId="46152B52" w14:textId="77777777" w:rsidR="008C5FE2" w:rsidRDefault="00000000" w:rsidP="00791266">
      <w:pPr>
        <w:pStyle w:val="ListParagraph"/>
        <w:numPr>
          <w:ilvl w:val="0"/>
          <w:numId w:val="10"/>
        </w:numPr>
      </w:pPr>
      <w:r>
        <w:t>Dataset Source: Kaggle Superstore Sales Dataset</w:t>
      </w:r>
    </w:p>
    <w:p w14:paraId="352BB990" w14:textId="77777777" w:rsidR="008C5FE2" w:rsidRDefault="00000000" w:rsidP="00791266">
      <w:pPr>
        <w:pStyle w:val="ListParagraph"/>
        <w:numPr>
          <w:ilvl w:val="0"/>
          <w:numId w:val="10"/>
        </w:numPr>
      </w:pPr>
      <w:r>
        <w:t>Number of Records: Approximately 9,800</w:t>
      </w:r>
    </w:p>
    <w:p w14:paraId="697A9BCE" w14:textId="77777777" w:rsidR="008C5FE2" w:rsidRDefault="00000000" w:rsidP="00791266">
      <w:pPr>
        <w:pStyle w:val="ListParagraph"/>
        <w:numPr>
          <w:ilvl w:val="0"/>
          <w:numId w:val="10"/>
        </w:numPr>
      </w:pPr>
      <w:r>
        <w:t>Key Fields: Order Date, Region, Segment, Category, Product, Sales</w:t>
      </w:r>
    </w:p>
    <w:p w14:paraId="1FB82D84" w14:textId="77777777" w:rsidR="008C5FE2" w:rsidRPr="00791266" w:rsidRDefault="00000000">
      <w:pPr>
        <w:pStyle w:val="Heading2"/>
        <w:rPr>
          <w:color w:val="000000" w:themeColor="text1"/>
        </w:rPr>
      </w:pPr>
      <w:r w:rsidRPr="00791266">
        <w:rPr>
          <w:color w:val="000000" w:themeColor="text1"/>
        </w:rPr>
        <w:t>3. Key Performance Indicators (KPIs)</w:t>
      </w:r>
    </w:p>
    <w:p w14:paraId="4459EF4D" w14:textId="77777777" w:rsidR="00791266" w:rsidRDefault="00000000" w:rsidP="00791266">
      <w:pPr>
        <w:pStyle w:val="ListParagraph"/>
        <w:numPr>
          <w:ilvl w:val="0"/>
          <w:numId w:val="11"/>
        </w:numPr>
      </w:pPr>
      <w:r>
        <w:t>Total Revenue</w:t>
      </w:r>
    </w:p>
    <w:p w14:paraId="58B64EE4" w14:textId="77777777" w:rsidR="00791266" w:rsidRDefault="00000000" w:rsidP="00791266">
      <w:pPr>
        <w:pStyle w:val="ListParagraph"/>
        <w:numPr>
          <w:ilvl w:val="0"/>
          <w:numId w:val="11"/>
        </w:numPr>
      </w:pPr>
      <w:r>
        <w:t>Total Orders</w:t>
      </w:r>
    </w:p>
    <w:p w14:paraId="54167E65" w14:textId="77777777" w:rsidR="00791266" w:rsidRDefault="00000000" w:rsidP="00791266">
      <w:pPr>
        <w:pStyle w:val="ListParagraph"/>
        <w:numPr>
          <w:ilvl w:val="0"/>
          <w:numId w:val="11"/>
        </w:numPr>
      </w:pPr>
      <w:r>
        <w:t>Average Order Value (AOV)</w:t>
      </w:r>
    </w:p>
    <w:p w14:paraId="77B6E835" w14:textId="56548B2E" w:rsidR="008C5FE2" w:rsidRDefault="00000000" w:rsidP="00791266">
      <w:pPr>
        <w:pStyle w:val="ListParagraph"/>
        <w:numPr>
          <w:ilvl w:val="0"/>
          <w:numId w:val="11"/>
        </w:numPr>
      </w:pPr>
      <w:r>
        <w:t>Total Units Sold</w:t>
      </w:r>
      <w:r w:rsidR="00791266">
        <w:t xml:space="preserve"> </w:t>
      </w:r>
      <w:r w:rsidR="00791266">
        <w:t>(Optional)</w:t>
      </w:r>
      <w:r>
        <w:br/>
      </w:r>
    </w:p>
    <w:p w14:paraId="3EF72F7E" w14:textId="77777777" w:rsidR="008C5FE2" w:rsidRPr="00791266" w:rsidRDefault="00000000">
      <w:pPr>
        <w:pStyle w:val="Heading2"/>
        <w:rPr>
          <w:color w:val="000000" w:themeColor="text1"/>
        </w:rPr>
      </w:pPr>
      <w:r w:rsidRPr="00791266">
        <w:rPr>
          <w:color w:val="000000" w:themeColor="text1"/>
        </w:rPr>
        <w:t>4. Dashboard Components</w:t>
      </w:r>
    </w:p>
    <w:p w14:paraId="3F46E5E1" w14:textId="77777777" w:rsidR="00791266" w:rsidRDefault="00000000" w:rsidP="00791266">
      <w:pPr>
        <w:pStyle w:val="ListParagraph"/>
        <w:numPr>
          <w:ilvl w:val="0"/>
          <w:numId w:val="12"/>
        </w:numPr>
      </w:pPr>
      <w:r>
        <w:t>Monthly Revenue Trend Line Chart</w:t>
      </w:r>
    </w:p>
    <w:p w14:paraId="7A1E0C90" w14:textId="77777777" w:rsidR="00791266" w:rsidRDefault="00000000" w:rsidP="00791266">
      <w:pPr>
        <w:pStyle w:val="ListParagraph"/>
        <w:numPr>
          <w:ilvl w:val="0"/>
          <w:numId w:val="12"/>
        </w:numPr>
      </w:pPr>
      <w:r>
        <w:t>Revenue by Region and Category Chart</w:t>
      </w:r>
    </w:p>
    <w:p w14:paraId="364A1ED7" w14:textId="77777777" w:rsidR="00791266" w:rsidRDefault="00000000" w:rsidP="00791266">
      <w:pPr>
        <w:pStyle w:val="ListParagraph"/>
        <w:numPr>
          <w:ilvl w:val="0"/>
          <w:numId w:val="12"/>
        </w:numPr>
      </w:pPr>
      <w:r>
        <w:t>Top 10 Selling Products Table</w:t>
      </w:r>
    </w:p>
    <w:p w14:paraId="2BE5C087" w14:textId="1E18BE52" w:rsidR="008C5FE2" w:rsidRDefault="00000000" w:rsidP="00791266">
      <w:pPr>
        <w:pStyle w:val="ListParagraph"/>
        <w:numPr>
          <w:ilvl w:val="0"/>
          <w:numId w:val="12"/>
        </w:numPr>
      </w:pPr>
      <w:r>
        <w:t>Interactive Slicers for filtering by Category, Segment, and Region</w:t>
      </w:r>
      <w:r>
        <w:br/>
      </w:r>
    </w:p>
    <w:p w14:paraId="2817C706" w14:textId="77777777" w:rsidR="008C5FE2" w:rsidRPr="00791266" w:rsidRDefault="00000000">
      <w:pPr>
        <w:pStyle w:val="Heading2"/>
        <w:rPr>
          <w:color w:val="000000" w:themeColor="text1"/>
        </w:rPr>
      </w:pPr>
      <w:r w:rsidRPr="00791266">
        <w:rPr>
          <w:color w:val="000000" w:themeColor="text1"/>
        </w:rPr>
        <w:t>5. Insights</w:t>
      </w:r>
    </w:p>
    <w:p w14:paraId="3899AD45" w14:textId="77777777" w:rsidR="00791266" w:rsidRDefault="00000000" w:rsidP="00791266">
      <w:pPr>
        <w:pStyle w:val="ListParagraph"/>
        <w:numPr>
          <w:ilvl w:val="0"/>
          <w:numId w:val="13"/>
        </w:numPr>
      </w:pPr>
      <w:r>
        <w:t>Revenue trends show seasonal variations.</w:t>
      </w:r>
    </w:p>
    <w:p w14:paraId="03072EBD" w14:textId="77777777" w:rsidR="00791266" w:rsidRDefault="00000000" w:rsidP="00791266">
      <w:pPr>
        <w:pStyle w:val="ListParagraph"/>
        <w:numPr>
          <w:ilvl w:val="0"/>
          <w:numId w:val="13"/>
        </w:numPr>
      </w:pPr>
      <w:r>
        <w:t>West and East regions generally outperform others.</w:t>
      </w:r>
    </w:p>
    <w:p w14:paraId="469812E9" w14:textId="77777777" w:rsidR="00791266" w:rsidRDefault="00000000" w:rsidP="00791266">
      <w:pPr>
        <w:pStyle w:val="ListParagraph"/>
        <w:numPr>
          <w:ilvl w:val="0"/>
          <w:numId w:val="13"/>
        </w:numPr>
      </w:pPr>
      <w:r>
        <w:t>Technology category stands out in revenue contribution.</w:t>
      </w:r>
    </w:p>
    <w:p w14:paraId="333AEBB3" w14:textId="10D7EC7C" w:rsidR="008C5FE2" w:rsidRDefault="00000000" w:rsidP="00791266">
      <w:pPr>
        <w:pStyle w:val="ListParagraph"/>
        <w:numPr>
          <w:ilvl w:val="0"/>
          <w:numId w:val="13"/>
        </w:numPr>
      </w:pPr>
      <w:r>
        <w:t>Few products contribute heavily to sales, indicating Pareto distribution.</w:t>
      </w:r>
    </w:p>
    <w:p w14:paraId="7671068B" w14:textId="77777777" w:rsidR="008C5FE2" w:rsidRPr="00791266" w:rsidRDefault="00000000">
      <w:pPr>
        <w:pStyle w:val="Heading2"/>
        <w:rPr>
          <w:color w:val="000000" w:themeColor="text1"/>
        </w:rPr>
      </w:pPr>
      <w:r w:rsidRPr="00791266">
        <w:rPr>
          <w:color w:val="000000" w:themeColor="text1"/>
        </w:rPr>
        <w:t>6. Tools and Techniques Used</w:t>
      </w:r>
    </w:p>
    <w:p w14:paraId="1D07A17C" w14:textId="77777777" w:rsidR="00791266" w:rsidRDefault="00000000" w:rsidP="00791266">
      <w:pPr>
        <w:pStyle w:val="ListParagraph"/>
        <w:numPr>
          <w:ilvl w:val="0"/>
          <w:numId w:val="14"/>
        </w:numPr>
      </w:pPr>
      <w:r>
        <w:t>Microsoft Excel</w:t>
      </w:r>
    </w:p>
    <w:p w14:paraId="0DB5B892" w14:textId="77777777" w:rsidR="00791266" w:rsidRDefault="00000000" w:rsidP="00791266">
      <w:pPr>
        <w:pStyle w:val="ListParagraph"/>
        <w:numPr>
          <w:ilvl w:val="0"/>
          <w:numId w:val="14"/>
        </w:numPr>
      </w:pPr>
      <w:r>
        <w:t>Power Query Data Cleaning</w:t>
      </w:r>
    </w:p>
    <w:p w14:paraId="66A284CF" w14:textId="77777777" w:rsidR="00791266" w:rsidRDefault="00000000" w:rsidP="00791266">
      <w:pPr>
        <w:pStyle w:val="ListParagraph"/>
        <w:numPr>
          <w:ilvl w:val="0"/>
          <w:numId w:val="14"/>
        </w:numPr>
      </w:pPr>
      <w:r>
        <w:t xml:space="preserve">PivotTables and </w:t>
      </w:r>
      <w:proofErr w:type="spellStart"/>
      <w:r>
        <w:t>PivotCharts</w:t>
      </w:r>
      <w:proofErr w:type="spellEnd"/>
    </w:p>
    <w:p w14:paraId="7B03DE2B" w14:textId="77777777" w:rsidR="00791266" w:rsidRDefault="00000000" w:rsidP="00791266">
      <w:pPr>
        <w:pStyle w:val="ListParagraph"/>
        <w:numPr>
          <w:ilvl w:val="0"/>
          <w:numId w:val="14"/>
        </w:numPr>
      </w:pPr>
      <w:r>
        <w:t>Slicer-based Interactivity</w:t>
      </w:r>
    </w:p>
    <w:p w14:paraId="6914FE80" w14:textId="0CFA57B8" w:rsidR="008C5FE2" w:rsidRDefault="00000000" w:rsidP="00791266">
      <w:pPr>
        <w:pStyle w:val="ListParagraph"/>
        <w:numPr>
          <w:ilvl w:val="0"/>
          <w:numId w:val="14"/>
        </w:numPr>
      </w:pPr>
      <w:r>
        <w:t>KPI Card Layout and Dashboard Design Principles</w:t>
      </w:r>
    </w:p>
    <w:p w14:paraId="65746604" w14:textId="77777777" w:rsidR="008C5FE2" w:rsidRPr="00791266" w:rsidRDefault="00000000">
      <w:pPr>
        <w:pStyle w:val="Heading2"/>
        <w:rPr>
          <w:color w:val="000000" w:themeColor="text1"/>
        </w:rPr>
      </w:pPr>
      <w:r w:rsidRPr="00791266">
        <w:rPr>
          <w:color w:val="000000" w:themeColor="text1"/>
        </w:rPr>
        <w:t>7. Conclusion</w:t>
      </w:r>
    </w:p>
    <w:p w14:paraId="2800B700" w14:textId="1DF4621F" w:rsidR="00791266" w:rsidRDefault="00000000">
      <w:r>
        <w:t>The dashboard provides a clear view of business performance patterns and aids decision-making. This project can be expanded with forecasting, segmentation, and automation.</w:t>
      </w:r>
    </w:p>
    <w:sectPr w:rsidR="007912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E9247A"/>
    <w:multiLevelType w:val="hybridMultilevel"/>
    <w:tmpl w:val="30F6A7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4A4B0B"/>
    <w:multiLevelType w:val="hybridMultilevel"/>
    <w:tmpl w:val="739E0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6F0D92"/>
    <w:multiLevelType w:val="hybridMultilevel"/>
    <w:tmpl w:val="99723C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E50177"/>
    <w:multiLevelType w:val="hybridMultilevel"/>
    <w:tmpl w:val="9E1C40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6505D0"/>
    <w:multiLevelType w:val="hybridMultilevel"/>
    <w:tmpl w:val="3D2C2A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3129423">
    <w:abstractNumId w:val="8"/>
  </w:num>
  <w:num w:numId="2" w16cid:durableId="536048771">
    <w:abstractNumId w:val="6"/>
  </w:num>
  <w:num w:numId="3" w16cid:durableId="1794444095">
    <w:abstractNumId w:val="5"/>
  </w:num>
  <w:num w:numId="4" w16cid:durableId="1840541718">
    <w:abstractNumId w:val="4"/>
  </w:num>
  <w:num w:numId="5" w16cid:durableId="493104551">
    <w:abstractNumId w:val="7"/>
  </w:num>
  <w:num w:numId="6" w16cid:durableId="1453018901">
    <w:abstractNumId w:val="3"/>
  </w:num>
  <w:num w:numId="7" w16cid:durableId="939606634">
    <w:abstractNumId w:val="2"/>
  </w:num>
  <w:num w:numId="8" w16cid:durableId="1279945966">
    <w:abstractNumId w:val="1"/>
  </w:num>
  <w:num w:numId="9" w16cid:durableId="1772429905">
    <w:abstractNumId w:val="0"/>
  </w:num>
  <w:num w:numId="10" w16cid:durableId="1380670418">
    <w:abstractNumId w:val="11"/>
  </w:num>
  <w:num w:numId="11" w16cid:durableId="1787312367">
    <w:abstractNumId w:val="13"/>
  </w:num>
  <w:num w:numId="12" w16cid:durableId="889849554">
    <w:abstractNumId w:val="12"/>
  </w:num>
  <w:num w:numId="13" w16cid:durableId="1300721538">
    <w:abstractNumId w:val="9"/>
  </w:num>
  <w:num w:numId="14" w16cid:durableId="5412899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1266"/>
    <w:rsid w:val="00791F28"/>
    <w:rsid w:val="008C5FE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ECF5FB"/>
  <w14:defaultImageDpi w14:val="300"/>
  <w15:docId w15:val="{92C1E9D2-3C69-4CA4-AFA5-12F348055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9126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12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Aflah Cholayil</cp:lastModifiedBy>
  <cp:revision>2</cp:revision>
  <dcterms:created xsi:type="dcterms:W3CDTF">2013-12-23T23:15:00Z</dcterms:created>
  <dcterms:modified xsi:type="dcterms:W3CDTF">2025-11-08T09:18:00Z</dcterms:modified>
  <cp:category/>
</cp:coreProperties>
</file>