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p>
    <w:p>
      <w:pPr>
        <w:spacing w:line="240" w:lineRule="auto"/>
      </w:pPr>
    </w:p>
    <w:p>
      <w:pPr>
        <w:jc w:val="center"/>
      </w:pPr>
      <w:r>
        <w:drawing>
          <wp:inline xmlns:a="http://schemas.openxmlformats.org/drawingml/2006/main" xmlns:pic="http://schemas.openxmlformats.org/drawingml/2006/picture">
            <wp:extent cx="1800000" cy="981818"/>
            <wp:docPr id="1" name="Picture 1"/>
            <wp:cNvGraphicFramePr>
              <a:graphicFrameLocks noChangeAspect="1"/>
            </wp:cNvGraphicFramePr>
            <a:graphic>
              <a:graphicData uri="http://schemas.openxmlformats.org/drawingml/2006/picture">
                <pic:pic>
                  <pic:nvPicPr>
                    <pic:cNvPr id="0" name="Logo LangkahKampus.png"/>
                    <pic:cNvPicPr/>
                  </pic:nvPicPr>
                  <pic:blipFill>
                    <a:blip r:embed="rId9"/>
                    <a:stretch>
                      <a:fillRect/>
                    </a:stretch>
                  </pic:blipFill>
                  <pic:spPr>
                    <a:xfrm>
                      <a:off x="0" y="0"/>
                      <a:ext cx="1800000" cy="981818"/>
                    </a:xfrm>
                    <a:prstGeom prst="rect"/>
                  </pic:spPr>
                </pic:pic>
              </a:graphicData>
            </a:graphic>
          </wp:inline>
        </w:drawing>
      </w:r>
    </w:p>
    <w:p/>
    <w:p>
      <w:pPr>
        <w:jc w:val="center"/>
      </w:pPr>
      <w:r>
        <w:rPr>
          <w:rFonts w:ascii="Times New Roman" w:hAnsi="Times New Roman"/>
          <w:b/>
          <w:sz w:val="28"/>
        </w:rPr>
        <w:t>TUGAS BESAR</w:t>
      </w:r>
    </w:p>
    <w:p>
      <w:pPr>
        <w:jc w:val="center"/>
      </w:pPr>
      <w:r>
        <w:rPr>
          <w:rFonts w:ascii="Times New Roman" w:hAnsi="Times New Roman"/>
          <w:b/>
          <w:sz w:val="28"/>
        </w:rPr>
        <w:t>ARSITEKTUR INTEGRASI SISTEM</w:t>
      </w:r>
    </w:p>
    <w:p/>
    <w:p>
      <w:pPr>
        <w:jc w:val="center"/>
      </w:pPr>
      <w:r>
        <w:rPr>
          <w:rFonts w:ascii="Times New Roman" w:hAnsi="Times New Roman"/>
          <w:b/>
          <w:sz w:val="28"/>
        </w:rPr>
        <w:t>PHASE B: ARSITEKTUR BISNIS</w:t>
      </w:r>
    </w:p>
    <w:p>
      <w:pPr>
        <w:jc w:val="center"/>
      </w:pPr>
      <w:r>
        <w:rPr>
          <w:rFonts w:ascii="Times New Roman" w:hAnsi="Times New Roman"/>
          <w:b/>
          <w:sz w:val="24"/>
        </w:rPr>
        <w:t>Stage 4 - Arsitektur Bisnis (Business Architecture)</w:t>
      </w:r>
    </w:p>
    <w:p/>
    <w:p>
      <w:pPr>
        <w:jc w:val="center"/>
      </w:pPr>
      <w:r>
        <w:rPr>
          <w:rFonts w:ascii="Times New Roman" w:hAnsi="Times New Roman"/>
          <w:sz w:val="24"/>
        </w:rPr>
        <w:t>Studi Kasus: LangkahKampus</w:t>
      </w:r>
    </w:p>
    <w:p/>
    <w:p>
      <w:pPr>
        <w:jc w:val="center"/>
      </w:pPr>
      <w:r>
        <w:rPr>
          <w:rFonts w:ascii="Times New Roman" w:hAnsi="Times New Roman"/>
          <w:b/>
          <w:sz w:val="24"/>
        </w:rPr>
        <w:t>Disusun Oleh:</w:t>
      </w:r>
    </w:p>
    <w:p/>
    <w:p>
      <w:pPr>
        <w:jc w:val="center"/>
      </w:pPr>
      <w:r>
        <w:rPr>
          <w:rFonts w:ascii="Times New Roman" w:hAnsi="Times New Roman"/>
          <w:sz w:val="24"/>
        </w:rPr>
        <w:t>Aflah Rafilah Zaki (1301223259)</w:t>
      </w:r>
    </w:p>
    <w:p>
      <w:pPr>
        <w:jc w:val="center"/>
      </w:pPr>
      <w:r>
        <w:rPr>
          <w:rFonts w:ascii="Times New Roman" w:hAnsi="Times New Roman"/>
          <w:sz w:val="24"/>
        </w:rPr>
        <w:t>Azka Fathir Syarif (1301220297)</w:t>
      </w:r>
    </w:p>
    <w:p>
      <w:pPr>
        <w:jc w:val="center"/>
      </w:pPr>
      <w:r>
        <w:rPr>
          <w:rFonts w:ascii="Times New Roman" w:hAnsi="Times New Roman"/>
          <w:sz w:val="24"/>
        </w:rPr>
        <w:t>Daffa Rizky Herdiawan (1301223086)</w:t>
      </w:r>
    </w:p>
    <w:p>
      <w:pPr>
        <w:jc w:val="center"/>
      </w:pPr>
      <w:r>
        <w:rPr>
          <w:rFonts w:ascii="Times New Roman" w:hAnsi="Times New Roman"/>
          <w:sz w:val="24"/>
        </w:rPr>
        <w:t>Muhammad Arifin Ilham (1301223300)</w:t>
      </w:r>
    </w:p>
    <w:p/>
    <w:p>
      <w:pPr>
        <w:jc w:val="center"/>
      </w:pPr>
      <w:r>
        <w:rPr>
          <w:rFonts w:ascii="Times New Roman" w:hAnsi="Times New Roman"/>
          <w:sz w:val="24"/>
        </w:rPr>
        <w:t>Dosen Pengampu: Dr. Farisya Setiadi ST., MTI</w:t>
      </w:r>
    </w:p>
    <w:p/>
    <w:p>
      <w:pPr>
        <w:jc w:val="center"/>
      </w:pPr>
      <w:r>
        <w:rPr>
          <w:rFonts w:ascii="Times New Roman" w:hAnsi="Times New Roman"/>
          <w:b/>
          <w:sz w:val="24"/>
        </w:rPr>
        <w:t>TELKOM UNIVERSITY</w:t>
      </w:r>
    </w:p>
    <w:p>
      <w:pPr>
        <w:jc w:val="center"/>
      </w:pPr>
      <w:r>
        <w:rPr>
          <w:rFonts w:ascii="Times New Roman" w:hAnsi="Times New Roman"/>
          <w:b/>
          <w:sz w:val="24"/>
        </w:rPr>
        <w:t>2024</w:t>
      </w:r>
    </w:p>
    <w:p>
      <w:r>
        <w:br w:type="page"/>
      </w:r>
    </w:p>
    <w:p>
      <w:pPr>
        <w:pStyle w:val="Heading1"/>
        <w:jc w:val="center"/>
      </w:pPr>
      <w:r>
        <w:rPr>
          <w:rFonts w:ascii="Times New Roman" w:hAnsi="Times New Roman" w:eastAsia="Times New Roman" w:cs="Times New Roman"/>
          <w:b/>
          <w:color w:val="000000"/>
          <w:sz w:val="28"/>
        </w:rPr>
        <w:t>DAFTAR ISI</w:t>
      </w:r>
    </w:p>
    <w:p/>
    <w:p>
      <w:pPr>
        <w:spacing w:line="360" w:lineRule="auto"/>
      </w:pPr>
      <w:r>
        <w:rPr>
          <w:rFonts w:ascii="Times New Roman" w:hAnsi="Times New Roman"/>
          <w:b/>
          <w:sz w:val="24"/>
        </w:rPr>
        <w:t>1. Dokumen Definisi Arsitektur - Bisnis</w:t>
      </w:r>
    </w:p>
    <w:p>
      <w:pPr>
        <w:spacing w:line="360" w:lineRule="auto"/>
        <w:ind w:left="567"/>
      </w:pPr>
      <w:r>
        <w:rPr>
          <w:rFonts w:ascii="Times New Roman" w:hAnsi="Times New Roman"/>
          <w:sz w:val="24"/>
        </w:rPr>
        <w:t>1.1 Arsitektur Bisnis Baseline (As-Is)</w:t>
      </w:r>
    </w:p>
    <w:p>
      <w:pPr>
        <w:spacing w:line="360" w:lineRule="auto"/>
        <w:ind w:left="567"/>
      </w:pPr>
      <w:r>
        <w:rPr>
          <w:rFonts w:ascii="Times New Roman" w:hAnsi="Times New Roman"/>
          <w:sz w:val="24"/>
        </w:rPr>
        <w:t>1.2 Arsitektur Bisnis Target (To-Be)</w:t>
      </w:r>
    </w:p>
    <w:p>
      <w:pPr>
        <w:spacing w:line="360" w:lineRule="auto"/>
        <w:ind w:left="567"/>
      </w:pPr>
      <w:r>
        <w:rPr>
          <w:rFonts w:ascii="Times New Roman" w:hAnsi="Times New Roman"/>
          <w:sz w:val="24"/>
        </w:rPr>
        <w:t>1.3 Gap Analysis</w:t>
      </w:r>
    </w:p>
    <w:p>
      <w:pPr>
        <w:spacing w:line="360" w:lineRule="auto"/>
      </w:pPr>
      <w:r>
        <w:rPr>
          <w:rFonts w:ascii="Times New Roman" w:hAnsi="Times New Roman"/>
          <w:b/>
          <w:sz w:val="24"/>
        </w:rPr>
        <w:t>2. Spesifikasi Kebutuhan Arsitektur</w:t>
      </w:r>
    </w:p>
    <w:p>
      <w:pPr>
        <w:spacing w:line="360" w:lineRule="auto"/>
        <w:ind w:left="567"/>
      </w:pPr>
      <w:r>
        <w:rPr>
          <w:rFonts w:ascii="Times New Roman" w:hAnsi="Times New Roman"/>
          <w:sz w:val="24"/>
        </w:rPr>
        <w:t>2.1 Kebutuhan Fungsional (Diperbarui)</w:t>
      </w:r>
    </w:p>
    <w:p>
      <w:pPr>
        <w:spacing w:line="360" w:lineRule="auto"/>
        <w:ind w:left="567"/>
      </w:pPr>
      <w:r>
        <w:rPr>
          <w:rFonts w:ascii="Times New Roman" w:hAnsi="Times New Roman"/>
          <w:sz w:val="24"/>
        </w:rPr>
        <w:t>2.2 Kebutuhan Non-Fungsional (Diperbarui)</w:t>
      </w:r>
    </w:p>
    <w:p>
      <w:pPr>
        <w:spacing w:line="360" w:lineRule="auto"/>
      </w:pPr>
      <w:r>
        <w:rPr>
          <w:rFonts w:ascii="Times New Roman" w:hAnsi="Times New Roman"/>
          <w:b/>
          <w:sz w:val="24"/>
        </w:rPr>
        <w:t>3. Prinsip Arsitektur (Diperbarui)</w:t>
      </w:r>
    </w:p>
    <w:p>
      <w:pPr>
        <w:spacing w:line="360" w:lineRule="auto"/>
      </w:pPr>
      <w:r>
        <w:rPr>
          <w:rFonts w:ascii="Times New Roman" w:hAnsi="Times New Roman"/>
          <w:b/>
          <w:sz w:val="24"/>
        </w:rPr>
        <w:t>4. Prinsip, Tujuan, dan Pendorong Bisnis (Diperbarui)</w:t>
      </w:r>
    </w:p>
    <w:p>
      <w:pPr>
        <w:spacing w:line="360" w:lineRule="auto"/>
      </w:pPr>
      <w:r>
        <w:rPr>
          <w:rFonts w:ascii="Times New Roman" w:hAnsi="Times New Roman"/>
          <w:b/>
          <w:sz w:val="24"/>
        </w:rPr>
        <w:t>5. Pernyataan Pekerjaan Arsitektur (Diperbarui)</w:t>
      </w:r>
    </w:p>
    <w:p>
      <w:pPr>
        <w:spacing w:line="360" w:lineRule="auto"/>
      </w:pPr>
      <w:r>
        <w:rPr>
          <w:rFonts w:ascii="Times New Roman" w:hAnsi="Times New Roman"/>
          <w:b/>
          <w:sz w:val="24"/>
        </w:rPr>
        <w:t>6. Daftar Pustaka</w:t>
      </w:r>
    </w:p>
    <w:p>
      <w:r>
        <w:br w:type="page"/>
      </w:r>
    </w:p>
    <w:p>
      <w:pPr>
        <w:pStyle w:val="Heading1"/>
      </w:pPr>
      <w:r>
        <w:rPr>
          <w:rFonts w:ascii="Times New Roman" w:hAnsi="Times New Roman" w:eastAsia="Times New Roman" w:cs="Times New Roman"/>
          <w:b/>
          <w:color w:val="000000"/>
          <w:sz w:val="28"/>
        </w:rPr>
        <w:t>1. Dokumen Definisi Arsitektur - Bisnis</w:t>
      </w:r>
    </w:p>
    <w:p>
      <w:pPr>
        <w:spacing w:line="360" w:lineRule="auto"/>
        <w:jc w:val="both"/>
      </w:pPr>
      <w:r>
        <w:rPr>
          <w:rFonts w:ascii="Times New Roman" w:hAnsi="Times New Roman"/>
          <w:b w:val="0"/>
          <w:i w:val="0"/>
          <w:sz w:val="24"/>
        </w:rPr>
        <w:t>Architecture Definition Document pada fase Business Architecture mendokumentasikan arsitektur bisnis LangkahKampus secara komprehensif, mencakup kondisi saat ini (baseline/as-is) dan kondisi yang diinginkan (target/to-be). Dokumen ini menjadi dasar untuk analisis gap dan perencanaan transisi dari arsitektur bisnis yang ada menuju arsitektur bisnis target yang mendukung visi platform EduTech LangkahKampus.</w:t>
      </w:r>
    </w:p>
    <w:p>
      <w:pPr>
        <w:pStyle w:val="Heading2"/>
      </w:pPr>
      <w:r>
        <w:rPr>
          <w:rFonts w:ascii="Times New Roman" w:hAnsi="Times New Roman" w:eastAsia="Times New Roman" w:cs="Times New Roman"/>
          <w:b/>
          <w:color w:val="000000"/>
          <w:sz w:val="24"/>
        </w:rPr>
        <w:t>1.1 Arsitektur Bisnis Baseline (As-Is)</w:t>
      </w:r>
    </w:p>
    <w:p>
      <w:pPr>
        <w:spacing w:line="360" w:lineRule="auto"/>
        <w:jc w:val="both"/>
      </w:pPr>
      <w:r>
        <w:rPr>
          <w:rFonts w:ascii="Times New Roman" w:hAnsi="Times New Roman"/>
          <w:b w:val="0"/>
          <w:i w:val="0"/>
          <w:sz w:val="24"/>
        </w:rPr>
        <w:t>Arsitektur bisnis baseline menggambarkan kondisi proses SNBP saat ini sebelum adanya intervensi platform LangkahKampus. Kondisi ini mencerminkan proses manual dan fragmentasi informasi yang menjadi tantangan utama dalam ekosistem pendidikan.</w:t>
      </w:r>
    </w:p>
    <w:p>
      <w:pPr>
        <w:pStyle w:val="Heading3"/>
      </w:pPr>
      <w:r>
        <w:rPr>
          <w:rFonts w:ascii="Times New Roman" w:hAnsi="Times New Roman" w:eastAsia="Times New Roman" w:cs="Times New Roman"/>
          <w:b/>
          <w:color w:val="000000"/>
          <w:sz w:val="24"/>
        </w:rPr>
        <w:t>1.1.1 Organization/Actor Catalog (Baseline)</w:t>
      </w:r>
    </w:p>
    <w:p>
      <w:pPr>
        <w:spacing w:line="360" w:lineRule="auto"/>
        <w:jc w:val="center"/>
      </w:pPr>
      <w:r>
        <w:rPr>
          <w:rFonts w:ascii="Times New Roman" w:hAnsi="Times New Roman"/>
          <w:b/>
          <w:sz w:val="24"/>
        </w:rPr>
        <w:t>Tabel 1. Organization/Actor Catalog (Baseline)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4"/>
              </w:rPr>
              <w:t>Actor</w:t>
            </w:r>
          </w:p>
        </w:tc>
        <w:tc>
          <w:tcPr>
            <w:tcW w:type="dxa" w:w="3120"/>
            <w:shd w:fill="D9E2F3"/>
          </w:tcPr>
          <w:p>
            <w:pPr>
              <w:jc w:val="center"/>
            </w:pPr>
            <w:r/>
            <w:r>
              <w:rPr>
                <w:rFonts w:ascii="Times New Roman" w:hAnsi="Times New Roman"/>
                <w:b/>
                <w:sz w:val="24"/>
              </w:rPr>
              <w:t>Deskripsi</w:t>
            </w:r>
          </w:p>
        </w:tc>
        <w:tc>
          <w:tcPr>
            <w:tcW w:type="dxa" w:w="3120"/>
            <w:shd w:fill="D9E2F3"/>
          </w:tcPr>
          <w:p>
            <w:pPr>
              <w:jc w:val="center"/>
            </w:pPr>
            <w:r/>
            <w:r>
              <w:rPr>
                <w:rFonts w:ascii="Times New Roman" w:hAnsi="Times New Roman"/>
                <w:b/>
                <w:sz w:val="24"/>
              </w:rPr>
              <w:t>Peran dalam Proses SNBP</w:t>
            </w:r>
          </w:p>
        </w:tc>
      </w:tr>
      <w:tr>
        <w:tc>
          <w:tcPr>
            <w:tcW w:type="dxa" w:w="3120"/>
          </w:tcPr>
          <w:p>
            <w:r/>
            <w:r>
              <w:rPr>
                <w:rFonts w:ascii="Times New Roman" w:hAnsi="Times New Roman"/>
                <w:sz w:val="24"/>
              </w:rPr>
              <w:t>Siswa SMA/MA/SMK</w:t>
            </w:r>
          </w:p>
        </w:tc>
        <w:tc>
          <w:tcPr>
            <w:tcW w:type="dxa" w:w="3120"/>
          </w:tcPr>
          <w:p>
            <w:r/>
            <w:r>
              <w:rPr>
                <w:rFonts w:ascii="Times New Roman" w:hAnsi="Times New Roman"/>
                <w:sz w:val="24"/>
              </w:rPr>
              <w:t>Peserta didik kelas 12 yang akan mendaftar perguruan tinggi</w:t>
            </w:r>
          </w:p>
        </w:tc>
        <w:tc>
          <w:tcPr>
            <w:tcW w:type="dxa" w:w="3120"/>
          </w:tcPr>
          <w:p>
            <w:r/>
            <w:r>
              <w:rPr>
                <w:rFonts w:ascii="Times New Roman" w:hAnsi="Times New Roman"/>
                <w:sz w:val="24"/>
              </w:rPr>
              <w:t>Mengumpulkan informasi, memilih prodi, mendaftar SNBP secara mandiri</w:t>
            </w:r>
          </w:p>
        </w:tc>
      </w:tr>
      <w:tr>
        <w:tc>
          <w:tcPr>
            <w:tcW w:type="dxa" w:w="3120"/>
          </w:tcPr>
          <w:p>
            <w:r/>
            <w:r>
              <w:rPr>
                <w:rFonts w:ascii="Times New Roman" w:hAnsi="Times New Roman"/>
                <w:sz w:val="24"/>
              </w:rPr>
              <w:t>Guru BK</w:t>
            </w:r>
          </w:p>
        </w:tc>
        <w:tc>
          <w:tcPr>
            <w:tcW w:type="dxa" w:w="3120"/>
          </w:tcPr>
          <w:p>
            <w:r/>
            <w:r>
              <w:rPr>
                <w:rFonts w:ascii="Times New Roman" w:hAnsi="Times New Roman"/>
                <w:sz w:val="24"/>
              </w:rPr>
              <w:t>Guru Bimbingan Konseling di sekolah</w:t>
            </w:r>
          </w:p>
        </w:tc>
        <w:tc>
          <w:tcPr>
            <w:tcW w:type="dxa" w:w="3120"/>
          </w:tcPr>
          <w:p>
            <w:r/>
            <w:r>
              <w:rPr>
                <w:rFonts w:ascii="Times New Roman" w:hAnsi="Times New Roman"/>
                <w:sz w:val="24"/>
              </w:rPr>
              <w:t>Memberikan konseling manual, merekomendasikan prodi berdasarkan pengalaman pribadi</w:t>
            </w:r>
          </w:p>
        </w:tc>
      </w:tr>
      <w:tr>
        <w:tc>
          <w:tcPr>
            <w:tcW w:type="dxa" w:w="3120"/>
          </w:tcPr>
          <w:p>
            <w:r/>
            <w:r>
              <w:rPr>
                <w:rFonts w:ascii="Times New Roman" w:hAnsi="Times New Roman"/>
                <w:sz w:val="24"/>
              </w:rPr>
              <w:t>Kepala Sekolah</w:t>
            </w:r>
          </w:p>
        </w:tc>
        <w:tc>
          <w:tcPr>
            <w:tcW w:type="dxa" w:w="3120"/>
          </w:tcPr>
          <w:p>
            <w:r/>
            <w:r>
              <w:rPr>
                <w:rFonts w:ascii="Times New Roman" w:hAnsi="Times New Roman"/>
                <w:sz w:val="24"/>
              </w:rPr>
              <w:t>Pimpinan satuan pendidikan</w:t>
            </w:r>
          </w:p>
        </w:tc>
        <w:tc>
          <w:tcPr>
            <w:tcW w:type="dxa" w:w="3120"/>
          </w:tcPr>
          <w:p>
            <w:r/>
            <w:r>
              <w:rPr>
                <w:rFonts w:ascii="Times New Roman" w:hAnsi="Times New Roman"/>
                <w:sz w:val="24"/>
              </w:rPr>
              <w:t>Memvalidasi dan menandatangani rekomendasi sekolah</w:t>
            </w:r>
          </w:p>
        </w:tc>
      </w:tr>
      <w:tr>
        <w:tc>
          <w:tcPr>
            <w:tcW w:type="dxa" w:w="3120"/>
          </w:tcPr>
          <w:p>
            <w:r/>
            <w:r>
              <w:rPr>
                <w:rFonts w:ascii="Times New Roman" w:hAnsi="Times New Roman"/>
                <w:sz w:val="24"/>
              </w:rPr>
              <w:t>Operator Sekolah</w:t>
            </w:r>
          </w:p>
        </w:tc>
        <w:tc>
          <w:tcPr>
            <w:tcW w:type="dxa" w:w="3120"/>
          </w:tcPr>
          <w:p>
            <w:r/>
            <w:r>
              <w:rPr>
                <w:rFonts w:ascii="Times New Roman" w:hAnsi="Times New Roman"/>
                <w:sz w:val="24"/>
              </w:rPr>
              <w:t>Staf TI/administrasi sekolah</w:t>
            </w:r>
          </w:p>
        </w:tc>
        <w:tc>
          <w:tcPr>
            <w:tcW w:type="dxa" w:w="3120"/>
          </w:tcPr>
          <w:p>
            <w:r/>
            <w:r>
              <w:rPr>
                <w:rFonts w:ascii="Times New Roman" w:hAnsi="Times New Roman"/>
                <w:sz w:val="24"/>
              </w:rPr>
              <w:t>Menginput data siswa ke portal LTMPT, mengelola akun sekolah</w:t>
            </w:r>
          </w:p>
        </w:tc>
      </w:tr>
      <w:tr>
        <w:tc>
          <w:tcPr>
            <w:tcW w:type="dxa" w:w="3120"/>
          </w:tcPr>
          <w:p>
            <w:r/>
            <w:r>
              <w:rPr>
                <w:rFonts w:ascii="Times New Roman" w:hAnsi="Times New Roman"/>
                <w:sz w:val="24"/>
              </w:rPr>
              <w:t>LTMPT</w:t>
            </w:r>
          </w:p>
        </w:tc>
        <w:tc>
          <w:tcPr>
            <w:tcW w:type="dxa" w:w="3120"/>
          </w:tcPr>
          <w:p>
            <w:r/>
            <w:r>
              <w:rPr>
                <w:rFonts w:ascii="Times New Roman" w:hAnsi="Times New Roman"/>
                <w:sz w:val="24"/>
              </w:rPr>
              <w:t>Lembaga Tes Masuk Perguruan Tinggi</w:t>
            </w:r>
          </w:p>
        </w:tc>
        <w:tc>
          <w:tcPr>
            <w:tcW w:type="dxa" w:w="3120"/>
          </w:tcPr>
          <w:p>
            <w:r/>
            <w:r>
              <w:rPr>
                <w:rFonts w:ascii="Times New Roman" w:hAnsi="Times New Roman"/>
                <w:sz w:val="24"/>
              </w:rPr>
              <w:t>Menyelenggarakan SNBP, menetapkan kuota, mengumumkan hasil</w:t>
            </w:r>
          </w:p>
        </w:tc>
      </w:tr>
      <w:tr>
        <w:tc>
          <w:tcPr>
            <w:tcW w:type="dxa" w:w="3120"/>
          </w:tcPr>
          <w:p>
            <w:r/>
            <w:r>
              <w:rPr>
                <w:rFonts w:ascii="Times New Roman" w:hAnsi="Times New Roman"/>
                <w:sz w:val="24"/>
              </w:rPr>
              <w:t>Orang Tua/Wali</w:t>
            </w:r>
          </w:p>
        </w:tc>
        <w:tc>
          <w:tcPr>
            <w:tcW w:type="dxa" w:w="3120"/>
          </w:tcPr>
          <w:p>
            <w:r/>
            <w:r>
              <w:rPr>
                <w:rFonts w:ascii="Times New Roman" w:hAnsi="Times New Roman"/>
                <w:sz w:val="24"/>
              </w:rPr>
              <w:t>Penanggung jawab siswa</w:t>
            </w:r>
          </w:p>
        </w:tc>
        <w:tc>
          <w:tcPr>
            <w:tcW w:type="dxa" w:w="3120"/>
          </w:tcPr>
          <w:p>
            <w:r/>
            <w:r>
              <w:rPr>
                <w:rFonts w:ascii="Times New Roman" w:hAnsi="Times New Roman"/>
                <w:sz w:val="24"/>
              </w:rPr>
              <w:t>Mendampingi keputusan, mencari informasi dari alumni/kenalan</w:t>
            </w:r>
          </w:p>
        </w:tc>
      </w:tr>
      <w:tr>
        <w:tc>
          <w:tcPr>
            <w:tcW w:type="dxa" w:w="3120"/>
          </w:tcPr>
          <w:p>
            <w:r/>
            <w:r>
              <w:rPr>
                <w:rFonts w:ascii="Times New Roman" w:hAnsi="Times New Roman"/>
                <w:sz w:val="24"/>
              </w:rPr>
              <w:t>Alumni/Senior</w:t>
            </w:r>
          </w:p>
        </w:tc>
        <w:tc>
          <w:tcPr>
            <w:tcW w:type="dxa" w:w="3120"/>
          </w:tcPr>
          <w:p>
            <w:r/>
            <w:r>
              <w:rPr>
                <w:rFonts w:ascii="Times New Roman" w:hAnsi="Times New Roman"/>
                <w:sz w:val="24"/>
              </w:rPr>
              <w:t>Lulusan sekolah yang sudah kuliah</w:t>
            </w:r>
          </w:p>
        </w:tc>
        <w:tc>
          <w:tcPr>
            <w:tcW w:type="dxa" w:w="3120"/>
          </w:tcPr>
          <w:p>
            <w:r/>
            <w:r>
              <w:rPr>
                <w:rFonts w:ascii="Times New Roman" w:hAnsi="Times New Roman"/>
                <w:sz w:val="24"/>
              </w:rPr>
              <w:t>Memberikan informasi informal tentang pengalaman SNBP</w:t>
            </w:r>
          </w:p>
        </w:tc>
      </w:tr>
      <w:tr>
        <w:tc>
          <w:tcPr>
            <w:tcW w:type="dxa" w:w="3120"/>
          </w:tcPr>
          <w:p>
            <w:r/>
            <w:r>
              <w:rPr>
                <w:rFonts w:ascii="Times New Roman" w:hAnsi="Times New Roman"/>
                <w:sz w:val="24"/>
              </w:rPr>
              <w:t>Bimbel/Konsultan</w:t>
            </w:r>
          </w:p>
        </w:tc>
        <w:tc>
          <w:tcPr>
            <w:tcW w:type="dxa" w:w="3120"/>
          </w:tcPr>
          <w:p>
            <w:r/>
            <w:r>
              <w:rPr>
                <w:rFonts w:ascii="Times New Roman" w:hAnsi="Times New Roman"/>
                <w:sz w:val="24"/>
              </w:rPr>
              <w:t>Lembaga bimbingan belajar</w:t>
            </w:r>
          </w:p>
        </w:tc>
        <w:tc>
          <w:tcPr>
            <w:tcW w:type="dxa" w:w="3120"/>
          </w:tcPr>
          <w:p>
            <w:r/>
            <w:r>
              <w:rPr>
                <w:rFonts w:ascii="Times New Roman" w:hAnsi="Times New Roman"/>
                <w:sz w:val="24"/>
              </w:rPr>
              <w:t>Memberikan panduan umum (tidak spesifik SNBP) dengan biaya mahal</w:t>
            </w:r>
          </w:p>
        </w:tc>
      </w:tr>
    </w:tbl>
    <w:p/>
    <w:p>
      <w:pPr>
        <w:pStyle w:val="Heading3"/>
      </w:pPr>
      <w:r>
        <w:rPr>
          <w:rFonts w:ascii="Times New Roman" w:hAnsi="Times New Roman" w:eastAsia="Times New Roman" w:cs="Times New Roman"/>
          <w:b/>
          <w:color w:val="000000"/>
          <w:sz w:val="24"/>
        </w:rPr>
        <w:t>1.1.2 Business Service/Function Catalog (Baseline)</w:t>
      </w:r>
    </w:p>
    <w:p>
      <w:pPr>
        <w:spacing w:line="360" w:lineRule="auto"/>
        <w:jc w:val="center"/>
      </w:pPr>
      <w:r>
        <w:rPr>
          <w:rFonts w:ascii="Times New Roman" w:hAnsi="Times New Roman"/>
          <w:b/>
          <w:sz w:val="24"/>
        </w:rPr>
        <w:t>Tabel 2. Business Service/Function Catalog (Baseline)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Service/Function</w:t>
            </w:r>
          </w:p>
        </w:tc>
        <w:tc>
          <w:tcPr>
            <w:tcW w:type="dxa" w:w="2340"/>
            <w:shd w:fill="D9E2F3"/>
          </w:tcPr>
          <w:p>
            <w:pPr>
              <w:jc w:val="center"/>
            </w:pPr>
            <w:r/>
            <w:r>
              <w:rPr>
                <w:rFonts w:ascii="Times New Roman" w:hAnsi="Times New Roman"/>
                <w:b/>
                <w:sz w:val="24"/>
              </w:rPr>
              <w:t>Provider</w:t>
            </w:r>
          </w:p>
        </w:tc>
        <w:tc>
          <w:tcPr>
            <w:tcW w:type="dxa" w:w="2340"/>
            <w:shd w:fill="D9E2F3"/>
          </w:tcPr>
          <w:p>
            <w:pPr>
              <w:jc w:val="center"/>
            </w:pPr>
            <w:r/>
            <w:r>
              <w:rPr>
                <w:rFonts w:ascii="Times New Roman" w:hAnsi="Times New Roman"/>
                <w:b/>
                <w:sz w:val="24"/>
              </w:rPr>
              <w:t>Deskripsi</w:t>
            </w:r>
          </w:p>
        </w:tc>
        <w:tc>
          <w:tcPr>
            <w:tcW w:type="dxa" w:w="2340"/>
            <w:shd w:fill="D9E2F3"/>
          </w:tcPr>
          <w:p>
            <w:pPr>
              <w:jc w:val="center"/>
            </w:pPr>
            <w:r/>
            <w:r>
              <w:rPr>
                <w:rFonts w:ascii="Times New Roman" w:hAnsi="Times New Roman"/>
                <w:b/>
                <w:sz w:val="24"/>
              </w:rPr>
              <w:t>Mode Delivery</w:t>
            </w:r>
          </w:p>
        </w:tc>
      </w:tr>
      <w:tr>
        <w:tc>
          <w:tcPr>
            <w:tcW w:type="dxa" w:w="2340"/>
          </w:tcPr>
          <w:p>
            <w:r/>
            <w:r>
              <w:rPr>
                <w:rFonts w:ascii="Times New Roman" w:hAnsi="Times New Roman"/>
                <w:sz w:val="24"/>
              </w:rPr>
              <w:t>Konseling Pilihan Prodi</w:t>
            </w:r>
          </w:p>
        </w:tc>
        <w:tc>
          <w:tcPr>
            <w:tcW w:type="dxa" w:w="2340"/>
          </w:tcPr>
          <w:p>
            <w:r/>
            <w:r>
              <w:rPr>
                <w:rFonts w:ascii="Times New Roman" w:hAnsi="Times New Roman"/>
                <w:sz w:val="24"/>
              </w:rPr>
              <w:t>Guru BK</w:t>
            </w:r>
          </w:p>
        </w:tc>
        <w:tc>
          <w:tcPr>
            <w:tcW w:type="dxa" w:w="2340"/>
          </w:tcPr>
          <w:p>
            <w:r/>
            <w:r>
              <w:rPr>
                <w:rFonts w:ascii="Times New Roman" w:hAnsi="Times New Roman"/>
                <w:sz w:val="24"/>
              </w:rPr>
              <w:t>Konsultasi tatap muka one-on-one dengan siswa tentang pilihan prodi</w:t>
            </w:r>
          </w:p>
        </w:tc>
        <w:tc>
          <w:tcPr>
            <w:tcW w:type="dxa" w:w="2340"/>
          </w:tcPr>
          <w:p>
            <w:r/>
            <w:r>
              <w:rPr>
                <w:rFonts w:ascii="Times New Roman" w:hAnsi="Times New Roman"/>
                <w:sz w:val="24"/>
              </w:rPr>
              <w:t>Manual, tatap muka</w:t>
            </w:r>
          </w:p>
        </w:tc>
      </w:tr>
      <w:tr>
        <w:tc>
          <w:tcPr>
            <w:tcW w:type="dxa" w:w="2340"/>
          </w:tcPr>
          <w:p>
            <w:r/>
            <w:r>
              <w:rPr>
                <w:rFonts w:ascii="Times New Roman" w:hAnsi="Times New Roman"/>
                <w:sz w:val="24"/>
              </w:rPr>
              <w:t>Pengumpulan Data Rapor</w:t>
            </w:r>
          </w:p>
        </w:tc>
        <w:tc>
          <w:tcPr>
            <w:tcW w:type="dxa" w:w="2340"/>
          </w:tcPr>
          <w:p>
            <w:r/>
            <w:r>
              <w:rPr>
                <w:rFonts w:ascii="Times New Roman" w:hAnsi="Times New Roman"/>
                <w:sz w:val="24"/>
              </w:rPr>
              <w:t>Operator Sekolah</w:t>
            </w:r>
          </w:p>
        </w:tc>
        <w:tc>
          <w:tcPr>
            <w:tcW w:type="dxa" w:w="2340"/>
          </w:tcPr>
          <w:p>
            <w:r/>
            <w:r>
              <w:rPr>
                <w:rFonts w:ascii="Times New Roman" w:hAnsi="Times New Roman"/>
                <w:sz w:val="24"/>
              </w:rPr>
              <w:t>Mengumpulkan dan merekap nilai rapor siswa secara manual dari buku rapor</w:t>
            </w:r>
          </w:p>
        </w:tc>
        <w:tc>
          <w:tcPr>
            <w:tcW w:type="dxa" w:w="2340"/>
          </w:tcPr>
          <w:p>
            <w:r/>
            <w:r>
              <w:rPr>
                <w:rFonts w:ascii="Times New Roman" w:hAnsi="Times New Roman"/>
                <w:sz w:val="24"/>
              </w:rPr>
              <w:t>Manual, spreadsheet</w:t>
            </w:r>
          </w:p>
        </w:tc>
      </w:tr>
      <w:tr>
        <w:tc>
          <w:tcPr>
            <w:tcW w:type="dxa" w:w="2340"/>
          </w:tcPr>
          <w:p>
            <w:r/>
            <w:r>
              <w:rPr>
                <w:rFonts w:ascii="Times New Roman" w:hAnsi="Times New Roman"/>
                <w:sz w:val="24"/>
              </w:rPr>
              <w:t>Pencarian Informasi Prodi</w:t>
            </w:r>
          </w:p>
        </w:tc>
        <w:tc>
          <w:tcPr>
            <w:tcW w:type="dxa" w:w="2340"/>
          </w:tcPr>
          <w:p>
            <w:r/>
            <w:r>
              <w:rPr>
                <w:rFonts w:ascii="Times New Roman" w:hAnsi="Times New Roman"/>
                <w:sz w:val="24"/>
              </w:rPr>
              <w:t>Siswa (mandiri)</w:t>
            </w:r>
          </w:p>
        </w:tc>
        <w:tc>
          <w:tcPr>
            <w:tcW w:type="dxa" w:w="2340"/>
          </w:tcPr>
          <w:p>
            <w:r/>
            <w:r>
              <w:rPr>
                <w:rFonts w:ascii="Times New Roman" w:hAnsi="Times New Roman"/>
                <w:sz w:val="24"/>
              </w:rPr>
              <w:t>Siswa mencari informasi prodi melalui internet, brosur, dan bertanya ke senior</w:t>
            </w:r>
          </w:p>
        </w:tc>
        <w:tc>
          <w:tcPr>
            <w:tcW w:type="dxa" w:w="2340"/>
          </w:tcPr>
          <w:p>
            <w:r/>
            <w:r>
              <w:rPr>
                <w:rFonts w:ascii="Times New Roman" w:hAnsi="Times New Roman"/>
                <w:sz w:val="24"/>
              </w:rPr>
              <w:t>Self-service, tidak terstruktur</w:t>
            </w:r>
          </w:p>
        </w:tc>
      </w:tr>
      <w:tr>
        <w:tc>
          <w:tcPr>
            <w:tcW w:type="dxa" w:w="2340"/>
          </w:tcPr>
          <w:p>
            <w:r/>
            <w:r>
              <w:rPr>
                <w:rFonts w:ascii="Times New Roman" w:hAnsi="Times New Roman"/>
                <w:sz w:val="24"/>
              </w:rPr>
              <w:t>Input Data LTMPT</w:t>
            </w:r>
          </w:p>
        </w:tc>
        <w:tc>
          <w:tcPr>
            <w:tcW w:type="dxa" w:w="2340"/>
          </w:tcPr>
          <w:p>
            <w:r/>
            <w:r>
              <w:rPr>
                <w:rFonts w:ascii="Times New Roman" w:hAnsi="Times New Roman"/>
                <w:sz w:val="24"/>
              </w:rPr>
              <w:t>Operator Sekolah</w:t>
            </w:r>
          </w:p>
        </w:tc>
        <w:tc>
          <w:tcPr>
            <w:tcW w:type="dxa" w:w="2340"/>
          </w:tcPr>
          <w:p>
            <w:r/>
            <w:r>
              <w:rPr>
                <w:rFonts w:ascii="Times New Roman" w:hAnsi="Times New Roman"/>
                <w:sz w:val="24"/>
              </w:rPr>
              <w:t>Menginput data siswa dan nilai rapor ke portal PDSS LTMPT</w:t>
            </w:r>
          </w:p>
        </w:tc>
        <w:tc>
          <w:tcPr>
            <w:tcW w:type="dxa" w:w="2340"/>
          </w:tcPr>
          <w:p>
            <w:r/>
            <w:r>
              <w:rPr>
                <w:rFonts w:ascii="Times New Roman" w:hAnsi="Times New Roman"/>
                <w:sz w:val="24"/>
              </w:rPr>
              <w:t>Manual, web portal</w:t>
            </w:r>
          </w:p>
        </w:tc>
      </w:tr>
      <w:tr>
        <w:tc>
          <w:tcPr>
            <w:tcW w:type="dxa" w:w="2340"/>
          </w:tcPr>
          <w:p>
            <w:r/>
            <w:r>
              <w:rPr>
                <w:rFonts w:ascii="Times New Roman" w:hAnsi="Times New Roman"/>
                <w:sz w:val="24"/>
              </w:rPr>
              <w:t>Rekomendasi Sekolah</w:t>
            </w:r>
          </w:p>
        </w:tc>
        <w:tc>
          <w:tcPr>
            <w:tcW w:type="dxa" w:w="2340"/>
          </w:tcPr>
          <w:p>
            <w:r/>
            <w:r>
              <w:rPr>
                <w:rFonts w:ascii="Times New Roman" w:hAnsi="Times New Roman"/>
                <w:sz w:val="24"/>
              </w:rPr>
              <w:t>Kepala Sekolah</w:t>
            </w:r>
          </w:p>
        </w:tc>
        <w:tc>
          <w:tcPr>
            <w:tcW w:type="dxa" w:w="2340"/>
          </w:tcPr>
          <w:p>
            <w:r/>
            <w:r>
              <w:rPr>
                <w:rFonts w:ascii="Times New Roman" w:hAnsi="Times New Roman"/>
                <w:sz w:val="24"/>
              </w:rPr>
              <w:t>Memberikan surat rekomendasi berdasarkan input Guru BK</w:t>
            </w:r>
          </w:p>
        </w:tc>
        <w:tc>
          <w:tcPr>
            <w:tcW w:type="dxa" w:w="2340"/>
          </w:tcPr>
          <w:p>
            <w:r/>
            <w:r>
              <w:rPr>
                <w:rFonts w:ascii="Times New Roman" w:hAnsi="Times New Roman"/>
                <w:sz w:val="24"/>
              </w:rPr>
              <w:t>Manual, paper-based</w:t>
            </w:r>
          </w:p>
        </w:tc>
      </w:tr>
      <w:tr>
        <w:tc>
          <w:tcPr>
            <w:tcW w:type="dxa" w:w="2340"/>
          </w:tcPr>
          <w:p>
            <w:r/>
            <w:r>
              <w:rPr>
                <w:rFonts w:ascii="Times New Roman" w:hAnsi="Times New Roman"/>
                <w:sz w:val="24"/>
              </w:rPr>
              <w:t>Koordinasi Internal</w:t>
            </w:r>
          </w:p>
        </w:tc>
        <w:tc>
          <w:tcPr>
            <w:tcW w:type="dxa" w:w="2340"/>
          </w:tcPr>
          <w:p>
            <w:r/>
            <w:r>
              <w:rPr>
                <w:rFonts w:ascii="Times New Roman" w:hAnsi="Times New Roman"/>
                <w:sz w:val="24"/>
              </w:rPr>
              <w:t>Guru BK</w:t>
            </w:r>
          </w:p>
        </w:tc>
        <w:tc>
          <w:tcPr>
            <w:tcW w:type="dxa" w:w="2340"/>
          </w:tcPr>
          <w:p>
            <w:r/>
            <w:r>
              <w:rPr>
                <w:rFonts w:ascii="Times New Roman" w:hAnsi="Times New Roman"/>
                <w:sz w:val="24"/>
              </w:rPr>
              <w:t>Mengkoordinasikan pilihan siswa agar tidak terjadi bentrokan masif</w:t>
            </w:r>
          </w:p>
        </w:tc>
        <w:tc>
          <w:tcPr>
            <w:tcW w:type="dxa" w:w="2340"/>
          </w:tcPr>
          <w:p>
            <w:r/>
            <w:r>
              <w:rPr>
                <w:rFonts w:ascii="Times New Roman" w:hAnsi="Times New Roman"/>
                <w:sz w:val="24"/>
              </w:rPr>
              <w:t>Manual, spreadsheet/papan tulis</w:t>
            </w:r>
          </w:p>
        </w:tc>
      </w:tr>
      <w:tr>
        <w:tc>
          <w:tcPr>
            <w:tcW w:type="dxa" w:w="2340"/>
          </w:tcPr>
          <w:p>
            <w:r/>
            <w:r>
              <w:rPr>
                <w:rFonts w:ascii="Times New Roman" w:hAnsi="Times New Roman"/>
                <w:sz w:val="24"/>
              </w:rPr>
              <w:t>Informasi dari Alumni</w:t>
            </w:r>
          </w:p>
        </w:tc>
        <w:tc>
          <w:tcPr>
            <w:tcW w:type="dxa" w:w="2340"/>
          </w:tcPr>
          <w:p>
            <w:r/>
            <w:r>
              <w:rPr>
                <w:rFonts w:ascii="Times New Roman" w:hAnsi="Times New Roman"/>
                <w:sz w:val="24"/>
              </w:rPr>
              <w:t>Alumni</w:t>
            </w:r>
          </w:p>
        </w:tc>
        <w:tc>
          <w:tcPr>
            <w:tcW w:type="dxa" w:w="2340"/>
          </w:tcPr>
          <w:p>
            <w:r/>
            <w:r>
              <w:rPr>
                <w:rFonts w:ascii="Times New Roman" w:hAnsi="Times New Roman"/>
                <w:sz w:val="24"/>
              </w:rPr>
              <w:t>Sharing pengalaman melalui grup WhatsApp atau kunjungan informal</w:t>
            </w:r>
          </w:p>
        </w:tc>
        <w:tc>
          <w:tcPr>
            <w:tcW w:type="dxa" w:w="2340"/>
          </w:tcPr>
          <w:p>
            <w:r/>
            <w:r>
              <w:rPr>
                <w:rFonts w:ascii="Times New Roman" w:hAnsi="Times New Roman"/>
                <w:sz w:val="24"/>
              </w:rPr>
              <w:t>Informal, tidak terstruktur</w:t>
            </w:r>
          </w:p>
        </w:tc>
      </w:tr>
    </w:tbl>
    <w:p/>
    <w:p>
      <w:pPr>
        <w:pStyle w:val="Heading3"/>
      </w:pPr>
      <w:r>
        <w:rPr>
          <w:rFonts w:ascii="Times New Roman" w:hAnsi="Times New Roman" w:eastAsia="Times New Roman" w:cs="Times New Roman"/>
          <w:b/>
          <w:color w:val="000000"/>
          <w:sz w:val="24"/>
        </w:rPr>
        <w:t>1.1.3 Business Interaction Matrix (Baseline)</w:t>
      </w:r>
    </w:p>
    <w:p>
      <w:pPr>
        <w:spacing w:line="360" w:lineRule="auto"/>
        <w:jc w:val="center"/>
      </w:pPr>
      <w:r>
        <w:rPr>
          <w:rFonts w:ascii="Times New Roman" w:hAnsi="Times New Roman"/>
          <w:b/>
          <w:sz w:val="24"/>
        </w:rPr>
        <w:t>Tabel 3. Business Interaction Matrix (Baseline)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tcPr>
          <w:p>
            <w:pPr>
              <w:jc w:val="center"/>
            </w:pPr>
            <w:r/>
            <w:r>
              <w:rPr>
                <w:rFonts w:ascii="Times New Roman" w:hAnsi="Times New Roman"/>
                <w:b/>
                <w:sz w:val="24"/>
              </w:rPr>
            </w:r>
          </w:p>
        </w:tc>
        <w:tc>
          <w:tcPr>
            <w:tcW w:type="dxa" w:w="1337"/>
            <w:shd w:fill="D9E2F3"/>
          </w:tcPr>
          <w:p>
            <w:pPr>
              <w:jc w:val="center"/>
            </w:pPr>
            <w:r/>
            <w:r>
              <w:rPr>
                <w:rFonts w:ascii="Times New Roman" w:hAnsi="Times New Roman"/>
                <w:b/>
                <w:sz w:val="24"/>
              </w:rPr>
              <w:t>Siswa</w:t>
            </w:r>
          </w:p>
        </w:tc>
        <w:tc>
          <w:tcPr>
            <w:tcW w:type="dxa" w:w="1337"/>
            <w:shd w:fill="D9E2F3"/>
          </w:tcPr>
          <w:p>
            <w:pPr>
              <w:jc w:val="center"/>
            </w:pPr>
            <w:r/>
            <w:r>
              <w:rPr>
                <w:rFonts w:ascii="Times New Roman" w:hAnsi="Times New Roman"/>
                <w:b/>
                <w:sz w:val="24"/>
              </w:rPr>
              <w:t>Guru BK</w:t>
            </w:r>
          </w:p>
        </w:tc>
        <w:tc>
          <w:tcPr>
            <w:tcW w:type="dxa" w:w="1337"/>
            <w:shd w:fill="D9E2F3"/>
          </w:tcPr>
          <w:p>
            <w:pPr>
              <w:jc w:val="center"/>
            </w:pPr>
            <w:r/>
            <w:r>
              <w:rPr>
                <w:rFonts w:ascii="Times New Roman" w:hAnsi="Times New Roman"/>
                <w:b/>
                <w:sz w:val="24"/>
              </w:rPr>
              <w:t>Operator</w:t>
            </w:r>
          </w:p>
        </w:tc>
        <w:tc>
          <w:tcPr>
            <w:tcW w:type="dxa" w:w="1337"/>
            <w:shd w:fill="D9E2F3"/>
          </w:tcPr>
          <w:p>
            <w:pPr>
              <w:jc w:val="center"/>
            </w:pPr>
            <w:r/>
            <w:r>
              <w:rPr>
                <w:rFonts w:ascii="Times New Roman" w:hAnsi="Times New Roman"/>
                <w:b/>
                <w:sz w:val="24"/>
              </w:rPr>
              <w:t>LTMPT</w:t>
            </w:r>
          </w:p>
        </w:tc>
        <w:tc>
          <w:tcPr>
            <w:tcW w:type="dxa" w:w="1337"/>
            <w:shd w:fill="D9E2F3"/>
          </w:tcPr>
          <w:p>
            <w:pPr>
              <w:jc w:val="center"/>
            </w:pPr>
            <w:r/>
            <w:r>
              <w:rPr>
                <w:rFonts w:ascii="Times New Roman" w:hAnsi="Times New Roman"/>
                <w:b/>
                <w:sz w:val="24"/>
              </w:rPr>
              <w:t>Orang Tua</w:t>
            </w:r>
          </w:p>
        </w:tc>
        <w:tc>
          <w:tcPr>
            <w:tcW w:type="dxa" w:w="1337"/>
            <w:shd w:fill="D9E2F3"/>
          </w:tcPr>
          <w:p>
            <w:pPr>
              <w:jc w:val="center"/>
            </w:pPr>
            <w:r/>
            <w:r>
              <w:rPr>
                <w:rFonts w:ascii="Times New Roman" w:hAnsi="Times New Roman"/>
                <w:b/>
                <w:sz w:val="24"/>
              </w:rPr>
              <w:t>Alumni</w:t>
            </w:r>
          </w:p>
        </w:tc>
      </w:tr>
      <w:tr>
        <w:tc>
          <w:tcPr>
            <w:tcW w:type="dxa" w:w="1337"/>
          </w:tcPr>
          <w:p>
            <w:r/>
            <w:r>
              <w:rPr>
                <w:rFonts w:ascii="Times New Roman" w:hAnsi="Times New Roman"/>
                <w:sz w:val="24"/>
              </w:rPr>
              <w:t>Siswa</w:t>
            </w:r>
          </w:p>
        </w:tc>
        <w:tc>
          <w:tcPr>
            <w:tcW w:type="dxa" w:w="1337"/>
          </w:tcPr>
          <w:p>
            <w:r/>
            <w:r>
              <w:rPr>
                <w:rFonts w:ascii="Times New Roman" w:hAnsi="Times New Roman"/>
                <w:sz w:val="24"/>
              </w:rPr>
              <w:t>-</w:t>
            </w:r>
          </w:p>
        </w:tc>
        <w:tc>
          <w:tcPr>
            <w:tcW w:type="dxa" w:w="1337"/>
          </w:tcPr>
          <w:p>
            <w:r/>
            <w:r>
              <w:rPr>
                <w:rFonts w:ascii="Times New Roman" w:hAnsi="Times New Roman"/>
                <w:sz w:val="24"/>
              </w:rPr>
              <w:t>Konsultasi lisan</w:t>
            </w:r>
          </w:p>
        </w:tc>
        <w:tc>
          <w:tcPr>
            <w:tcW w:type="dxa" w:w="1337"/>
          </w:tcPr>
          <w:p>
            <w:r/>
            <w:r>
              <w:rPr>
                <w:rFonts w:ascii="Times New Roman" w:hAnsi="Times New Roman"/>
                <w:sz w:val="24"/>
              </w:rPr>
              <w:t>Tidak langsung</w:t>
            </w:r>
          </w:p>
        </w:tc>
        <w:tc>
          <w:tcPr>
            <w:tcW w:type="dxa" w:w="1337"/>
          </w:tcPr>
          <w:p>
            <w:r/>
            <w:r>
              <w:rPr>
                <w:rFonts w:ascii="Times New Roman" w:hAnsi="Times New Roman"/>
                <w:sz w:val="24"/>
              </w:rPr>
              <w:t>Portal SNBP</w:t>
            </w:r>
          </w:p>
        </w:tc>
        <w:tc>
          <w:tcPr>
            <w:tcW w:type="dxa" w:w="1337"/>
          </w:tcPr>
          <w:p>
            <w:r/>
            <w:r>
              <w:rPr>
                <w:rFonts w:ascii="Times New Roman" w:hAnsi="Times New Roman"/>
                <w:sz w:val="24"/>
              </w:rPr>
              <w:t>Diskusi</w:t>
            </w:r>
          </w:p>
        </w:tc>
        <w:tc>
          <w:tcPr>
            <w:tcW w:type="dxa" w:w="1337"/>
          </w:tcPr>
          <w:p>
            <w:r/>
            <w:r>
              <w:rPr>
                <w:rFonts w:ascii="Times New Roman" w:hAnsi="Times New Roman"/>
                <w:sz w:val="24"/>
              </w:rPr>
              <w:t>Chat informal</w:t>
            </w:r>
          </w:p>
        </w:tc>
      </w:tr>
      <w:tr>
        <w:tc>
          <w:tcPr>
            <w:tcW w:type="dxa" w:w="1337"/>
          </w:tcPr>
          <w:p>
            <w:r/>
            <w:r>
              <w:rPr>
                <w:rFonts w:ascii="Times New Roman" w:hAnsi="Times New Roman"/>
                <w:sz w:val="24"/>
              </w:rPr>
              <w:t>Guru BK</w:t>
            </w:r>
          </w:p>
        </w:tc>
        <w:tc>
          <w:tcPr>
            <w:tcW w:type="dxa" w:w="1337"/>
          </w:tcPr>
          <w:p>
            <w:r/>
            <w:r>
              <w:rPr>
                <w:rFonts w:ascii="Times New Roman" w:hAnsi="Times New Roman"/>
                <w:sz w:val="24"/>
              </w:rPr>
              <w:t>Konseling</w:t>
            </w:r>
          </w:p>
        </w:tc>
        <w:tc>
          <w:tcPr>
            <w:tcW w:type="dxa" w:w="1337"/>
          </w:tcPr>
          <w:p>
            <w:r/>
            <w:r>
              <w:rPr>
                <w:rFonts w:ascii="Times New Roman" w:hAnsi="Times New Roman"/>
                <w:sz w:val="24"/>
              </w:rPr>
              <w:t>-</w:t>
            </w:r>
          </w:p>
        </w:tc>
        <w:tc>
          <w:tcPr>
            <w:tcW w:type="dxa" w:w="1337"/>
          </w:tcPr>
          <w:p>
            <w:r/>
            <w:r>
              <w:rPr>
                <w:rFonts w:ascii="Times New Roman" w:hAnsi="Times New Roman"/>
                <w:sz w:val="24"/>
              </w:rPr>
              <w:t>Koordinasi manual</w:t>
            </w:r>
          </w:p>
        </w:tc>
        <w:tc>
          <w:tcPr>
            <w:tcW w:type="dxa" w:w="1337"/>
          </w:tcPr>
          <w:p>
            <w:r/>
            <w:r>
              <w:rPr>
                <w:rFonts w:ascii="Times New Roman" w:hAnsi="Times New Roman"/>
                <w:sz w:val="24"/>
              </w:rPr>
              <w:t>Tidak langsung</w:t>
            </w:r>
          </w:p>
        </w:tc>
        <w:tc>
          <w:tcPr>
            <w:tcW w:type="dxa" w:w="1337"/>
          </w:tcPr>
          <w:p>
            <w:r/>
            <w:r>
              <w:rPr>
                <w:rFonts w:ascii="Times New Roman" w:hAnsi="Times New Roman"/>
                <w:sz w:val="24"/>
              </w:rPr>
              <w:t>Rapat wali</w:t>
            </w:r>
          </w:p>
        </w:tc>
        <w:tc>
          <w:tcPr>
            <w:tcW w:type="dxa" w:w="1337"/>
          </w:tcPr>
          <w:p>
            <w:r/>
            <w:r>
              <w:rPr>
                <w:rFonts w:ascii="Times New Roman" w:hAnsi="Times New Roman"/>
                <w:sz w:val="24"/>
              </w:rPr>
              <w:t>Tidak ada</w:t>
            </w:r>
          </w:p>
        </w:tc>
      </w:tr>
      <w:tr>
        <w:tc>
          <w:tcPr>
            <w:tcW w:type="dxa" w:w="1337"/>
          </w:tcPr>
          <w:p>
            <w:r/>
            <w:r>
              <w:rPr>
                <w:rFonts w:ascii="Times New Roman" w:hAnsi="Times New Roman"/>
                <w:sz w:val="24"/>
              </w:rPr>
              <w:t>Operator</w:t>
            </w:r>
          </w:p>
        </w:tc>
        <w:tc>
          <w:tcPr>
            <w:tcW w:type="dxa" w:w="1337"/>
          </w:tcPr>
          <w:p>
            <w:r/>
            <w:r>
              <w:rPr>
                <w:rFonts w:ascii="Times New Roman" w:hAnsi="Times New Roman"/>
                <w:sz w:val="24"/>
              </w:rPr>
              <w:t>Data entry</w:t>
            </w:r>
          </w:p>
        </w:tc>
        <w:tc>
          <w:tcPr>
            <w:tcW w:type="dxa" w:w="1337"/>
          </w:tcPr>
          <w:p>
            <w:r/>
            <w:r>
              <w:rPr>
                <w:rFonts w:ascii="Times New Roman" w:hAnsi="Times New Roman"/>
                <w:sz w:val="24"/>
              </w:rPr>
              <w:t>Konfirmasi data</w:t>
            </w:r>
          </w:p>
        </w:tc>
        <w:tc>
          <w:tcPr>
            <w:tcW w:type="dxa" w:w="1337"/>
          </w:tcPr>
          <w:p>
            <w:r/>
            <w:r>
              <w:rPr>
                <w:rFonts w:ascii="Times New Roman" w:hAnsi="Times New Roman"/>
                <w:sz w:val="24"/>
              </w:rPr>
              <w:t>-</w:t>
            </w:r>
          </w:p>
        </w:tc>
        <w:tc>
          <w:tcPr>
            <w:tcW w:type="dxa" w:w="1337"/>
          </w:tcPr>
          <w:p>
            <w:r/>
            <w:r>
              <w:rPr>
                <w:rFonts w:ascii="Times New Roman" w:hAnsi="Times New Roman"/>
                <w:sz w:val="24"/>
              </w:rPr>
              <w:t>Upload PDSS</w:t>
            </w:r>
          </w:p>
        </w:tc>
        <w:tc>
          <w:tcPr>
            <w:tcW w:type="dxa" w:w="1337"/>
          </w:tcPr>
          <w:p>
            <w:r/>
            <w:r>
              <w:rPr>
                <w:rFonts w:ascii="Times New Roman" w:hAnsi="Times New Roman"/>
                <w:sz w:val="24"/>
              </w:rPr>
              <w:t>Tidak ada</w:t>
            </w:r>
          </w:p>
        </w:tc>
        <w:tc>
          <w:tcPr>
            <w:tcW w:type="dxa" w:w="1337"/>
          </w:tcPr>
          <w:p>
            <w:r/>
            <w:r>
              <w:rPr>
                <w:rFonts w:ascii="Times New Roman" w:hAnsi="Times New Roman"/>
                <w:sz w:val="24"/>
              </w:rPr>
              <w:t>Tidak ada</w:t>
            </w:r>
          </w:p>
        </w:tc>
      </w:tr>
      <w:tr>
        <w:tc>
          <w:tcPr>
            <w:tcW w:type="dxa" w:w="1337"/>
          </w:tcPr>
          <w:p>
            <w:r/>
            <w:r>
              <w:rPr>
                <w:rFonts w:ascii="Times New Roman" w:hAnsi="Times New Roman"/>
                <w:sz w:val="24"/>
              </w:rPr>
              <w:t>LTMPT</w:t>
            </w:r>
          </w:p>
        </w:tc>
        <w:tc>
          <w:tcPr>
            <w:tcW w:type="dxa" w:w="1337"/>
          </w:tcPr>
          <w:p>
            <w:r/>
            <w:r>
              <w:rPr>
                <w:rFonts w:ascii="Times New Roman" w:hAnsi="Times New Roman"/>
                <w:sz w:val="24"/>
              </w:rPr>
              <w:t>Pengumuman</w:t>
            </w:r>
          </w:p>
        </w:tc>
        <w:tc>
          <w:tcPr>
            <w:tcW w:type="dxa" w:w="1337"/>
          </w:tcPr>
          <w:p>
            <w:r/>
            <w:r>
              <w:rPr>
                <w:rFonts w:ascii="Times New Roman" w:hAnsi="Times New Roman"/>
                <w:sz w:val="24"/>
              </w:rPr>
              <w:t>Tidak langsung</w:t>
            </w:r>
          </w:p>
        </w:tc>
        <w:tc>
          <w:tcPr>
            <w:tcW w:type="dxa" w:w="1337"/>
          </w:tcPr>
          <w:p>
            <w:r/>
            <w:r>
              <w:rPr>
                <w:rFonts w:ascii="Times New Roman" w:hAnsi="Times New Roman"/>
                <w:sz w:val="24"/>
              </w:rPr>
              <w:t>Portal PDSS</w:t>
            </w:r>
          </w:p>
        </w:tc>
        <w:tc>
          <w:tcPr>
            <w:tcW w:type="dxa" w:w="1337"/>
          </w:tcPr>
          <w:p>
            <w:r/>
            <w:r>
              <w:rPr>
                <w:rFonts w:ascii="Times New Roman" w:hAnsi="Times New Roman"/>
                <w:sz w:val="24"/>
              </w:rPr>
              <w:t>-</w:t>
            </w:r>
          </w:p>
        </w:tc>
        <w:tc>
          <w:tcPr>
            <w:tcW w:type="dxa" w:w="1337"/>
          </w:tcPr>
          <w:p>
            <w:r/>
            <w:r>
              <w:rPr>
                <w:rFonts w:ascii="Times New Roman" w:hAnsi="Times New Roman"/>
                <w:sz w:val="24"/>
              </w:rPr>
              <w:t>Tidak ada</w:t>
            </w:r>
          </w:p>
        </w:tc>
        <w:tc>
          <w:tcPr>
            <w:tcW w:type="dxa" w:w="1337"/>
          </w:tcPr>
          <w:p>
            <w:r/>
            <w:r>
              <w:rPr>
                <w:rFonts w:ascii="Times New Roman" w:hAnsi="Times New Roman"/>
                <w:sz w:val="24"/>
              </w:rPr>
              <w:t>Tidak ada</w:t>
            </w:r>
          </w:p>
        </w:tc>
      </w:tr>
      <w:tr>
        <w:tc>
          <w:tcPr>
            <w:tcW w:type="dxa" w:w="1337"/>
          </w:tcPr>
          <w:p>
            <w:r/>
            <w:r>
              <w:rPr>
                <w:rFonts w:ascii="Times New Roman" w:hAnsi="Times New Roman"/>
                <w:sz w:val="24"/>
              </w:rPr>
              <w:t>Orang Tua</w:t>
            </w:r>
          </w:p>
        </w:tc>
        <w:tc>
          <w:tcPr>
            <w:tcW w:type="dxa" w:w="1337"/>
          </w:tcPr>
          <w:p>
            <w:r/>
            <w:r>
              <w:rPr>
                <w:rFonts w:ascii="Times New Roman" w:hAnsi="Times New Roman"/>
                <w:sz w:val="24"/>
              </w:rPr>
              <w:t>Diskusi</w:t>
            </w:r>
          </w:p>
        </w:tc>
        <w:tc>
          <w:tcPr>
            <w:tcW w:type="dxa" w:w="1337"/>
          </w:tcPr>
          <w:p>
            <w:r/>
            <w:r>
              <w:rPr>
                <w:rFonts w:ascii="Times New Roman" w:hAnsi="Times New Roman"/>
                <w:sz w:val="24"/>
              </w:rPr>
              <w:t>Rapat wali</w:t>
            </w:r>
          </w:p>
        </w:tc>
        <w:tc>
          <w:tcPr>
            <w:tcW w:type="dxa" w:w="1337"/>
          </w:tcPr>
          <w:p>
            <w:r/>
            <w:r>
              <w:rPr>
                <w:rFonts w:ascii="Times New Roman" w:hAnsi="Times New Roman"/>
                <w:sz w:val="24"/>
              </w:rPr>
              <w:t>Tidak ada</w:t>
            </w:r>
          </w:p>
        </w:tc>
        <w:tc>
          <w:tcPr>
            <w:tcW w:type="dxa" w:w="1337"/>
          </w:tcPr>
          <w:p>
            <w:r/>
            <w:r>
              <w:rPr>
                <w:rFonts w:ascii="Times New Roman" w:hAnsi="Times New Roman"/>
                <w:sz w:val="24"/>
              </w:rPr>
              <w:t>Lihat hasil</w:t>
            </w:r>
          </w:p>
        </w:tc>
        <w:tc>
          <w:tcPr>
            <w:tcW w:type="dxa" w:w="1337"/>
          </w:tcPr>
          <w:p>
            <w:r/>
            <w:r>
              <w:rPr>
                <w:rFonts w:ascii="Times New Roman" w:hAnsi="Times New Roman"/>
                <w:sz w:val="24"/>
              </w:rPr>
              <w:t>-</w:t>
            </w:r>
          </w:p>
        </w:tc>
        <w:tc>
          <w:tcPr>
            <w:tcW w:type="dxa" w:w="1337"/>
          </w:tcPr>
          <w:p>
            <w:r/>
            <w:r>
              <w:rPr>
                <w:rFonts w:ascii="Times New Roman" w:hAnsi="Times New Roman"/>
                <w:sz w:val="24"/>
              </w:rPr>
              <w:t>Bertanya</w:t>
            </w:r>
          </w:p>
        </w:tc>
      </w:tr>
      <w:tr>
        <w:tc>
          <w:tcPr>
            <w:tcW w:type="dxa" w:w="1337"/>
          </w:tcPr>
          <w:p>
            <w:r/>
            <w:r>
              <w:rPr>
                <w:rFonts w:ascii="Times New Roman" w:hAnsi="Times New Roman"/>
                <w:sz w:val="24"/>
              </w:rPr>
              <w:t>Alumni</w:t>
            </w:r>
          </w:p>
        </w:tc>
        <w:tc>
          <w:tcPr>
            <w:tcW w:type="dxa" w:w="1337"/>
          </w:tcPr>
          <w:p>
            <w:r/>
            <w:r>
              <w:rPr>
                <w:rFonts w:ascii="Times New Roman" w:hAnsi="Times New Roman"/>
                <w:sz w:val="24"/>
              </w:rPr>
              <w:t>Chat</w:t>
            </w:r>
          </w:p>
        </w:tc>
        <w:tc>
          <w:tcPr>
            <w:tcW w:type="dxa" w:w="1337"/>
          </w:tcPr>
          <w:p>
            <w:r/>
            <w:r>
              <w:rPr>
                <w:rFonts w:ascii="Times New Roman" w:hAnsi="Times New Roman"/>
                <w:sz w:val="24"/>
              </w:rPr>
              <w:t>Tidak ada</w:t>
            </w:r>
          </w:p>
        </w:tc>
        <w:tc>
          <w:tcPr>
            <w:tcW w:type="dxa" w:w="1337"/>
          </w:tcPr>
          <w:p>
            <w:r/>
            <w:r>
              <w:rPr>
                <w:rFonts w:ascii="Times New Roman" w:hAnsi="Times New Roman"/>
                <w:sz w:val="24"/>
              </w:rPr>
              <w:t>Tidak ada</w:t>
            </w:r>
          </w:p>
        </w:tc>
        <w:tc>
          <w:tcPr>
            <w:tcW w:type="dxa" w:w="1337"/>
          </w:tcPr>
          <w:p>
            <w:r/>
            <w:r>
              <w:rPr>
                <w:rFonts w:ascii="Times New Roman" w:hAnsi="Times New Roman"/>
                <w:sz w:val="24"/>
              </w:rPr>
              <w:t>Tidak ada</w:t>
            </w:r>
          </w:p>
        </w:tc>
        <w:tc>
          <w:tcPr>
            <w:tcW w:type="dxa" w:w="1337"/>
          </w:tcPr>
          <w:p>
            <w:r/>
            <w:r>
              <w:rPr>
                <w:rFonts w:ascii="Times New Roman" w:hAnsi="Times New Roman"/>
                <w:sz w:val="24"/>
              </w:rPr>
              <w:t>Bertanya</w:t>
            </w:r>
          </w:p>
        </w:tc>
        <w:tc>
          <w:tcPr>
            <w:tcW w:type="dxa" w:w="1337"/>
          </w:tcPr>
          <w:p>
            <w:r/>
            <w:r>
              <w:rPr>
                <w:rFonts w:ascii="Times New Roman" w:hAnsi="Times New Roman"/>
                <w:sz w:val="24"/>
              </w:rPr>
              <w:t>-</w:t>
            </w:r>
          </w:p>
        </w:tc>
      </w:tr>
    </w:tbl>
    <w:p/>
    <w:p>
      <w:pPr>
        <w:pStyle w:val="Heading3"/>
      </w:pPr>
      <w:r>
        <w:rPr>
          <w:rFonts w:ascii="Times New Roman" w:hAnsi="Times New Roman" w:eastAsia="Times New Roman" w:cs="Times New Roman"/>
          <w:b/>
          <w:color w:val="000000"/>
          <w:sz w:val="24"/>
        </w:rPr>
        <w:t>1.1.4 Actor/Role Matrix (Baseline)</w:t>
      </w:r>
    </w:p>
    <w:p>
      <w:pPr>
        <w:spacing w:line="360" w:lineRule="auto"/>
        <w:jc w:val="center"/>
      </w:pPr>
      <w:r>
        <w:rPr>
          <w:rFonts w:ascii="Times New Roman" w:hAnsi="Times New Roman"/>
          <w:b/>
          <w:sz w:val="24"/>
        </w:rPr>
        <w:t>Tabel 4. Actor/Role Matrix (Baseline)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Actor</w:t>
            </w:r>
          </w:p>
        </w:tc>
        <w:tc>
          <w:tcPr>
            <w:tcW w:type="dxa" w:w="1872"/>
            <w:shd w:fill="D9E2F3"/>
          </w:tcPr>
          <w:p>
            <w:pPr>
              <w:jc w:val="center"/>
            </w:pPr>
            <w:r/>
            <w:r>
              <w:rPr>
                <w:rFonts w:ascii="Times New Roman" w:hAnsi="Times New Roman"/>
                <w:b/>
                <w:sz w:val="24"/>
              </w:rPr>
              <w:t>Information Provider</w:t>
            </w:r>
          </w:p>
        </w:tc>
        <w:tc>
          <w:tcPr>
            <w:tcW w:type="dxa" w:w="1872"/>
            <w:shd w:fill="D9E2F3"/>
          </w:tcPr>
          <w:p>
            <w:pPr>
              <w:jc w:val="center"/>
            </w:pPr>
            <w:r/>
            <w:r>
              <w:rPr>
                <w:rFonts w:ascii="Times New Roman" w:hAnsi="Times New Roman"/>
                <w:b/>
                <w:sz w:val="24"/>
              </w:rPr>
              <w:t>Decision Maker</w:t>
            </w:r>
          </w:p>
        </w:tc>
        <w:tc>
          <w:tcPr>
            <w:tcW w:type="dxa" w:w="1872"/>
            <w:shd w:fill="D9E2F3"/>
          </w:tcPr>
          <w:p>
            <w:pPr>
              <w:jc w:val="center"/>
            </w:pPr>
            <w:r/>
            <w:r>
              <w:rPr>
                <w:rFonts w:ascii="Times New Roman" w:hAnsi="Times New Roman"/>
                <w:b/>
                <w:sz w:val="24"/>
              </w:rPr>
              <w:t>Implementer</w:t>
            </w:r>
          </w:p>
        </w:tc>
        <w:tc>
          <w:tcPr>
            <w:tcW w:type="dxa" w:w="1872"/>
            <w:shd w:fill="D9E2F3"/>
          </w:tcPr>
          <w:p>
            <w:pPr>
              <w:jc w:val="center"/>
            </w:pPr>
            <w:r/>
            <w:r>
              <w:rPr>
                <w:rFonts w:ascii="Times New Roman" w:hAnsi="Times New Roman"/>
                <w:b/>
                <w:sz w:val="24"/>
              </w:rPr>
              <w:t>Advisor</w:t>
            </w:r>
          </w:p>
        </w:tc>
      </w:tr>
      <w:tr>
        <w:tc>
          <w:tcPr>
            <w:tcW w:type="dxa" w:w="1872"/>
          </w:tcPr>
          <w:p>
            <w:r/>
            <w:r>
              <w:rPr>
                <w:rFonts w:ascii="Times New Roman" w:hAnsi="Times New Roman"/>
                <w:sz w:val="24"/>
              </w:rPr>
              <w:t>Siswa</w:t>
            </w:r>
          </w:p>
        </w:tc>
        <w:tc>
          <w:tcPr>
            <w:tcW w:type="dxa" w:w="1872"/>
          </w:tcPr>
          <w:p>
            <w:r/>
            <w:r>
              <w:rPr>
                <w:rFonts w:ascii="Times New Roman" w:hAnsi="Times New Roman"/>
                <w:sz w:val="24"/>
              </w:rPr>
              <w:t>Ya (data diri, nilai)</w:t>
            </w:r>
          </w:p>
        </w:tc>
        <w:tc>
          <w:tcPr>
            <w:tcW w:type="dxa" w:w="1872"/>
          </w:tcPr>
          <w:p>
            <w:r/>
            <w:r>
              <w:rPr>
                <w:rFonts w:ascii="Times New Roman" w:hAnsi="Times New Roman"/>
                <w:sz w:val="24"/>
              </w:rPr>
              <w:t>Ya (pilihan prodi)</w:t>
            </w:r>
          </w:p>
        </w:tc>
        <w:tc>
          <w:tcPr>
            <w:tcW w:type="dxa" w:w="1872"/>
          </w:tcPr>
          <w:p>
            <w:r/>
            <w:r>
              <w:rPr>
                <w:rFonts w:ascii="Times New Roman" w:hAnsi="Times New Roman"/>
                <w:sz w:val="24"/>
              </w:rPr>
              <w:t>Ya (mendaftar)</w:t>
            </w:r>
          </w:p>
        </w:tc>
        <w:tc>
          <w:tcPr>
            <w:tcW w:type="dxa" w:w="1872"/>
          </w:tcPr>
          <w:p>
            <w:r/>
            <w:r>
              <w:rPr>
                <w:rFonts w:ascii="Times New Roman" w:hAnsi="Times New Roman"/>
                <w:sz w:val="24"/>
              </w:rPr>
              <w:t>Tidak</w:t>
            </w:r>
          </w:p>
        </w:tc>
      </w:tr>
      <w:tr>
        <w:tc>
          <w:tcPr>
            <w:tcW w:type="dxa" w:w="1872"/>
          </w:tcPr>
          <w:p>
            <w:r/>
            <w:r>
              <w:rPr>
                <w:rFonts w:ascii="Times New Roman" w:hAnsi="Times New Roman"/>
                <w:sz w:val="24"/>
              </w:rPr>
              <w:t>Guru BK</w:t>
            </w:r>
          </w:p>
        </w:tc>
        <w:tc>
          <w:tcPr>
            <w:tcW w:type="dxa" w:w="1872"/>
          </w:tcPr>
          <w:p>
            <w:r/>
            <w:r>
              <w:rPr>
                <w:rFonts w:ascii="Times New Roman" w:hAnsi="Times New Roman"/>
                <w:sz w:val="24"/>
              </w:rPr>
              <w:t>Terbatas</w:t>
            </w:r>
          </w:p>
        </w:tc>
        <w:tc>
          <w:tcPr>
            <w:tcW w:type="dxa" w:w="1872"/>
          </w:tcPr>
          <w:p>
            <w:r/>
            <w:r>
              <w:rPr>
                <w:rFonts w:ascii="Times New Roman" w:hAnsi="Times New Roman"/>
                <w:sz w:val="24"/>
              </w:rPr>
              <w:t>Tidak</w:t>
            </w:r>
          </w:p>
        </w:tc>
        <w:tc>
          <w:tcPr>
            <w:tcW w:type="dxa" w:w="1872"/>
          </w:tcPr>
          <w:p>
            <w:r/>
            <w:r>
              <w:rPr>
                <w:rFonts w:ascii="Times New Roman" w:hAnsi="Times New Roman"/>
                <w:sz w:val="24"/>
              </w:rPr>
              <w:t>Tidak</w:t>
            </w:r>
          </w:p>
        </w:tc>
        <w:tc>
          <w:tcPr>
            <w:tcW w:type="dxa" w:w="1872"/>
          </w:tcPr>
          <w:p>
            <w:r/>
            <w:r>
              <w:rPr>
                <w:rFonts w:ascii="Times New Roman" w:hAnsi="Times New Roman"/>
                <w:sz w:val="24"/>
              </w:rPr>
              <w:t>Ya (utama)</w:t>
            </w:r>
          </w:p>
        </w:tc>
      </w:tr>
      <w:tr>
        <w:tc>
          <w:tcPr>
            <w:tcW w:type="dxa" w:w="1872"/>
          </w:tcPr>
          <w:p>
            <w:r/>
            <w:r>
              <w:rPr>
                <w:rFonts w:ascii="Times New Roman" w:hAnsi="Times New Roman"/>
                <w:sz w:val="24"/>
              </w:rPr>
              <w:t>Operator Sekolah</w:t>
            </w:r>
          </w:p>
        </w:tc>
        <w:tc>
          <w:tcPr>
            <w:tcW w:type="dxa" w:w="1872"/>
          </w:tcPr>
          <w:p>
            <w:r/>
            <w:r>
              <w:rPr>
                <w:rFonts w:ascii="Times New Roman" w:hAnsi="Times New Roman"/>
                <w:sz w:val="24"/>
              </w:rPr>
              <w:t>Ya (data administratif)</w:t>
            </w:r>
          </w:p>
        </w:tc>
        <w:tc>
          <w:tcPr>
            <w:tcW w:type="dxa" w:w="1872"/>
          </w:tcPr>
          <w:p>
            <w:r/>
            <w:r>
              <w:rPr>
                <w:rFonts w:ascii="Times New Roman" w:hAnsi="Times New Roman"/>
                <w:sz w:val="24"/>
              </w:rPr>
              <w:t>Tidak</w:t>
            </w:r>
          </w:p>
        </w:tc>
        <w:tc>
          <w:tcPr>
            <w:tcW w:type="dxa" w:w="1872"/>
          </w:tcPr>
          <w:p>
            <w:r/>
            <w:r>
              <w:rPr>
                <w:rFonts w:ascii="Times New Roman" w:hAnsi="Times New Roman"/>
                <w:sz w:val="24"/>
              </w:rPr>
              <w:t>Ya (input data)</w:t>
            </w:r>
          </w:p>
        </w:tc>
        <w:tc>
          <w:tcPr>
            <w:tcW w:type="dxa" w:w="1872"/>
          </w:tcPr>
          <w:p>
            <w:r/>
            <w:r>
              <w:rPr>
                <w:rFonts w:ascii="Times New Roman" w:hAnsi="Times New Roman"/>
                <w:sz w:val="24"/>
              </w:rPr>
              <w:t>Tidak</w:t>
            </w:r>
          </w:p>
        </w:tc>
      </w:tr>
      <w:tr>
        <w:tc>
          <w:tcPr>
            <w:tcW w:type="dxa" w:w="1872"/>
          </w:tcPr>
          <w:p>
            <w:r/>
            <w:r>
              <w:rPr>
                <w:rFonts w:ascii="Times New Roman" w:hAnsi="Times New Roman"/>
                <w:sz w:val="24"/>
              </w:rPr>
              <w:t>Kepala Sekolah</w:t>
            </w:r>
          </w:p>
        </w:tc>
        <w:tc>
          <w:tcPr>
            <w:tcW w:type="dxa" w:w="1872"/>
          </w:tcPr>
          <w:p>
            <w:r/>
            <w:r>
              <w:rPr>
                <w:rFonts w:ascii="Times New Roman" w:hAnsi="Times New Roman"/>
                <w:sz w:val="24"/>
              </w:rPr>
              <w:t>Tidak</w:t>
            </w:r>
          </w:p>
        </w:tc>
        <w:tc>
          <w:tcPr>
            <w:tcW w:type="dxa" w:w="1872"/>
          </w:tcPr>
          <w:p>
            <w:r/>
            <w:r>
              <w:rPr>
                <w:rFonts w:ascii="Times New Roman" w:hAnsi="Times New Roman"/>
                <w:sz w:val="24"/>
              </w:rPr>
              <w:t>Ya (validasi)</w:t>
            </w:r>
          </w:p>
        </w:tc>
        <w:tc>
          <w:tcPr>
            <w:tcW w:type="dxa" w:w="1872"/>
          </w:tcPr>
          <w:p>
            <w:r/>
            <w:r>
              <w:rPr>
                <w:rFonts w:ascii="Times New Roman" w:hAnsi="Times New Roman"/>
                <w:sz w:val="24"/>
              </w:rPr>
              <w:t>Tidak</w:t>
            </w:r>
          </w:p>
        </w:tc>
        <w:tc>
          <w:tcPr>
            <w:tcW w:type="dxa" w:w="1872"/>
          </w:tcPr>
          <w:p>
            <w:r/>
            <w:r>
              <w:rPr>
                <w:rFonts w:ascii="Times New Roman" w:hAnsi="Times New Roman"/>
                <w:sz w:val="24"/>
              </w:rPr>
              <w:t>Terbatas</w:t>
            </w:r>
          </w:p>
        </w:tc>
      </w:tr>
      <w:tr>
        <w:tc>
          <w:tcPr>
            <w:tcW w:type="dxa" w:w="1872"/>
          </w:tcPr>
          <w:p>
            <w:r/>
            <w:r>
              <w:rPr>
                <w:rFonts w:ascii="Times New Roman" w:hAnsi="Times New Roman"/>
                <w:sz w:val="24"/>
              </w:rPr>
              <w:t>LTMPT</w:t>
            </w:r>
          </w:p>
        </w:tc>
        <w:tc>
          <w:tcPr>
            <w:tcW w:type="dxa" w:w="1872"/>
          </w:tcPr>
          <w:p>
            <w:r/>
            <w:r>
              <w:rPr>
                <w:rFonts w:ascii="Times New Roman" w:hAnsi="Times New Roman"/>
                <w:sz w:val="24"/>
              </w:rPr>
              <w:t>Ya (aturan, kuota)</w:t>
            </w:r>
          </w:p>
        </w:tc>
        <w:tc>
          <w:tcPr>
            <w:tcW w:type="dxa" w:w="1872"/>
          </w:tcPr>
          <w:p>
            <w:r/>
            <w:r>
              <w:rPr>
                <w:rFonts w:ascii="Times New Roman" w:hAnsi="Times New Roman"/>
                <w:sz w:val="24"/>
              </w:rPr>
              <w:t>Ya (seleksi)</w:t>
            </w:r>
          </w:p>
        </w:tc>
        <w:tc>
          <w:tcPr>
            <w:tcW w:type="dxa" w:w="1872"/>
          </w:tcPr>
          <w:p>
            <w:r/>
            <w:r>
              <w:rPr>
                <w:rFonts w:ascii="Times New Roman" w:hAnsi="Times New Roman"/>
                <w:sz w:val="24"/>
              </w:rPr>
              <w:t>Ya (sistem)</w:t>
            </w:r>
          </w:p>
        </w:tc>
        <w:tc>
          <w:tcPr>
            <w:tcW w:type="dxa" w:w="1872"/>
          </w:tcPr>
          <w:p>
            <w:r/>
            <w:r>
              <w:rPr>
                <w:rFonts w:ascii="Times New Roman" w:hAnsi="Times New Roman"/>
                <w:sz w:val="24"/>
              </w:rPr>
              <w:t>Tidak</w:t>
            </w:r>
          </w:p>
        </w:tc>
      </w:tr>
      <w:tr>
        <w:tc>
          <w:tcPr>
            <w:tcW w:type="dxa" w:w="1872"/>
          </w:tcPr>
          <w:p>
            <w:r/>
            <w:r>
              <w:rPr>
                <w:rFonts w:ascii="Times New Roman" w:hAnsi="Times New Roman"/>
                <w:sz w:val="24"/>
              </w:rPr>
              <w:t>Orang Tua</w:t>
            </w:r>
          </w:p>
        </w:tc>
        <w:tc>
          <w:tcPr>
            <w:tcW w:type="dxa" w:w="1872"/>
          </w:tcPr>
          <w:p>
            <w:r/>
            <w:r>
              <w:rPr>
                <w:rFonts w:ascii="Times New Roman" w:hAnsi="Times New Roman"/>
                <w:sz w:val="24"/>
              </w:rPr>
              <w:t>Terbatas</w:t>
            </w:r>
          </w:p>
        </w:tc>
        <w:tc>
          <w:tcPr>
            <w:tcW w:type="dxa" w:w="1872"/>
          </w:tcPr>
          <w:p>
            <w:r/>
            <w:r>
              <w:rPr>
                <w:rFonts w:ascii="Times New Roman" w:hAnsi="Times New Roman"/>
                <w:sz w:val="24"/>
              </w:rPr>
              <w:t>Ya (persetujuan)</w:t>
            </w:r>
          </w:p>
        </w:tc>
        <w:tc>
          <w:tcPr>
            <w:tcW w:type="dxa" w:w="1872"/>
          </w:tcPr>
          <w:p>
            <w:r/>
            <w:r>
              <w:rPr>
                <w:rFonts w:ascii="Times New Roman" w:hAnsi="Times New Roman"/>
                <w:sz w:val="24"/>
              </w:rPr>
              <w:t>Tidak</w:t>
            </w:r>
          </w:p>
        </w:tc>
        <w:tc>
          <w:tcPr>
            <w:tcW w:type="dxa" w:w="1872"/>
          </w:tcPr>
          <w:p>
            <w:r/>
            <w:r>
              <w:rPr>
                <w:rFonts w:ascii="Times New Roman" w:hAnsi="Times New Roman"/>
                <w:sz w:val="24"/>
              </w:rPr>
              <w:t>Terbatas</w:t>
            </w:r>
          </w:p>
        </w:tc>
      </w:tr>
    </w:tbl>
    <w:p/>
    <w:p>
      <w:pPr>
        <w:pStyle w:val="Heading3"/>
      </w:pPr>
      <w:r>
        <w:rPr>
          <w:rFonts w:ascii="Times New Roman" w:hAnsi="Times New Roman" w:eastAsia="Times New Roman" w:cs="Times New Roman"/>
          <w:b/>
          <w:color w:val="000000"/>
          <w:sz w:val="24"/>
        </w:rPr>
        <w:t>1.1.5 Goal/Objective/Service Diagram (Baseline)</w:t>
      </w:r>
    </w:p>
    <w:p>
      <w:pPr>
        <w:spacing w:line="360" w:lineRule="auto"/>
        <w:jc w:val="both"/>
      </w:pPr>
      <w:r>
        <w:rPr>
          <w:rFonts w:ascii="Times New Roman" w:hAnsi="Times New Roman"/>
          <w:b w:val="0"/>
          <w:i w:val="0"/>
          <w:sz w:val="24"/>
        </w:rPr>
        <w:t>Pada kondisi baseline, tujuan utama proses SNBP adalah memastikan siswa yang berprestasi dapat diterima di perguruan tinggi pilihan. Namun, pencapaian tujuan ini terhambat oleh:</w:t>
      </w:r>
    </w:p>
    <w:p>
      <w:pPr>
        <w:spacing w:line="360" w:lineRule="auto"/>
        <w:ind w:left="720" w:hanging="357"/>
      </w:pPr>
      <w:r>
        <w:rPr>
          <w:rFonts w:ascii="Times New Roman" w:hAnsi="Times New Roman"/>
          <w:sz w:val="24"/>
        </w:rPr>
        <w:t>•  Goal: Siswa diterima di prodi pilihan pertama - Service: Konseling manual Guru BK (efektivitas rendah, 40-50% akurasi informal)</w:t>
      </w:r>
    </w:p>
    <w:p>
      <w:pPr>
        <w:spacing w:line="360" w:lineRule="auto"/>
        <w:ind w:left="720" w:hanging="357"/>
      </w:pPr>
      <w:r>
        <w:rPr>
          <w:rFonts w:ascii="Times New Roman" w:hAnsi="Times New Roman"/>
          <w:sz w:val="24"/>
        </w:rPr>
        <w:t>•  Goal: Menghindari Choice-2 Trap - Service: Tidak ada layanan khusus (siswa tidak menyadari masalah ini)</w:t>
      </w:r>
    </w:p>
    <w:p>
      <w:pPr>
        <w:spacing w:line="360" w:lineRule="auto"/>
        <w:ind w:left="720" w:hanging="357"/>
      </w:pPr>
      <w:r>
        <w:rPr>
          <w:rFonts w:ascii="Times New Roman" w:hAnsi="Times New Roman"/>
          <w:sz w:val="24"/>
        </w:rPr>
        <w:t>•  Goal: Optimalisasi kuota sekolah - Service: Koordinasi manual Guru BK via spreadsheet (sering terjadi bentrokan)</w:t>
      </w:r>
    </w:p>
    <w:p>
      <w:pPr>
        <w:spacing w:line="360" w:lineRule="auto"/>
        <w:ind w:left="720" w:hanging="357"/>
      </w:pPr>
      <w:r>
        <w:rPr>
          <w:rFonts w:ascii="Times New Roman" w:hAnsi="Times New Roman"/>
          <w:sz w:val="24"/>
        </w:rPr>
        <w:t>•  Goal: Informasi akurat tentang peluang - Service: Pencarian mandiri oleh siswa (fragmentasi, bias konfirmasi)</w:t>
      </w:r>
    </w:p>
    <w:p>
      <w:pPr>
        <w:pStyle w:val="Heading3"/>
      </w:pPr>
      <w:r>
        <w:rPr>
          <w:rFonts w:ascii="Times New Roman" w:hAnsi="Times New Roman" w:eastAsia="Times New Roman" w:cs="Times New Roman"/>
          <w:b/>
          <w:color w:val="000000"/>
          <w:sz w:val="24"/>
        </w:rPr>
        <w:t>1.1.6 Business Model Diagram (Baseline)</w:t>
      </w:r>
    </w:p>
    <w:p>
      <w:pPr>
        <w:spacing w:line="360" w:lineRule="auto"/>
        <w:jc w:val="both"/>
      </w:pPr>
      <w:r>
        <w:rPr>
          <w:rFonts w:ascii="Times New Roman" w:hAnsi="Times New Roman"/>
          <w:b w:val="0"/>
          <w:i w:val="0"/>
          <w:sz w:val="24"/>
        </w:rPr>
        <w:t>Model bisnis pada kondisi baseline bersifat informal dan non-komersial. Layanan bimbingan SNBP disediakan oleh sekolah sebagai bagian dari tugas Guru BK tanpa biaya tambahan. Alternatif komersial yang ada (bimbel) bersifat umum dan tidak fokus pada optimasi SNBP. Tidak ada entitas yang menyediakan layanan prediksi berbasis data secara spesifik untuk SNBP.</w:t>
      </w:r>
    </w:p>
    <w:p>
      <w:pPr>
        <w:pStyle w:val="Heading3"/>
      </w:pPr>
      <w:r>
        <w:rPr>
          <w:rFonts w:ascii="Times New Roman" w:hAnsi="Times New Roman" w:eastAsia="Times New Roman" w:cs="Times New Roman"/>
          <w:b/>
          <w:color w:val="000000"/>
          <w:sz w:val="24"/>
        </w:rPr>
        <w:t>1.1.7 Functional Decomposition Diagram (Baseline)</w:t>
      </w:r>
    </w:p>
    <w:p>
      <w:pPr>
        <w:spacing w:line="360" w:lineRule="auto"/>
        <w:jc w:val="both"/>
      </w:pPr>
      <w:r>
        <w:rPr>
          <w:rFonts w:ascii="Times New Roman" w:hAnsi="Times New Roman"/>
          <w:b w:val="0"/>
          <w:i w:val="0"/>
          <w:sz w:val="24"/>
        </w:rPr>
        <w:t>Dekomposisi fungsi pada proses SNBP baseline:</w:t>
      </w:r>
    </w:p>
    <w:p>
      <w:pPr>
        <w:spacing w:line="360" w:lineRule="auto"/>
        <w:jc w:val="both"/>
      </w:pPr>
      <w:r>
        <w:rPr>
          <w:rFonts w:ascii="Times New Roman" w:hAnsi="Times New Roman"/>
          <w:b/>
          <w:i w:val="0"/>
          <w:sz w:val="24"/>
        </w:rPr>
        <w:t>1. Fungsi Persiapan SNBP:</w:t>
      </w:r>
    </w:p>
    <w:p>
      <w:pPr>
        <w:spacing w:line="360" w:lineRule="auto"/>
        <w:ind w:left="720" w:hanging="357"/>
      </w:pPr>
      <w:r>
        <w:rPr>
          <w:rFonts w:ascii="Times New Roman" w:hAnsi="Times New Roman"/>
          <w:sz w:val="24"/>
        </w:rPr>
        <w:t>•  1.1 Pengumpulan nilai rapor (manual dari buku rapor)</w:t>
      </w:r>
    </w:p>
    <w:p>
      <w:pPr>
        <w:spacing w:line="360" w:lineRule="auto"/>
        <w:ind w:left="720" w:hanging="357"/>
      </w:pPr>
      <w:r>
        <w:rPr>
          <w:rFonts w:ascii="Times New Roman" w:hAnsi="Times New Roman"/>
          <w:sz w:val="24"/>
        </w:rPr>
        <w:t>•  1.2 Identifikasi minat siswa (kuesioner sederhana atau diskusi)</w:t>
      </w:r>
    </w:p>
    <w:p>
      <w:pPr>
        <w:spacing w:line="360" w:lineRule="auto"/>
        <w:ind w:left="720" w:hanging="357"/>
      </w:pPr>
      <w:r>
        <w:rPr>
          <w:rFonts w:ascii="Times New Roman" w:hAnsi="Times New Roman"/>
          <w:sz w:val="24"/>
        </w:rPr>
        <w:t>•  1.3 Pencarian informasi prodi (internet, brosur, alumni)</w:t>
      </w:r>
    </w:p>
    <w:p>
      <w:pPr>
        <w:spacing w:line="360" w:lineRule="auto"/>
        <w:jc w:val="both"/>
      </w:pPr>
      <w:r>
        <w:rPr>
          <w:rFonts w:ascii="Times New Roman" w:hAnsi="Times New Roman"/>
          <w:b/>
          <w:i w:val="0"/>
          <w:sz w:val="24"/>
        </w:rPr>
        <w:t>2. Fungsi Seleksi dan Penentuan Pilihan:</w:t>
      </w:r>
    </w:p>
    <w:p>
      <w:pPr>
        <w:spacing w:line="360" w:lineRule="auto"/>
        <w:ind w:left="720" w:hanging="357"/>
      </w:pPr>
      <w:r>
        <w:rPr>
          <w:rFonts w:ascii="Times New Roman" w:hAnsi="Times New Roman"/>
          <w:sz w:val="24"/>
        </w:rPr>
        <w:t>•  2.1 Analisis peluang oleh Guru BK (berdasarkan pengalaman)</w:t>
      </w:r>
    </w:p>
    <w:p>
      <w:pPr>
        <w:spacing w:line="360" w:lineRule="auto"/>
        <w:ind w:left="720" w:hanging="357"/>
      </w:pPr>
      <w:r>
        <w:rPr>
          <w:rFonts w:ascii="Times New Roman" w:hAnsi="Times New Roman"/>
          <w:sz w:val="24"/>
        </w:rPr>
        <w:t>•  2.2 Konsultasi pilihan prodi (one-on-one dengan Guru BK)</w:t>
      </w:r>
    </w:p>
    <w:p>
      <w:pPr>
        <w:spacing w:line="360" w:lineRule="auto"/>
        <w:ind w:left="720" w:hanging="357"/>
      </w:pPr>
      <w:r>
        <w:rPr>
          <w:rFonts w:ascii="Times New Roman" w:hAnsi="Times New Roman"/>
          <w:sz w:val="24"/>
        </w:rPr>
        <w:t>•  2.3 Koordinasi pilihan antar siswa (spreadsheet/papan)</w:t>
      </w:r>
    </w:p>
    <w:p>
      <w:pPr>
        <w:spacing w:line="360" w:lineRule="auto"/>
        <w:ind w:left="720" w:hanging="357"/>
      </w:pPr>
      <w:r>
        <w:rPr>
          <w:rFonts w:ascii="Times New Roman" w:hAnsi="Times New Roman"/>
          <w:sz w:val="24"/>
        </w:rPr>
        <w:t>•  2.4 Finalisasi pilihan oleh siswa dan orang tua</w:t>
      </w:r>
    </w:p>
    <w:p>
      <w:pPr>
        <w:spacing w:line="360" w:lineRule="auto"/>
        <w:jc w:val="both"/>
      </w:pPr>
      <w:r>
        <w:rPr>
          <w:rFonts w:ascii="Times New Roman" w:hAnsi="Times New Roman"/>
          <w:b/>
          <w:i w:val="0"/>
          <w:sz w:val="24"/>
        </w:rPr>
        <w:t>3. Fungsi Administratif:</w:t>
      </w:r>
    </w:p>
    <w:p>
      <w:pPr>
        <w:spacing w:line="360" w:lineRule="auto"/>
        <w:ind w:left="720" w:hanging="357"/>
      </w:pPr>
      <w:r>
        <w:rPr>
          <w:rFonts w:ascii="Times New Roman" w:hAnsi="Times New Roman"/>
          <w:sz w:val="24"/>
        </w:rPr>
        <w:t>•  3.1 Input data ke PDSS LTMPT</w:t>
      </w:r>
    </w:p>
    <w:p>
      <w:pPr>
        <w:spacing w:line="360" w:lineRule="auto"/>
        <w:ind w:left="720" w:hanging="357"/>
      </w:pPr>
      <w:r>
        <w:rPr>
          <w:rFonts w:ascii="Times New Roman" w:hAnsi="Times New Roman"/>
          <w:sz w:val="24"/>
        </w:rPr>
        <w:t>•  3.2 Verifikasi data oleh kepala sekolah</w:t>
      </w:r>
    </w:p>
    <w:p>
      <w:pPr>
        <w:spacing w:line="360" w:lineRule="auto"/>
        <w:ind w:left="720" w:hanging="357"/>
      </w:pPr>
      <w:r>
        <w:rPr>
          <w:rFonts w:ascii="Times New Roman" w:hAnsi="Times New Roman"/>
          <w:sz w:val="24"/>
        </w:rPr>
        <w:t>•  3.3 Submission pendaftaran SNBP</w:t>
      </w:r>
    </w:p>
    <w:p>
      <w:pPr>
        <w:pStyle w:val="Heading3"/>
      </w:pPr>
      <w:r>
        <w:rPr>
          <w:rFonts w:ascii="Times New Roman" w:hAnsi="Times New Roman" w:eastAsia="Times New Roman" w:cs="Times New Roman"/>
          <w:b/>
          <w:color w:val="000000"/>
          <w:sz w:val="24"/>
        </w:rPr>
        <w:t>1.1.8 Process Flow Diagram (Baseline)</w:t>
      </w:r>
    </w:p>
    <w:p>
      <w:pPr>
        <w:spacing w:line="360" w:lineRule="auto"/>
        <w:jc w:val="both"/>
      </w:pPr>
      <w:r>
        <w:rPr>
          <w:rFonts w:ascii="Times New Roman" w:hAnsi="Times New Roman"/>
          <w:b w:val="0"/>
          <w:i w:val="0"/>
          <w:sz w:val="24"/>
        </w:rPr>
        <w:t>Alur proses SNBP pada kondisi baseline berlangsung secara sequential dan predominantly manual:</w:t>
      </w:r>
    </w:p>
    <w:p>
      <w:pPr>
        <w:spacing w:line="360" w:lineRule="auto"/>
        <w:ind w:left="720" w:hanging="357"/>
      </w:pPr>
      <w:r>
        <w:rPr>
          <w:rFonts w:ascii="Times New Roman" w:hAnsi="Times New Roman"/>
          <w:sz w:val="24"/>
        </w:rPr>
        <w:t>1.  Siswa mengumpulkan nilai rapor semester 1-5 secara mandiri</w:t>
      </w:r>
    </w:p>
    <w:p>
      <w:pPr>
        <w:spacing w:line="360" w:lineRule="auto"/>
        <w:ind w:left="720" w:hanging="357"/>
      </w:pPr>
      <w:r>
        <w:rPr>
          <w:rFonts w:ascii="Times New Roman" w:hAnsi="Times New Roman"/>
          <w:sz w:val="24"/>
        </w:rPr>
        <w:t>2.  Siswa berkonsultasi dengan Guru BK tentang pilihan prodi (bergantung ketersediaan Guru BK)</w:t>
      </w:r>
    </w:p>
    <w:p>
      <w:pPr>
        <w:spacing w:line="360" w:lineRule="auto"/>
        <w:ind w:left="720" w:hanging="357"/>
      </w:pPr>
      <w:r>
        <w:rPr>
          <w:rFonts w:ascii="Times New Roman" w:hAnsi="Times New Roman"/>
          <w:sz w:val="24"/>
        </w:rPr>
        <w:t>3.  Guru BK memberikan saran berdasarkan pengalaman dan intuisi (tanpa data kuantitatif)</w:t>
      </w:r>
    </w:p>
    <w:p>
      <w:pPr>
        <w:spacing w:line="360" w:lineRule="auto"/>
        <w:ind w:left="720" w:hanging="357"/>
      </w:pPr>
      <w:r>
        <w:rPr>
          <w:rFonts w:ascii="Times New Roman" w:hAnsi="Times New Roman"/>
          <w:sz w:val="24"/>
        </w:rPr>
        <w:t>4.  Siswa mencari informasi tambahan dari internet, alumni, dan orang tua</w:t>
      </w:r>
    </w:p>
    <w:p>
      <w:pPr>
        <w:spacing w:line="360" w:lineRule="auto"/>
        <w:ind w:left="720" w:hanging="357"/>
      </w:pPr>
      <w:r>
        <w:rPr>
          <w:rFonts w:ascii="Times New Roman" w:hAnsi="Times New Roman"/>
          <w:sz w:val="24"/>
        </w:rPr>
        <w:t>5.  Guru BK mencoba mengkoordinasikan pilihan siswa via spreadsheet untuk menghindari bentrokan</w:t>
      </w:r>
    </w:p>
    <w:p>
      <w:pPr>
        <w:spacing w:line="360" w:lineRule="auto"/>
        <w:ind w:left="720" w:hanging="357"/>
      </w:pPr>
      <w:r>
        <w:rPr>
          <w:rFonts w:ascii="Times New Roman" w:hAnsi="Times New Roman"/>
          <w:sz w:val="24"/>
        </w:rPr>
        <w:t>6.  Operator sekolah menginput data siswa ke portal PDSS LTMPT</w:t>
      </w:r>
    </w:p>
    <w:p>
      <w:pPr>
        <w:spacing w:line="360" w:lineRule="auto"/>
        <w:ind w:left="720" w:hanging="357"/>
      </w:pPr>
      <w:r>
        <w:rPr>
          <w:rFonts w:ascii="Times New Roman" w:hAnsi="Times New Roman"/>
          <w:sz w:val="24"/>
        </w:rPr>
        <w:t>7.  Kepala sekolah memvalidasi data dan rekomendasi</w:t>
      </w:r>
    </w:p>
    <w:p>
      <w:pPr>
        <w:spacing w:line="360" w:lineRule="auto"/>
        <w:ind w:left="720" w:hanging="357"/>
      </w:pPr>
      <w:r>
        <w:rPr>
          <w:rFonts w:ascii="Times New Roman" w:hAnsi="Times New Roman"/>
          <w:sz w:val="24"/>
        </w:rPr>
        <w:t>8.  Siswa melakukan registrasi dan memilih prodi di portal SNBP</w:t>
      </w:r>
    </w:p>
    <w:p>
      <w:pPr>
        <w:spacing w:line="360" w:lineRule="auto"/>
        <w:ind w:left="720" w:hanging="357"/>
      </w:pPr>
      <w:r>
        <w:rPr>
          <w:rFonts w:ascii="Times New Roman" w:hAnsi="Times New Roman"/>
          <w:sz w:val="24"/>
        </w:rPr>
        <w:t>9.  Menunggu pengumuman hasil (tidak ada feedback atau tracking)</w:t>
      </w:r>
    </w:p>
    <w:p>
      <w:pPr>
        <w:spacing w:line="360" w:lineRule="auto"/>
        <w:ind w:left="720" w:hanging="357"/>
      </w:pPr>
      <w:r>
        <w:rPr>
          <w:rFonts w:ascii="Times New Roman" w:hAnsi="Times New Roman"/>
          <w:sz w:val="24"/>
        </w:rPr>
        <w:t>10.  Hasil diumumkan tanpa penjelasan (accepted/rejected tanpa reasoning)</w:t>
      </w:r>
    </w:p>
    <w:p>
      <w:pPr>
        <w:spacing w:line="360" w:lineRule="auto"/>
        <w:jc w:val="both"/>
      </w:pPr>
      <w:r>
        <w:rPr>
          <w:rFonts w:ascii="Times New Roman" w:hAnsi="Times New Roman"/>
          <w:b w:val="0"/>
          <w:i w:val="0"/>
          <w:sz w:val="24"/>
        </w:rPr>
        <w:t>Kelemahan utama proses baseline: tidak ada data-driven decision support, tingginya ketergantungan pada satu Guru BK per sekolah, tidak ada mekanisme pencegahan bentrokan yang efektif, dan siswa di daerah terpinggirkan karena keterbatasan akses informasi.</w:t>
      </w:r>
    </w:p>
    <w:p>
      <w:pPr>
        <w:pStyle w:val="Heading2"/>
      </w:pPr>
      <w:r>
        <w:rPr>
          <w:rFonts w:ascii="Times New Roman" w:hAnsi="Times New Roman" w:eastAsia="Times New Roman" w:cs="Times New Roman"/>
          <w:b/>
          <w:color w:val="000000"/>
          <w:sz w:val="24"/>
        </w:rPr>
        <w:t>1.2 Arsitektur Bisnis Target (To-Be)</w:t>
      </w:r>
    </w:p>
    <w:p>
      <w:pPr>
        <w:spacing w:line="360" w:lineRule="auto"/>
        <w:jc w:val="both"/>
      </w:pPr>
      <w:r>
        <w:rPr>
          <w:rFonts w:ascii="Times New Roman" w:hAnsi="Times New Roman"/>
          <w:b w:val="0"/>
          <w:i w:val="0"/>
          <w:sz w:val="24"/>
        </w:rPr>
        <w:t>Arsitektur bisnis target menggambarkan kondisi setelah platform LangkahKampus terimplementasi penuh, di mana proses SNBP didukung oleh teknologi prediktif, dashboard real-time, dan rekomendasi berbasis AI yang transparan.</w:t>
      </w:r>
    </w:p>
    <w:p>
      <w:pPr>
        <w:pStyle w:val="Heading3"/>
      </w:pPr>
      <w:r>
        <w:rPr>
          <w:rFonts w:ascii="Times New Roman" w:hAnsi="Times New Roman" w:eastAsia="Times New Roman" w:cs="Times New Roman"/>
          <w:b/>
          <w:color w:val="000000"/>
          <w:sz w:val="24"/>
        </w:rPr>
        <w:t>1.2.1 Organization/Actor Catalog (Target)</w:t>
      </w:r>
    </w:p>
    <w:p>
      <w:pPr>
        <w:spacing w:line="360" w:lineRule="auto"/>
        <w:jc w:val="center"/>
      </w:pPr>
      <w:r>
        <w:rPr>
          <w:rFonts w:ascii="Times New Roman" w:hAnsi="Times New Roman"/>
          <w:b/>
          <w:sz w:val="24"/>
        </w:rPr>
        <w:t>Tabel 5. Organization/Actor Catalog (Target)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4"/>
              </w:rPr>
              <w:t>Actor</w:t>
            </w:r>
          </w:p>
        </w:tc>
        <w:tc>
          <w:tcPr>
            <w:tcW w:type="dxa" w:w="3120"/>
            <w:shd w:fill="D9E2F3"/>
          </w:tcPr>
          <w:p>
            <w:pPr>
              <w:jc w:val="center"/>
            </w:pPr>
            <w:r/>
            <w:r>
              <w:rPr>
                <w:rFonts w:ascii="Times New Roman" w:hAnsi="Times New Roman"/>
                <w:b/>
                <w:sz w:val="24"/>
              </w:rPr>
              <w:t>Deskripsi</w:t>
            </w:r>
          </w:p>
        </w:tc>
        <w:tc>
          <w:tcPr>
            <w:tcW w:type="dxa" w:w="3120"/>
            <w:shd w:fill="D9E2F3"/>
          </w:tcPr>
          <w:p>
            <w:pPr>
              <w:jc w:val="center"/>
            </w:pPr>
            <w:r/>
            <w:r>
              <w:rPr>
                <w:rFonts w:ascii="Times New Roman" w:hAnsi="Times New Roman"/>
                <w:b/>
                <w:sz w:val="24"/>
              </w:rPr>
              <w:t>Peran dalam Proses SNBP Terintegrasi</w:t>
            </w:r>
          </w:p>
        </w:tc>
      </w:tr>
      <w:tr>
        <w:tc>
          <w:tcPr>
            <w:tcW w:type="dxa" w:w="3120"/>
          </w:tcPr>
          <w:p>
            <w:r/>
            <w:r>
              <w:rPr>
                <w:rFonts w:ascii="Times New Roman" w:hAnsi="Times New Roman"/>
                <w:sz w:val="24"/>
              </w:rPr>
              <w:t>Siswa SMA/MA/SMK</w:t>
            </w:r>
          </w:p>
        </w:tc>
        <w:tc>
          <w:tcPr>
            <w:tcW w:type="dxa" w:w="3120"/>
          </w:tcPr>
          <w:p>
            <w:r/>
            <w:r>
              <w:rPr>
                <w:rFonts w:ascii="Times New Roman" w:hAnsi="Times New Roman"/>
                <w:sz w:val="24"/>
              </w:rPr>
              <w:t>Pengguna utama platform LangkahKampus</w:t>
            </w:r>
          </w:p>
        </w:tc>
        <w:tc>
          <w:tcPr>
            <w:tcW w:type="dxa" w:w="3120"/>
          </w:tcPr>
          <w:p>
            <w:r/>
            <w:r>
              <w:rPr>
                <w:rFonts w:ascii="Times New Roman" w:hAnsi="Times New Roman"/>
                <w:sz w:val="24"/>
              </w:rPr>
              <w:t>Menggunakan onboarding wizard, prediksi all-in-one, referral system, dan Peta Universitas</w:t>
            </w:r>
          </w:p>
        </w:tc>
      </w:tr>
      <w:tr>
        <w:tc>
          <w:tcPr>
            <w:tcW w:type="dxa" w:w="3120"/>
          </w:tcPr>
          <w:p>
            <w:r/>
            <w:r>
              <w:rPr>
                <w:rFonts w:ascii="Times New Roman" w:hAnsi="Times New Roman"/>
                <w:sz w:val="24"/>
              </w:rPr>
              <w:t>Guru</w:t>
            </w:r>
          </w:p>
        </w:tc>
        <w:tc>
          <w:tcPr>
            <w:tcW w:type="dxa" w:w="3120"/>
          </w:tcPr>
          <w:p>
            <w:r/>
            <w:r>
              <w:rPr>
                <w:rFonts w:ascii="Times New Roman" w:hAnsi="Times New Roman"/>
                <w:sz w:val="24"/>
              </w:rPr>
              <w:t>Evaluator pasif yang di-invite oleh siswa</w:t>
            </w:r>
          </w:p>
        </w:tc>
        <w:tc>
          <w:tcPr>
            <w:tcW w:type="dxa" w:w="3120"/>
          </w:tcPr>
          <w:p>
            <w:r/>
            <w:r>
              <w:rPr>
                <w:rFonts w:ascii="Times New Roman" w:hAnsi="Times New Roman"/>
                <w:sz w:val="24"/>
              </w:rPr>
              <w:t>Melihat profil akademik dan hasil prediksi siswa, memberikan komentar evaluatif</w:t>
            </w:r>
          </w:p>
        </w:tc>
      </w:tr>
      <w:tr>
        <w:tc>
          <w:tcPr>
            <w:tcW w:type="dxa" w:w="3120"/>
          </w:tcPr>
          <w:p>
            <w:r/>
            <w:r>
              <w:rPr>
                <w:rFonts w:ascii="Times New Roman" w:hAnsi="Times New Roman"/>
                <w:sz w:val="24"/>
              </w:rPr>
              <w:t>Admin Platform</w:t>
            </w:r>
          </w:p>
        </w:tc>
        <w:tc>
          <w:tcPr>
            <w:tcW w:type="dxa" w:w="3120"/>
          </w:tcPr>
          <w:p>
            <w:r/>
            <w:r>
              <w:rPr>
                <w:rFonts w:ascii="Times New Roman" w:hAnsi="Times New Roman"/>
                <w:sz w:val="24"/>
              </w:rPr>
              <w:t>Tim operasional LangkahKampus</w:t>
            </w:r>
          </w:p>
        </w:tc>
        <w:tc>
          <w:tcPr>
            <w:tcW w:type="dxa" w:w="3120"/>
          </w:tcPr>
          <w:p>
            <w:r/>
            <w:r>
              <w:rPr>
                <w:rFonts w:ascii="Times New Roman" w:hAnsi="Times New Roman"/>
                <w:sz w:val="24"/>
              </w:rPr>
              <w:t>Monitoring platform, manajemen pengguna, konfigurasi ML model</w:t>
            </w:r>
          </w:p>
        </w:tc>
      </w:tr>
      <w:tr>
        <w:tc>
          <w:tcPr>
            <w:tcW w:type="dxa" w:w="3120"/>
          </w:tcPr>
          <w:p>
            <w:r/>
            <w:r>
              <w:rPr>
                <w:rFonts w:ascii="Times New Roman" w:hAnsi="Times New Roman"/>
                <w:sz w:val="24"/>
              </w:rPr>
              <w:t>ML System</w:t>
            </w:r>
          </w:p>
        </w:tc>
        <w:tc>
          <w:tcPr>
            <w:tcW w:type="dxa" w:w="3120"/>
          </w:tcPr>
          <w:p>
            <w:r/>
            <w:r>
              <w:rPr>
                <w:rFonts w:ascii="Times New Roman" w:hAnsi="Times New Roman"/>
                <w:sz w:val="24"/>
              </w:rPr>
              <w:t>Automated prediction engine</w:t>
            </w:r>
          </w:p>
        </w:tc>
        <w:tc>
          <w:tcPr>
            <w:tcW w:type="dxa" w:w="3120"/>
          </w:tcPr>
          <w:p>
            <w:r/>
            <w:r>
              <w:rPr>
                <w:rFonts w:ascii="Times New Roman" w:hAnsi="Times New Roman"/>
                <w:sz w:val="24"/>
              </w:rPr>
              <w:t>Menghasilkan prediksi probabilitas, peringatan Choice-2 Trap, statistik peer, rekomendasi alternatif</w:t>
            </w:r>
          </w:p>
        </w:tc>
      </w:tr>
      <w:tr>
        <w:tc>
          <w:tcPr>
            <w:tcW w:type="dxa" w:w="3120"/>
          </w:tcPr>
          <w:p>
            <w:r/>
            <w:r>
              <w:rPr>
                <w:rFonts w:ascii="Times New Roman" w:hAnsi="Times New Roman"/>
                <w:sz w:val="24"/>
              </w:rPr>
              <w:t>Payment System</w:t>
            </w:r>
          </w:p>
        </w:tc>
        <w:tc>
          <w:tcPr>
            <w:tcW w:type="dxa" w:w="3120"/>
          </w:tcPr>
          <w:p>
            <w:r/>
            <w:r>
              <w:rPr>
                <w:rFonts w:ascii="Times New Roman" w:hAnsi="Times New Roman"/>
                <w:sz w:val="24"/>
              </w:rPr>
              <w:t>Automated payment processing</w:t>
            </w:r>
          </w:p>
        </w:tc>
        <w:tc>
          <w:tcPr>
            <w:tcW w:type="dxa" w:w="3120"/>
          </w:tcPr>
          <w:p>
            <w:r/>
            <w:r>
              <w:rPr>
                <w:rFonts w:ascii="Times New Roman" w:hAnsi="Times New Roman"/>
                <w:sz w:val="24"/>
              </w:rPr>
              <w:t>Memproses pembayaran per prediksi setelah kuota gratis habis</w:t>
            </w:r>
          </w:p>
        </w:tc>
      </w:tr>
      <w:tr>
        <w:tc>
          <w:tcPr>
            <w:tcW w:type="dxa" w:w="3120"/>
          </w:tcPr>
          <w:p>
            <w:r/>
            <w:r>
              <w:rPr>
                <w:rFonts w:ascii="Times New Roman" w:hAnsi="Times New Roman"/>
                <w:sz w:val="24"/>
              </w:rPr>
              <w:t>Referral System</w:t>
            </w:r>
          </w:p>
        </w:tc>
        <w:tc>
          <w:tcPr>
            <w:tcW w:type="dxa" w:w="3120"/>
          </w:tcPr>
          <w:p>
            <w:r/>
            <w:r>
              <w:rPr>
                <w:rFonts w:ascii="Times New Roman" w:hAnsi="Times New Roman"/>
                <w:sz w:val="24"/>
              </w:rPr>
              <w:t>Automated referral tracking</w:t>
            </w:r>
          </w:p>
        </w:tc>
        <w:tc>
          <w:tcPr>
            <w:tcW w:type="dxa" w:w="3120"/>
          </w:tcPr>
          <w:p>
            <w:r/>
            <w:r>
              <w:rPr>
                <w:rFonts w:ascii="Times New Roman" w:hAnsi="Times New Roman"/>
                <w:sz w:val="24"/>
              </w:rPr>
              <w:t>Menghasilkan referral link unik, melacak klik IP unik, membuka kuota prediksi tambahan</w:t>
            </w:r>
          </w:p>
        </w:tc>
      </w:tr>
      <w:tr>
        <w:tc>
          <w:tcPr>
            <w:tcW w:type="dxa" w:w="3120"/>
          </w:tcPr>
          <w:p>
            <w:r/>
            <w:r>
              <w:rPr>
                <w:rFonts w:ascii="Times New Roman" w:hAnsi="Times New Roman"/>
                <w:sz w:val="24"/>
              </w:rPr>
              <w:t>LTMPT</w:t>
            </w:r>
          </w:p>
        </w:tc>
        <w:tc>
          <w:tcPr>
            <w:tcW w:type="dxa" w:w="3120"/>
          </w:tcPr>
          <w:p>
            <w:r/>
            <w:r>
              <w:rPr>
                <w:rFonts w:ascii="Times New Roman" w:hAnsi="Times New Roman"/>
                <w:sz w:val="24"/>
              </w:rPr>
              <w:t>Regulator SNBP</w:t>
            </w:r>
          </w:p>
        </w:tc>
        <w:tc>
          <w:tcPr>
            <w:tcW w:type="dxa" w:w="3120"/>
          </w:tcPr>
          <w:p>
            <w:r/>
            <w:r>
              <w:rPr>
                <w:rFonts w:ascii="Times New Roman" w:hAnsi="Times New Roman"/>
                <w:sz w:val="24"/>
              </w:rPr>
              <w:t>Menyediakan aturan dan menyelenggarakan seleksi (tidak berubah)</w:t>
            </w:r>
          </w:p>
        </w:tc>
      </w:tr>
      <w:tr>
        <w:tc>
          <w:tcPr>
            <w:tcW w:type="dxa" w:w="3120"/>
          </w:tcPr>
          <w:p>
            <w:r/>
            <w:r>
              <w:rPr>
                <w:rFonts w:ascii="Times New Roman" w:hAnsi="Times New Roman"/>
                <w:sz w:val="24"/>
              </w:rPr>
              <w:t>Orang Tua/Wali</w:t>
            </w:r>
          </w:p>
        </w:tc>
        <w:tc>
          <w:tcPr>
            <w:tcW w:type="dxa" w:w="3120"/>
          </w:tcPr>
          <w:p>
            <w:r/>
            <w:r>
              <w:rPr>
                <w:rFonts w:ascii="Times New Roman" w:hAnsi="Times New Roman"/>
                <w:sz w:val="24"/>
              </w:rPr>
              <w:t>Supporting stakeholder</w:t>
            </w:r>
          </w:p>
        </w:tc>
        <w:tc>
          <w:tcPr>
            <w:tcW w:type="dxa" w:w="3120"/>
          </w:tcPr>
          <w:p>
            <w:r/>
            <w:r>
              <w:rPr>
                <w:rFonts w:ascii="Times New Roman" w:hAnsi="Times New Roman"/>
                <w:sz w:val="24"/>
              </w:rPr>
              <w:t>Mendampingi keputusan anak berdasarkan hasil prediksi</w:t>
            </w:r>
          </w:p>
        </w:tc>
      </w:tr>
    </w:tbl>
    <w:p/>
    <w:p>
      <w:pPr>
        <w:pStyle w:val="Heading3"/>
      </w:pPr>
      <w:r>
        <w:rPr>
          <w:rFonts w:ascii="Times New Roman" w:hAnsi="Times New Roman" w:eastAsia="Times New Roman" w:cs="Times New Roman"/>
          <w:b/>
          <w:color w:val="000000"/>
          <w:sz w:val="24"/>
        </w:rPr>
        <w:t>1.2.2 Business Service/Function Catalog (Target)</w:t>
      </w:r>
    </w:p>
    <w:p>
      <w:pPr>
        <w:spacing w:line="360" w:lineRule="auto"/>
        <w:jc w:val="center"/>
      </w:pPr>
      <w:r>
        <w:rPr>
          <w:rFonts w:ascii="Times New Roman" w:hAnsi="Times New Roman"/>
          <w:b/>
          <w:sz w:val="24"/>
        </w:rPr>
        <w:t>Tabel 6. Business Service/Function Catalog (Target)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Service/Function</w:t>
            </w:r>
          </w:p>
        </w:tc>
        <w:tc>
          <w:tcPr>
            <w:tcW w:type="dxa" w:w="2340"/>
            <w:shd w:fill="D9E2F3"/>
          </w:tcPr>
          <w:p>
            <w:pPr>
              <w:jc w:val="center"/>
            </w:pPr>
            <w:r/>
            <w:r>
              <w:rPr>
                <w:rFonts w:ascii="Times New Roman" w:hAnsi="Times New Roman"/>
                <w:b/>
                <w:sz w:val="24"/>
              </w:rPr>
              <w:t>Provider</w:t>
            </w:r>
          </w:p>
        </w:tc>
        <w:tc>
          <w:tcPr>
            <w:tcW w:type="dxa" w:w="2340"/>
            <w:shd w:fill="D9E2F3"/>
          </w:tcPr>
          <w:p>
            <w:pPr>
              <w:jc w:val="center"/>
            </w:pPr>
            <w:r/>
            <w:r>
              <w:rPr>
                <w:rFonts w:ascii="Times New Roman" w:hAnsi="Times New Roman"/>
                <w:b/>
                <w:sz w:val="24"/>
              </w:rPr>
              <w:t>Deskripsi</w:t>
            </w:r>
          </w:p>
        </w:tc>
        <w:tc>
          <w:tcPr>
            <w:tcW w:type="dxa" w:w="2340"/>
            <w:shd w:fill="D9E2F3"/>
          </w:tcPr>
          <w:p>
            <w:pPr>
              <w:jc w:val="center"/>
            </w:pPr>
            <w:r/>
            <w:r>
              <w:rPr>
                <w:rFonts w:ascii="Times New Roman" w:hAnsi="Times New Roman"/>
                <w:b/>
                <w:sz w:val="24"/>
              </w:rPr>
              <w:t>Mode Delivery</w:t>
            </w:r>
          </w:p>
        </w:tc>
      </w:tr>
      <w:tr>
        <w:tc>
          <w:tcPr>
            <w:tcW w:type="dxa" w:w="2340"/>
          </w:tcPr>
          <w:p>
            <w:r/>
            <w:r>
              <w:rPr>
                <w:rFonts w:ascii="Times New Roman" w:hAnsi="Times New Roman"/>
                <w:sz w:val="24"/>
              </w:rPr>
              <w:t>Prediksi All-in-One</w:t>
            </w:r>
          </w:p>
        </w:tc>
        <w:tc>
          <w:tcPr>
            <w:tcW w:type="dxa" w:w="2340"/>
          </w:tcPr>
          <w:p>
            <w:r/>
            <w:r>
              <w:rPr>
                <w:rFonts w:ascii="Times New Roman" w:hAnsi="Times New Roman"/>
                <w:sz w:val="24"/>
              </w:rPr>
              <w:t>ML Engine (XGBoost+LightGBM)</w:t>
            </w:r>
          </w:p>
        </w:tc>
        <w:tc>
          <w:tcPr>
            <w:tcW w:type="dxa" w:w="2340"/>
          </w:tcPr>
          <w:p>
            <w:r/>
            <w:r>
              <w:rPr>
                <w:rFonts w:ascii="Times New Roman" w:hAnsi="Times New Roman"/>
                <w:sz w:val="24"/>
              </w:rPr>
              <w:t>Halaman terpadu: probabilitas + Choice-2 Trap warning + Anti-Bentrok stats + rekomendasi alternatif</w:t>
            </w:r>
          </w:p>
        </w:tc>
        <w:tc>
          <w:tcPr>
            <w:tcW w:type="dxa" w:w="2340"/>
          </w:tcPr>
          <w:p>
            <w:r/>
            <w:r>
              <w:rPr>
                <w:rFonts w:ascii="Times New Roman" w:hAnsi="Times New Roman"/>
                <w:sz w:val="24"/>
              </w:rPr>
              <w:t>Otomatis, on-demand, satu halaman</w:t>
            </w:r>
          </w:p>
        </w:tc>
      </w:tr>
      <w:tr>
        <w:tc>
          <w:tcPr>
            <w:tcW w:type="dxa" w:w="2340"/>
          </w:tcPr>
          <w:p>
            <w:r/>
            <w:r>
              <w:rPr>
                <w:rFonts w:ascii="Times New Roman" w:hAnsi="Times New Roman"/>
                <w:sz w:val="24"/>
              </w:rPr>
              <w:t>Onboarding Wizard</w:t>
            </w:r>
          </w:p>
        </w:tc>
        <w:tc>
          <w:tcPr>
            <w:tcW w:type="dxa" w:w="2340"/>
          </w:tcPr>
          <w:p>
            <w:r/>
            <w:r>
              <w:rPr>
                <w:rFonts w:ascii="Times New Roman" w:hAnsi="Times New Roman"/>
                <w:sz w:val="24"/>
              </w:rPr>
              <w:t>Platform LangkahKampus</w:t>
            </w:r>
          </w:p>
        </w:tc>
        <w:tc>
          <w:tcPr>
            <w:tcW w:type="dxa" w:w="2340"/>
          </w:tcPr>
          <w:p>
            <w:r/>
            <w:r>
              <w:rPr>
                <w:rFonts w:ascii="Times New Roman" w:hAnsi="Times New Roman"/>
                <w:sz w:val="24"/>
              </w:rPr>
              <w:t>Wizard bertahap 3 langkah (data sekolah, nilai rapor, pilihan prodi impian) setelah registrasi</w:t>
            </w:r>
          </w:p>
        </w:tc>
        <w:tc>
          <w:tcPr>
            <w:tcW w:type="dxa" w:w="2340"/>
          </w:tcPr>
          <w:p>
            <w:r/>
            <w:r>
              <w:rPr>
                <w:rFonts w:ascii="Times New Roman" w:hAnsi="Times New Roman"/>
                <w:sz w:val="24"/>
              </w:rPr>
              <w:t>Interaktif, step-by-step</w:t>
            </w:r>
          </w:p>
        </w:tc>
      </w:tr>
      <w:tr>
        <w:tc>
          <w:tcPr>
            <w:tcW w:type="dxa" w:w="2340"/>
          </w:tcPr>
          <w:p>
            <w:r/>
            <w:r>
              <w:rPr>
                <w:rFonts w:ascii="Times New Roman" w:hAnsi="Times New Roman"/>
                <w:sz w:val="24"/>
              </w:rPr>
              <w:t>Peta Universitas</w:t>
            </w:r>
          </w:p>
        </w:tc>
        <w:tc>
          <w:tcPr>
            <w:tcW w:type="dxa" w:w="2340"/>
          </w:tcPr>
          <w:p>
            <w:r/>
            <w:r>
              <w:rPr>
                <w:rFonts w:ascii="Times New Roman" w:hAnsi="Times New Roman"/>
                <w:sz w:val="24"/>
              </w:rPr>
              <w:t>Platform LangkahKampus</w:t>
            </w:r>
          </w:p>
        </w:tc>
        <w:tc>
          <w:tcPr>
            <w:tcW w:type="dxa" w:w="2340"/>
          </w:tcPr>
          <w:p>
            <w:r/>
            <w:r>
              <w:rPr>
                <w:rFonts w:ascii="Times New Roman" w:hAnsi="Times New Roman"/>
                <w:sz w:val="24"/>
              </w:rPr>
              <w:t>Mode eksplorasi dengan visualisasi universitas dan tombol Prediksi Langsung per prodi</w:t>
            </w:r>
          </w:p>
        </w:tc>
        <w:tc>
          <w:tcPr>
            <w:tcW w:type="dxa" w:w="2340"/>
          </w:tcPr>
          <w:p>
            <w:r/>
            <w:r>
              <w:rPr>
                <w:rFonts w:ascii="Times New Roman" w:hAnsi="Times New Roman"/>
                <w:sz w:val="24"/>
              </w:rPr>
              <w:t>Interaktif, self-service</w:t>
            </w:r>
          </w:p>
        </w:tc>
      </w:tr>
      <w:tr>
        <w:tc>
          <w:tcPr>
            <w:tcW w:type="dxa" w:w="2340"/>
          </w:tcPr>
          <w:p>
            <w:r/>
            <w:r>
              <w:rPr>
                <w:rFonts w:ascii="Times New Roman" w:hAnsi="Times New Roman"/>
                <w:sz w:val="24"/>
              </w:rPr>
              <w:t>What-If Analysis</w:t>
            </w:r>
          </w:p>
        </w:tc>
        <w:tc>
          <w:tcPr>
            <w:tcW w:type="dxa" w:w="2340"/>
          </w:tcPr>
          <w:p>
            <w:r/>
            <w:r>
              <w:rPr>
                <w:rFonts w:ascii="Times New Roman" w:hAnsi="Times New Roman"/>
                <w:sz w:val="24"/>
              </w:rPr>
              <w:t>ML Engine + DiCE</w:t>
            </w:r>
          </w:p>
        </w:tc>
        <w:tc>
          <w:tcPr>
            <w:tcW w:type="dxa" w:w="2340"/>
          </w:tcPr>
          <w:p>
            <w:r/>
            <w:r>
              <w:rPr>
                <w:rFonts w:ascii="Times New Roman" w:hAnsi="Times New Roman"/>
                <w:sz w:val="24"/>
              </w:rPr>
              <w:t>Simulasi perubahan parameter input dan dampaknya terhadap prediksi dengan penjelasan counterfactual</w:t>
            </w:r>
          </w:p>
        </w:tc>
        <w:tc>
          <w:tcPr>
            <w:tcW w:type="dxa" w:w="2340"/>
          </w:tcPr>
          <w:p>
            <w:r/>
            <w:r>
              <w:rPr>
                <w:rFonts w:ascii="Times New Roman" w:hAnsi="Times New Roman"/>
                <w:sz w:val="24"/>
              </w:rPr>
              <w:t>Interaktif, self-service</w:t>
            </w:r>
          </w:p>
        </w:tc>
      </w:tr>
      <w:tr>
        <w:tc>
          <w:tcPr>
            <w:tcW w:type="dxa" w:w="2340"/>
          </w:tcPr>
          <w:p>
            <w:r/>
            <w:r>
              <w:rPr>
                <w:rFonts w:ascii="Times New Roman" w:hAnsi="Times New Roman"/>
                <w:sz w:val="24"/>
              </w:rPr>
              <w:t>Referral Tracking</w:t>
            </w:r>
          </w:p>
        </w:tc>
        <w:tc>
          <w:tcPr>
            <w:tcW w:type="dxa" w:w="2340"/>
          </w:tcPr>
          <w:p>
            <w:r/>
            <w:r>
              <w:rPr>
                <w:rFonts w:ascii="Times New Roman" w:hAnsi="Times New Roman"/>
                <w:sz w:val="24"/>
              </w:rPr>
              <w:t>Platform LangkahKampus</w:t>
            </w:r>
          </w:p>
        </w:tc>
        <w:tc>
          <w:tcPr>
            <w:tcW w:type="dxa" w:w="2340"/>
          </w:tcPr>
          <w:p>
            <w:r/>
            <w:r>
              <w:rPr>
                <w:rFonts w:ascii="Times New Roman" w:hAnsi="Times New Roman"/>
                <w:sz w:val="24"/>
              </w:rPr>
              <w:t>Generasi referral link unik, pelacakan klik IP unik, pembukaan kuota prediksi tambahan</w:t>
            </w:r>
          </w:p>
        </w:tc>
        <w:tc>
          <w:tcPr>
            <w:tcW w:type="dxa" w:w="2340"/>
          </w:tcPr>
          <w:p>
            <w:r/>
            <w:r>
              <w:rPr>
                <w:rFonts w:ascii="Times New Roman" w:hAnsi="Times New Roman"/>
                <w:sz w:val="24"/>
              </w:rPr>
              <w:t>Otomatis, event-driven</w:t>
            </w:r>
          </w:p>
        </w:tc>
      </w:tr>
      <w:tr>
        <w:tc>
          <w:tcPr>
            <w:tcW w:type="dxa" w:w="2340"/>
          </w:tcPr>
          <w:p>
            <w:r/>
            <w:r>
              <w:rPr>
                <w:rFonts w:ascii="Times New Roman" w:hAnsi="Times New Roman"/>
                <w:sz w:val="24"/>
              </w:rPr>
              <w:t>Pembayaran Freemium</w:t>
            </w:r>
          </w:p>
        </w:tc>
        <w:tc>
          <w:tcPr>
            <w:tcW w:type="dxa" w:w="2340"/>
          </w:tcPr>
          <w:p>
            <w:r/>
            <w:r>
              <w:rPr>
                <w:rFonts w:ascii="Times New Roman" w:hAnsi="Times New Roman"/>
                <w:sz w:val="24"/>
              </w:rPr>
              <w:t>Payment Gateway (Midtrans)</w:t>
            </w:r>
          </w:p>
        </w:tc>
        <w:tc>
          <w:tcPr>
            <w:tcW w:type="dxa" w:w="2340"/>
          </w:tcPr>
          <w:p>
            <w:r/>
            <w:r>
              <w:rPr>
                <w:rFonts w:ascii="Times New Roman" w:hAnsi="Times New Roman"/>
                <w:sz w:val="24"/>
              </w:rPr>
              <w:t>Pemrosesan pembayaran per prediksi (Rp15.000-25.000) setelah kuota 3 gratis habis</w:t>
            </w:r>
          </w:p>
        </w:tc>
        <w:tc>
          <w:tcPr>
            <w:tcW w:type="dxa" w:w="2340"/>
          </w:tcPr>
          <w:p>
            <w:r/>
            <w:r>
              <w:rPr>
                <w:rFonts w:ascii="Times New Roman" w:hAnsi="Times New Roman"/>
                <w:sz w:val="24"/>
              </w:rPr>
              <w:t>Otomatis, multi-channel</w:t>
            </w:r>
          </w:p>
        </w:tc>
      </w:tr>
      <w:tr>
        <w:tc>
          <w:tcPr>
            <w:tcW w:type="dxa" w:w="2340"/>
          </w:tcPr>
          <w:p>
            <w:r/>
            <w:r>
              <w:rPr>
                <w:rFonts w:ascii="Times New Roman" w:hAnsi="Times New Roman"/>
                <w:sz w:val="24"/>
              </w:rPr>
              <w:t>Dashboard Guru (Evaluatif)</w:t>
            </w:r>
          </w:p>
        </w:tc>
        <w:tc>
          <w:tcPr>
            <w:tcW w:type="dxa" w:w="2340"/>
          </w:tcPr>
          <w:p>
            <w:r/>
            <w:r>
              <w:rPr>
                <w:rFonts w:ascii="Times New Roman" w:hAnsi="Times New Roman"/>
                <w:sz w:val="24"/>
              </w:rPr>
              <w:t>Platform LangkahKampus</w:t>
            </w:r>
          </w:p>
        </w:tc>
        <w:tc>
          <w:tcPr>
            <w:tcW w:type="dxa" w:w="2340"/>
          </w:tcPr>
          <w:p>
            <w:r/>
            <w:r>
              <w:rPr>
                <w:rFonts w:ascii="Times New Roman" w:hAnsi="Times New Roman"/>
                <w:sz w:val="24"/>
              </w:rPr>
              <w:t>Akses pasif guru untuk melihat profil siswa, prediksi, dan memberikan komentar</w:t>
            </w:r>
          </w:p>
        </w:tc>
        <w:tc>
          <w:tcPr>
            <w:tcW w:type="dxa" w:w="2340"/>
          </w:tcPr>
          <w:p>
            <w:r/>
            <w:r>
              <w:rPr>
                <w:rFonts w:ascii="Times New Roman" w:hAnsi="Times New Roman"/>
                <w:sz w:val="24"/>
              </w:rPr>
              <w:t>Web dashboard, read-mostly</w:t>
            </w:r>
          </w:p>
        </w:tc>
      </w:tr>
      <w:tr>
        <w:tc>
          <w:tcPr>
            <w:tcW w:type="dxa" w:w="2340"/>
          </w:tcPr>
          <w:p>
            <w:r/>
            <w:r>
              <w:rPr>
                <w:rFonts w:ascii="Times New Roman" w:hAnsi="Times New Roman"/>
                <w:sz w:val="24"/>
              </w:rPr>
              <w:t>Manajemen Profil</w:t>
            </w:r>
          </w:p>
        </w:tc>
        <w:tc>
          <w:tcPr>
            <w:tcW w:type="dxa" w:w="2340"/>
          </w:tcPr>
          <w:p>
            <w:r/>
            <w:r>
              <w:rPr>
                <w:rFonts w:ascii="Times New Roman" w:hAnsi="Times New Roman"/>
                <w:sz w:val="24"/>
              </w:rPr>
              <w:t>Platform LangkahKampus</w:t>
            </w:r>
          </w:p>
        </w:tc>
        <w:tc>
          <w:tcPr>
            <w:tcW w:type="dxa" w:w="2340"/>
          </w:tcPr>
          <w:p>
            <w:r/>
            <w:r>
              <w:rPr>
                <w:rFonts w:ascii="Times New Roman" w:hAnsi="Times New Roman"/>
                <w:sz w:val="24"/>
              </w:rPr>
              <w:t>Edit data akademik inline di dashboard siswa, profil terintegrasi</w:t>
            </w:r>
          </w:p>
        </w:tc>
        <w:tc>
          <w:tcPr>
            <w:tcW w:type="dxa" w:w="2340"/>
          </w:tcPr>
          <w:p>
            <w:r/>
            <w:r>
              <w:rPr>
                <w:rFonts w:ascii="Times New Roman" w:hAnsi="Times New Roman"/>
                <w:sz w:val="24"/>
              </w:rPr>
              <w:t>Digital, self-service</w:t>
            </w:r>
          </w:p>
        </w:tc>
      </w:tr>
      <w:tr>
        <w:tc>
          <w:tcPr>
            <w:tcW w:type="dxa" w:w="2340"/>
          </w:tcPr>
          <w:p>
            <w:r/>
            <w:r>
              <w:rPr>
                <w:rFonts w:ascii="Times New Roman" w:hAnsi="Times New Roman"/>
                <w:sz w:val="24"/>
              </w:rPr>
              <w:t>Notifikasi</w:t>
            </w:r>
          </w:p>
        </w:tc>
        <w:tc>
          <w:tcPr>
            <w:tcW w:type="dxa" w:w="2340"/>
          </w:tcPr>
          <w:p>
            <w:r/>
            <w:r>
              <w:rPr>
                <w:rFonts w:ascii="Times New Roman" w:hAnsi="Times New Roman"/>
                <w:sz w:val="24"/>
              </w:rPr>
              <w:t>Platform LangkahKampus</w:t>
            </w:r>
          </w:p>
        </w:tc>
        <w:tc>
          <w:tcPr>
            <w:tcW w:type="dxa" w:w="2340"/>
          </w:tcPr>
          <w:p>
            <w:r/>
            <w:r>
              <w:rPr>
                <w:rFonts w:ascii="Times New Roman" w:hAnsi="Times New Roman"/>
                <w:sz w:val="24"/>
              </w:rPr>
              <w:t>Notifikasi status referral, batas prediksi, undangan guru</w:t>
            </w:r>
          </w:p>
        </w:tc>
        <w:tc>
          <w:tcPr>
            <w:tcW w:type="dxa" w:w="2340"/>
          </w:tcPr>
          <w:p>
            <w:r/>
            <w:r>
              <w:rPr>
                <w:rFonts w:ascii="Times New Roman" w:hAnsi="Times New Roman"/>
                <w:sz w:val="24"/>
              </w:rPr>
              <w:t>In-app, email</w:t>
            </w:r>
          </w:p>
        </w:tc>
      </w:tr>
    </w:tbl>
    <w:p/>
    <w:p>
      <w:pPr>
        <w:pStyle w:val="Heading3"/>
      </w:pPr>
      <w:r>
        <w:rPr>
          <w:rFonts w:ascii="Times New Roman" w:hAnsi="Times New Roman" w:eastAsia="Times New Roman" w:cs="Times New Roman"/>
          <w:b/>
          <w:color w:val="000000"/>
          <w:sz w:val="24"/>
        </w:rPr>
        <w:t>1.2.3 Business Interaction Matrix (Target)</w:t>
      </w:r>
    </w:p>
    <w:p>
      <w:pPr>
        <w:spacing w:line="360" w:lineRule="auto"/>
        <w:jc w:val="center"/>
      </w:pPr>
      <w:r>
        <w:rPr>
          <w:rFonts w:ascii="Times New Roman" w:hAnsi="Times New Roman"/>
          <w:b/>
          <w:sz w:val="24"/>
        </w:rPr>
        <w:t>Tabel 7. Business Interaction Matrix (Target)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tcPr>
          <w:p>
            <w:pPr>
              <w:jc w:val="center"/>
            </w:pPr>
            <w:r/>
            <w:r>
              <w:rPr>
                <w:rFonts w:ascii="Times New Roman" w:hAnsi="Times New Roman"/>
                <w:b/>
                <w:sz w:val="24"/>
              </w:rPr>
            </w:r>
          </w:p>
        </w:tc>
        <w:tc>
          <w:tcPr>
            <w:tcW w:type="dxa" w:w="1337"/>
            <w:shd w:fill="D9E2F3"/>
          </w:tcPr>
          <w:p>
            <w:pPr>
              <w:jc w:val="center"/>
            </w:pPr>
            <w:r/>
            <w:r>
              <w:rPr>
                <w:rFonts w:ascii="Times New Roman" w:hAnsi="Times New Roman"/>
                <w:b/>
                <w:sz w:val="24"/>
              </w:rPr>
              <w:t>Siswa</w:t>
            </w:r>
          </w:p>
        </w:tc>
        <w:tc>
          <w:tcPr>
            <w:tcW w:type="dxa" w:w="1337"/>
            <w:shd w:fill="D9E2F3"/>
          </w:tcPr>
          <w:p>
            <w:pPr>
              <w:jc w:val="center"/>
            </w:pPr>
            <w:r/>
            <w:r>
              <w:rPr>
                <w:rFonts w:ascii="Times New Roman" w:hAnsi="Times New Roman"/>
                <w:b/>
                <w:sz w:val="24"/>
              </w:rPr>
              <w:t>Guru</w:t>
            </w:r>
          </w:p>
        </w:tc>
        <w:tc>
          <w:tcPr>
            <w:tcW w:type="dxa" w:w="1337"/>
            <w:shd w:fill="D9E2F3"/>
          </w:tcPr>
          <w:p>
            <w:pPr>
              <w:jc w:val="center"/>
            </w:pPr>
            <w:r/>
            <w:r>
              <w:rPr>
                <w:rFonts w:ascii="Times New Roman" w:hAnsi="Times New Roman"/>
                <w:b/>
                <w:sz w:val="24"/>
              </w:rPr>
              <w:t>Platform</w:t>
            </w:r>
          </w:p>
        </w:tc>
        <w:tc>
          <w:tcPr>
            <w:tcW w:type="dxa" w:w="1337"/>
            <w:shd w:fill="D9E2F3"/>
          </w:tcPr>
          <w:p>
            <w:pPr>
              <w:jc w:val="center"/>
            </w:pPr>
            <w:r/>
            <w:r>
              <w:rPr>
                <w:rFonts w:ascii="Times New Roman" w:hAnsi="Times New Roman"/>
                <w:b/>
                <w:sz w:val="24"/>
              </w:rPr>
              <w:t>ML Engine</w:t>
            </w:r>
          </w:p>
        </w:tc>
        <w:tc>
          <w:tcPr>
            <w:tcW w:type="dxa" w:w="1337"/>
            <w:shd w:fill="D9E2F3"/>
          </w:tcPr>
          <w:p>
            <w:pPr>
              <w:jc w:val="center"/>
            </w:pPr>
            <w:r/>
            <w:r>
              <w:rPr>
                <w:rFonts w:ascii="Times New Roman" w:hAnsi="Times New Roman"/>
                <w:b/>
                <w:sz w:val="24"/>
              </w:rPr>
              <w:t>Payment</w:t>
            </w:r>
          </w:p>
        </w:tc>
        <w:tc>
          <w:tcPr>
            <w:tcW w:type="dxa" w:w="1337"/>
            <w:shd w:fill="D9E2F3"/>
          </w:tcPr>
          <w:p>
            <w:pPr>
              <w:jc w:val="center"/>
            </w:pPr>
            <w:r/>
            <w:r>
              <w:rPr>
                <w:rFonts w:ascii="Times New Roman" w:hAnsi="Times New Roman"/>
                <w:b/>
                <w:sz w:val="24"/>
              </w:rPr>
              <w:t>Referral</w:t>
            </w:r>
          </w:p>
        </w:tc>
      </w:tr>
      <w:tr>
        <w:tc>
          <w:tcPr>
            <w:tcW w:type="dxa" w:w="1337"/>
          </w:tcPr>
          <w:p>
            <w:r/>
            <w:r>
              <w:rPr>
                <w:rFonts w:ascii="Times New Roman" w:hAnsi="Times New Roman"/>
                <w:sz w:val="24"/>
              </w:rPr>
              <w:t>Siswa</w:t>
            </w:r>
          </w:p>
        </w:tc>
        <w:tc>
          <w:tcPr>
            <w:tcW w:type="dxa" w:w="1337"/>
          </w:tcPr>
          <w:p>
            <w:r/>
            <w:r>
              <w:rPr>
                <w:rFonts w:ascii="Times New Roman" w:hAnsi="Times New Roman"/>
                <w:sz w:val="24"/>
              </w:rPr>
              <w:t>-</w:t>
            </w:r>
          </w:p>
        </w:tc>
        <w:tc>
          <w:tcPr>
            <w:tcW w:type="dxa" w:w="1337"/>
          </w:tcPr>
          <w:p>
            <w:r/>
            <w:r>
              <w:rPr>
                <w:rFonts w:ascii="Times New Roman" w:hAnsi="Times New Roman"/>
                <w:sz w:val="24"/>
              </w:rPr>
              <w:t>Invite via kode</w:t>
            </w:r>
          </w:p>
        </w:tc>
        <w:tc>
          <w:tcPr>
            <w:tcW w:type="dxa" w:w="1337"/>
          </w:tcPr>
          <w:p>
            <w:r/>
            <w:r>
              <w:rPr>
                <w:rFonts w:ascii="Times New Roman" w:hAnsi="Times New Roman"/>
                <w:sz w:val="24"/>
              </w:rPr>
              <w:t>UI interaction</w:t>
            </w:r>
          </w:p>
        </w:tc>
        <w:tc>
          <w:tcPr>
            <w:tcW w:type="dxa" w:w="1337"/>
          </w:tcPr>
          <w:p>
            <w:r/>
            <w:r>
              <w:rPr>
                <w:rFonts w:ascii="Times New Roman" w:hAnsi="Times New Roman"/>
                <w:sz w:val="24"/>
              </w:rPr>
              <w:t>Prediksi all-in-one</w:t>
            </w:r>
          </w:p>
        </w:tc>
        <w:tc>
          <w:tcPr>
            <w:tcW w:type="dxa" w:w="1337"/>
          </w:tcPr>
          <w:p>
            <w:r/>
            <w:r>
              <w:rPr>
                <w:rFonts w:ascii="Times New Roman" w:hAnsi="Times New Roman"/>
                <w:sz w:val="24"/>
              </w:rPr>
              <w:t>Pembayaran</w:t>
            </w:r>
          </w:p>
        </w:tc>
        <w:tc>
          <w:tcPr>
            <w:tcW w:type="dxa" w:w="1337"/>
          </w:tcPr>
          <w:p>
            <w:r/>
            <w:r>
              <w:rPr>
                <w:rFonts w:ascii="Times New Roman" w:hAnsi="Times New Roman"/>
                <w:sz w:val="24"/>
              </w:rPr>
              <w:t>Generate &amp; share link</w:t>
            </w:r>
          </w:p>
        </w:tc>
      </w:tr>
      <w:tr>
        <w:tc>
          <w:tcPr>
            <w:tcW w:type="dxa" w:w="1337"/>
          </w:tcPr>
          <w:p>
            <w:r/>
            <w:r>
              <w:rPr>
                <w:rFonts w:ascii="Times New Roman" w:hAnsi="Times New Roman"/>
                <w:sz w:val="24"/>
              </w:rPr>
              <w:t>Guru</w:t>
            </w:r>
          </w:p>
        </w:tc>
        <w:tc>
          <w:tcPr>
            <w:tcW w:type="dxa" w:w="1337"/>
          </w:tcPr>
          <w:p>
            <w:r/>
            <w:r>
              <w:rPr>
                <w:rFonts w:ascii="Times New Roman" w:hAnsi="Times New Roman"/>
                <w:sz w:val="24"/>
              </w:rPr>
              <w:t>Lihat profil &amp; komentar</w:t>
            </w:r>
          </w:p>
        </w:tc>
        <w:tc>
          <w:tcPr>
            <w:tcW w:type="dxa" w:w="1337"/>
          </w:tcPr>
          <w:p>
            <w:r/>
            <w:r>
              <w:rPr>
                <w:rFonts w:ascii="Times New Roman" w:hAnsi="Times New Roman"/>
                <w:sz w:val="24"/>
              </w:rPr>
              <w:t>-</w:t>
            </w:r>
          </w:p>
        </w:tc>
        <w:tc>
          <w:tcPr>
            <w:tcW w:type="dxa" w:w="1337"/>
          </w:tcPr>
          <w:p>
            <w:r/>
            <w:r>
              <w:rPr>
                <w:rFonts w:ascii="Times New Roman" w:hAnsi="Times New Roman"/>
                <w:sz w:val="24"/>
              </w:rPr>
              <w:t>Dashboard evaluatif</w:t>
            </w:r>
          </w:p>
        </w:tc>
        <w:tc>
          <w:tcPr>
            <w:tcW w:type="dxa" w:w="1337"/>
          </w:tcPr>
          <w:p>
            <w:r/>
            <w:r>
              <w:rPr>
                <w:rFonts w:ascii="Times New Roman" w:hAnsi="Times New Roman"/>
                <w:sz w:val="24"/>
              </w:rPr>
              <w:t>Lihat hasil prediksi</w:t>
            </w:r>
          </w:p>
        </w:tc>
        <w:tc>
          <w:tcPr>
            <w:tcW w:type="dxa" w:w="1337"/>
          </w:tcPr>
          <w:p>
            <w:r/>
            <w:r>
              <w:rPr>
                <w:rFonts w:ascii="Times New Roman" w:hAnsi="Times New Roman"/>
                <w:sz w:val="24"/>
              </w:rPr>
              <w:t>Tidak ada</w:t>
            </w:r>
          </w:p>
        </w:tc>
        <w:tc>
          <w:tcPr>
            <w:tcW w:type="dxa" w:w="1337"/>
          </w:tcPr>
          <w:p>
            <w:r/>
            <w:r>
              <w:rPr>
                <w:rFonts w:ascii="Times New Roman" w:hAnsi="Times New Roman"/>
                <w:sz w:val="24"/>
              </w:rPr>
              <w:t>Tidak ada</w:t>
            </w:r>
          </w:p>
        </w:tc>
      </w:tr>
      <w:tr>
        <w:tc>
          <w:tcPr>
            <w:tcW w:type="dxa" w:w="1337"/>
          </w:tcPr>
          <w:p>
            <w:r/>
            <w:r>
              <w:rPr>
                <w:rFonts w:ascii="Times New Roman" w:hAnsi="Times New Roman"/>
                <w:sz w:val="24"/>
              </w:rPr>
              <w:t>Platform</w:t>
            </w:r>
          </w:p>
        </w:tc>
        <w:tc>
          <w:tcPr>
            <w:tcW w:type="dxa" w:w="1337"/>
          </w:tcPr>
          <w:p>
            <w:r/>
            <w:r>
              <w:rPr>
                <w:rFonts w:ascii="Times New Roman" w:hAnsi="Times New Roman"/>
                <w:sz w:val="24"/>
              </w:rPr>
              <w:t>Serve all-in-one page</w:t>
            </w:r>
          </w:p>
        </w:tc>
        <w:tc>
          <w:tcPr>
            <w:tcW w:type="dxa" w:w="1337"/>
          </w:tcPr>
          <w:p>
            <w:r/>
            <w:r>
              <w:rPr>
                <w:rFonts w:ascii="Times New Roman" w:hAnsi="Times New Roman"/>
                <w:sz w:val="24"/>
              </w:rPr>
              <w:t>Serve dashboard guru</w:t>
            </w:r>
          </w:p>
        </w:tc>
        <w:tc>
          <w:tcPr>
            <w:tcW w:type="dxa" w:w="1337"/>
          </w:tcPr>
          <w:p>
            <w:r/>
            <w:r>
              <w:rPr>
                <w:rFonts w:ascii="Times New Roman" w:hAnsi="Times New Roman"/>
                <w:sz w:val="24"/>
              </w:rPr>
              <w:t>-</w:t>
            </w:r>
          </w:p>
        </w:tc>
        <w:tc>
          <w:tcPr>
            <w:tcW w:type="dxa" w:w="1337"/>
          </w:tcPr>
          <w:p>
            <w:r/>
            <w:r>
              <w:rPr>
                <w:rFonts w:ascii="Times New Roman" w:hAnsi="Times New Roman"/>
                <w:sz w:val="24"/>
              </w:rPr>
              <w:t>Request prediction</w:t>
            </w:r>
          </w:p>
        </w:tc>
        <w:tc>
          <w:tcPr>
            <w:tcW w:type="dxa" w:w="1337"/>
          </w:tcPr>
          <w:p>
            <w:r/>
            <w:r>
              <w:rPr>
                <w:rFonts w:ascii="Times New Roman" w:hAnsi="Times New Roman"/>
                <w:sz w:val="24"/>
              </w:rPr>
              <w:t>Process payment</w:t>
            </w:r>
          </w:p>
        </w:tc>
        <w:tc>
          <w:tcPr>
            <w:tcW w:type="dxa" w:w="1337"/>
          </w:tcPr>
          <w:p>
            <w:r/>
            <w:r>
              <w:rPr>
                <w:rFonts w:ascii="Times New Roman" w:hAnsi="Times New Roman"/>
                <w:sz w:val="24"/>
              </w:rPr>
              <w:t>Track clicks</w:t>
            </w:r>
          </w:p>
        </w:tc>
      </w:tr>
      <w:tr>
        <w:tc>
          <w:tcPr>
            <w:tcW w:type="dxa" w:w="1337"/>
          </w:tcPr>
          <w:p>
            <w:r/>
            <w:r>
              <w:rPr>
                <w:rFonts w:ascii="Times New Roman" w:hAnsi="Times New Roman"/>
                <w:sz w:val="24"/>
              </w:rPr>
              <w:t>ML Engine</w:t>
            </w:r>
          </w:p>
        </w:tc>
        <w:tc>
          <w:tcPr>
            <w:tcW w:type="dxa" w:w="1337"/>
          </w:tcPr>
          <w:p>
            <w:r/>
            <w:r>
              <w:rPr>
                <w:rFonts w:ascii="Times New Roman" w:hAnsi="Times New Roman"/>
                <w:sz w:val="24"/>
              </w:rPr>
              <w:t>Return prediction bundle</w:t>
            </w:r>
          </w:p>
        </w:tc>
        <w:tc>
          <w:tcPr>
            <w:tcW w:type="dxa" w:w="1337"/>
          </w:tcPr>
          <w:p>
            <w:r/>
            <w:r>
              <w:rPr>
                <w:rFonts w:ascii="Times New Roman" w:hAnsi="Times New Roman"/>
                <w:sz w:val="24"/>
              </w:rPr>
              <w:t>Tidak langsung</w:t>
            </w:r>
          </w:p>
        </w:tc>
        <w:tc>
          <w:tcPr>
            <w:tcW w:type="dxa" w:w="1337"/>
          </w:tcPr>
          <w:p>
            <w:r/>
            <w:r>
              <w:rPr>
                <w:rFonts w:ascii="Times New Roman" w:hAnsi="Times New Roman"/>
                <w:sz w:val="24"/>
              </w:rPr>
              <w:t>API response</w:t>
            </w:r>
          </w:p>
        </w:tc>
        <w:tc>
          <w:tcPr>
            <w:tcW w:type="dxa" w:w="1337"/>
          </w:tcPr>
          <w:p>
            <w:r/>
            <w:r>
              <w:rPr>
                <w:rFonts w:ascii="Times New Roman" w:hAnsi="Times New Roman"/>
                <w:sz w:val="24"/>
              </w:rPr>
              <w:t>-</w:t>
            </w:r>
          </w:p>
        </w:tc>
        <w:tc>
          <w:tcPr>
            <w:tcW w:type="dxa" w:w="1337"/>
          </w:tcPr>
          <w:p>
            <w:r/>
            <w:r>
              <w:rPr>
                <w:rFonts w:ascii="Times New Roman" w:hAnsi="Times New Roman"/>
                <w:sz w:val="24"/>
              </w:rPr>
              <w:t>Tidak ada</w:t>
            </w:r>
          </w:p>
        </w:tc>
        <w:tc>
          <w:tcPr>
            <w:tcW w:type="dxa" w:w="1337"/>
          </w:tcPr>
          <w:p>
            <w:r/>
            <w:r>
              <w:rPr>
                <w:rFonts w:ascii="Times New Roman" w:hAnsi="Times New Roman"/>
                <w:sz w:val="24"/>
              </w:rPr>
              <w:t>Tidak ada</w:t>
            </w:r>
          </w:p>
        </w:tc>
      </w:tr>
      <w:tr>
        <w:tc>
          <w:tcPr>
            <w:tcW w:type="dxa" w:w="1337"/>
          </w:tcPr>
          <w:p>
            <w:r/>
            <w:r>
              <w:rPr>
                <w:rFonts w:ascii="Times New Roman" w:hAnsi="Times New Roman"/>
                <w:sz w:val="24"/>
              </w:rPr>
              <w:t>Payment</w:t>
            </w:r>
          </w:p>
        </w:tc>
        <w:tc>
          <w:tcPr>
            <w:tcW w:type="dxa" w:w="1337"/>
          </w:tcPr>
          <w:p>
            <w:r/>
            <w:r>
              <w:rPr>
                <w:rFonts w:ascii="Times New Roman" w:hAnsi="Times New Roman"/>
                <w:sz w:val="24"/>
              </w:rPr>
              <w:t>Confirm &amp; unlock</w:t>
            </w:r>
          </w:p>
        </w:tc>
        <w:tc>
          <w:tcPr>
            <w:tcW w:type="dxa" w:w="1337"/>
          </w:tcPr>
          <w:p>
            <w:r/>
            <w:r>
              <w:rPr>
                <w:rFonts w:ascii="Times New Roman" w:hAnsi="Times New Roman"/>
                <w:sz w:val="24"/>
              </w:rPr>
              <w:t>Tidak ada</w:t>
            </w:r>
          </w:p>
        </w:tc>
        <w:tc>
          <w:tcPr>
            <w:tcW w:type="dxa" w:w="1337"/>
          </w:tcPr>
          <w:p>
            <w:r/>
            <w:r>
              <w:rPr>
                <w:rFonts w:ascii="Times New Roman" w:hAnsi="Times New Roman"/>
                <w:sz w:val="24"/>
              </w:rPr>
              <w:t>Status update</w:t>
            </w:r>
          </w:p>
        </w:tc>
        <w:tc>
          <w:tcPr>
            <w:tcW w:type="dxa" w:w="1337"/>
          </w:tcPr>
          <w:p>
            <w:r/>
            <w:r>
              <w:rPr>
                <w:rFonts w:ascii="Times New Roman" w:hAnsi="Times New Roman"/>
                <w:sz w:val="24"/>
              </w:rPr>
              <w:t>Tidak ada</w:t>
            </w:r>
          </w:p>
        </w:tc>
        <w:tc>
          <w:tcPr>
            <w:tcW w:type="dxa" w:w="1337"/>
          </w:tcPr>
          <w:p>
            <w:r/>
            <w:r>
              <w:rPr>
                <w:rFonts w:ascii="Times New Roman" w:hAnsi="Times New Roman"/>
                <w:sz w:val="24"/>
              </w:rPr>
              <w:t>-</w:t>
            </w:r>
          </w:p>
        </w:tc>
        <w:tc>
          <w:tcPr>
            <w:tcW w:type="dxa" w:w="1337"/>
          </w:tcPr>
          <w:p>
            <w:r/>
            <w:r>
              <w:rPr>
                <w:rFonts w:ascii="Times New Roman" w:hAnsi="Times New Roman"/>
                <w:sz w:val="24"/>
              </w:rPr>
              <w:t>Tidak ada</w:t>
            </w:r>
          </w:p>
        </w:tc>
      </w:tr>
      <w:tr>
        <w:tc>
          <w:tcPr>
            <w:tcW w:type="dxa" w:w="1337"/>
          </w:tcPr>
          <w:p>
            <w:r/>
            <w:r>
              <w:rPr>
                <w:rFonts w:ascii="Times New Roman" w:hAnsi="Times New Roman"/>
                <w:sz w:val="24"/>
              </w:rPr>
              <w:t>Referral</w:t>
            </w:r>
          </w:p>
        </w:tc>
        <w:tc>
          <w:tcPr>
            <w:tcW w:type="dxa" w:w="1337"/>
          </w:tcPr>
          <w:p>
            <w:r/>
            <w:r>
              <w:rPr>
                <w:rFonts w:ascii="Times New Roman" w:hAnsi="Times New Roman"/>
                <w:sz w:val="24"/>
              </w:rPr>
              <w:t>Unlock predictions</w:t>
            </w:r>
          </w:p>
        </w:tc>
        <w:tc>
          <w:tcPr>
            <w:tcW w:type="dxa" w:w="1337"/>
          </w:tcPr>
          <w:p>
            <w:r/>
            <w:r>
              <w:rPr>
                <w:rFonts w:ascii="Times New Roman" w:hAnsi="Times New Roman"/>
                <w:sz w:val="24"/>
              </w:rPr>
              <w:t>Tidak ada</w:t>
            </w:r>
          </w:p>
        </w:tc>
        <w:tc>
          <w:tcPr>
            <w:tcW w:type="dxa" w:w="1337"/>
          </w:tcPr>
          <w:p>
            <w:r/>
            <w:r>
              <w:rPr>
                <w:rFonts w:ascii="Times New Roman" w:hAnsi="Times New Roman"/>
                <w:sz w:val="24"/>
              </w:rPr>
              <w:t>Status update</w:t>
            </w:r>
          </w:p>
        </w:tc>
        <w:tc>
          <w:tcPr>
            <w:tcW w:type="dxa" w:w="1337"/>
          </w:tcPr>
          <w:p>
            <w:r/>
            <w:r>
              <w:rPr>
                <w:rFonts w:ascii="Times New Roman" w:hAnsi="Times New Roman"/>
                <w:sz w:val="24"/>
              </w:rPr>
              <w:t>Tidak ada</w:t>
            </w:r>
          </w:p>
        </w:tc>
        <w:tc>
          <w:tcPr>
            <w:tcW w:type="dxa" w:w="1337"/>
          </w:tcPr>
          <w:p>
            <w:r/>
            <w:r>
              <w:rPr>
                <w:rFonts w:ascii="Times New Roman" w:hAnsi="Times New Roman"/>
                <w:sz w:val="24"/>
              </w:rPr>
              <w:t>Tidak ada</w:t>
            </w:r>
          </w:p>
        </w:tc>
        <w:tc>
          <w:tcPr>
            <w:tcW w:type="dxa" w:w="1337"/>
          </w:tcPr>
          <w:p>
            <w:r/>
            <w:r>
              <w:rPr>
                <w:rFonts w:ascii="Times New Roman" w:hAnsi="Times New Roman"/>
                <w:sz w:val="24"/>
              </w:rPr>
              <w:t>-</w:t>
            </w:r>
          </w:p>
        </w:tc>
      </w:tr>
    </w:tbl>
    <w:p/>
    <w:p>
      <w:pPr>
        <w:pStyle w:val="Heading3"/>
      </w:pPr>
      <w:r>
        <w:rPr>
          <w:rFonts w:ascii="Times New Roman" w:hAnsi="Times New Roman" w:eastAsia="Times New Roman" w:cs="Times New Roman"/>
          <w:b/>
          <w:color w:val="000000"/>
          <w:sz w:val="24"/>
        </w:rPr>
        <w:t>1.2.4 Actor/Role Matrix (Target)</w:t>
      </w:r>
    </w:p>
    <w:p>
      <w:pPr>
        <w:spacing w:line="360" w:lineRule="auto"/>
        <w:jc w:val="center"/>
      </w:pPr>
      <w:r>
        <w:rPr>
          <w:rFonts w:ascii="Times New Roman" w:hAnsi="Times New Roman"/>
          <w:b/>
          <w:sz w:val="24"/>
        </w:rPr>
        <w:t>Tabel 8. Actor/Role Matrix (Target)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Actor</w:t>
            </w:r>
          </w:p>
        </w:tc>
        <w:tc>
          <w:tcPr>
            <w:tcW w:type="dxa" w:w="1872"/>
            <w:shd w:fill="D9E2F3"/>
          </w:tcPr>
          <w:p>
            <w:pPr>
              <w:jc w:val="center"/>
            </w:pPr>
            <w:r/>
            <w:r>
              <w:rPr>
                <w:rFonts w:ascii="Times New Roman" w:hAnsi="Times New Roman"/>
                <w:b/>
                <w:sz w:val="24"/>
              </w:rPr>
              <w:t>Information Consumer</w:t>
            </w:r>
          </w:p>
        </w:tc>
        <w:tc>
          <w:tcPr>
            <w:tcW w:type="dxa" w:w="1872"/>
            <w:shd w:fill="D9E2F3"/>
          </w:tcPr>
          <w:p>
            <w:pPr>
              <w:jc w:val="center"/>
            </w:pPr>
            <w:r/>
            <w:r>
              <w:rPr>
                <w:rFonts w:ascii="Times New Roman" w:hAnsi="Times New Roman"/>
                <w:b/>
                <w:sz w:val="24"/>
              </w:rPr>
              <w:t>Decision Support</w:t>
            </w:r>
          </w:p>
        </w:tc>
        <w:tc>
          <w:tcPr>
            <w:tcW w:type="dxa" w:w="1872"/>
            <w:shd w:fill="D9E2F3"/>
          </w:tcPr>
          <w:p>
            <w:pPr>
              <w:jc w:val="center"/>
            </w:pPr>
            <w:r/>
            <w:r>
              <w:rPr>
                <w:rFonts w:ascii="Times New Roman" w:hAnsi="Times New Roman"/>
                <w:b/>
                <w:sz w:val="24"/>
              </w:rPr>
              <w:t>Service Provider</w:t>
            </w:r>
          </w:p>
        </w:tc>
        <w:tc>
          <w:tcPr>
            <w:tcW w:type="dxa" w:w="1872"/>
            <w:shd w:fill="D9E2F3"/>
          </w:tcPr>
          <w:p>
            <w:pPr>
              <w:jc w:val="center"/>
            </w:pPr>
            <w:r/>
            <w:r>
              <w:rPr>
                <w:rFonts w:ascii="Times New Roman" w:hAnsi="Times New Roman"/>
                <w:b/>
                <w:sz w:val="24"/>
              </w:rPr>
              <w:t>Administrator</w:t>
            </w:r>
          </w:p>
        </w:tc>
      </w:tr>
      <w:tr>
        <w:tc>
          <w:tcPr>
            <w:tcW w:type="dxa" w:w="1872"/>
          </w:tcPr>
          <w:p>
            <w:r/>
            <w:r>
              <w:rPr>
                <w:rFonts w:ascii="Times New Roman" w:hAnsi="Times New Roman"/>
                <w:sz w:val="24"/>
              </w:rPr>
              <w:t>Siswa</w:t>
            </w:r>
          </w:p>
        </w:tc>
        <w:tc>
          <w:tcPr>
            <w:tcW w:type="dxa" w:w="1872"/>
          </w:tcPr>
          <w:p>
            <w:r/>
            <w:r>
              <w:rPr>
                <w:rFonts w:ascii="Times New Roman" w:hAnsi="Times New Roman"/>
                <w:sz w:val="24"/>
              </w:rPr>
              <w:t>Ya (prediksi, rekom)</w:t>
            </w:r>
          </w:p>
        </w:tc>
        <w:tc>
          <w:tcPr>
            <w:tcW w:type="dxa" w:w="1872"/>
          </w:tcPr>
          <w:p>
            <w:r/>
            <w:r>
              <w:rPr>
                <w:rFonts w:ascii="Times New Roman" w:hAnsi="Times New Roman"/>
                <w:sz w:val="24"/>
              </w:rPr>
              <w:t>Ya (What-If)</w:t>
            </w:r>
          </w:p>
        </w:tc>
        <w:tc>
          <w:tcPr>
            <w:tcW w:type="dxa" w:w="1872"/>
          </w:tcPr>
          <w:p>
            <w:r/>
            <w:r>
              <w:rPr>
                <w:rFonts w:ascii="Times New Roman" w:hAnsi="Times New Roman"/>
                <w:sz w:val="24"/>
              </w:rPr>
              <w:t>Tidak</w:t>
            </w:r>
          </w:p>
        </w:tc>
        <w:tc>
          <w:tcPr>
            <w:tcW w:type="dxa" w:w="1872"/>
          </w:tcPr>
          <w:p>
            <w:r/>
            <w:r>
              <w:rPr>
                <w:rFonts w:ascii="Times New Roman" w:hAnsi="Times New Roman"/>
                <w:sz w:val="24"/>
              </w:rPr>
              <w:t>Tidak</w:t>
            </w:r>
          </w:p>
        </w:tc>
      </w:tr>
      <w:tr>
        <w:tc>
          <w:tcPr>
            <w:tcW w:type="dxa" w:w="1872"/>
          </w:tcPr>
          <w:p>
            <w:r/>
            <w:r>
              <w:rPr>
                <w:rFonts w:ascii="Times New Roman" w:hAnsi="Times New Roman"/>
                <w:sz w:val="24"/>
              </w:rPr>
              <w:t>Guru BK</w:t>
            </w:r>
          </w:p>
        </w:tc>
        <w:tc>
          <w:tcPr>
            <w:tcW w:type="dxa" w:w="1872"/>
          </w:tcPr>
          <w:p>
            <w:r/>
            <w:r>
              <w:rPr>
                <w:rFonts w:ascii="Times New Roman" w:hAnsi="Times New Roman"/>
                <w:sz w:val="24"/>
              </w:rPr>
              <w:t>Ya (dashboard)</w:t>
            </w:r>
          </w:p>
        </w:tc>
        <w:tc>
          <w:tcPr>
            <w:tcW w:type="dxa" w:w="1872"/>
          </w:tcPr>
          <w:p>
            <w:r/>
            <w:r>
              <w:rPr>
                <w:rFonts w:ascii="Times New Roman" w:hAnsi="Times New Roman"/>
                <w:sz w:val="24"/>
              </w:rPr>
              <w:t>Ya (Anti-Bentrok)</w:t>
            </w:r>
          </w:p>
        </w:tc>
        <w:tc>
          <w:tcPr>
            <w:tcW w:type="dxa" w:w="1872"/>
          </w:tcPr>
          <w:p>
            <w:r/>
            <w:r>
              <w:rPr>
                <w:rFonts w:ascii="Times New Roman" w:hAnsi="Times New Roman"/>
                <w:sz w:val="24"/>
              </w:rPr>
              <w:t>Tidak</w:t>
            </w:r>
          </w:p>
        </w:tc>
        <w:tc>
          <w:tcPr>
            <w:tcW w:type="dxa" w:w="1872"/>
          </w:tcPr>
          <w:p>
            <w:r/>
            <w:r>
              <w:rPr>
                <w:rFonts w:ascii="Times New Roman" w:hAnsi="Times New Roman"/>
                <w:sz w:val="24"/>
              </w:rPr>
              <w:t>Terbatas (sekolah)</w:t>
            </w:r>
          </w:p>
        </w:tc>
      </w:tr>
      <w:tr>
        <w:tc>
          <w:tcPr>
            <w:tcW w:type="dxa" w:w="1872"/>
          </w:tcPr>
          <w:p>
            <w:r/>
            <w:r>
              <w:rPr>
                <w:rFonts w:ascii="Times New Roman" w:hAnsi="Times New Roman"/>
                <w:sz w:val="24"/>
              </w:rPr>
              <w:t>ML Engine</w:t>
            </w:r>
          </w:p>
        </w:tc>
        <w:tc>
          <w:tcPr>
            <w:tcW w:type="dxa" w:w="1872"/>
          </w:tcPr>
          <w:p>
            <w:r/>
            <w:r>
              <w:rPr>
                <w:rFonts w:ascii="Times New Roman" w:hAnsi="Times New Roman"/>
                <w:sz w:val="24"/>
              </w:rPr>
              <w:t>Ya (data training)</w:t>
            </w:r>
          </w:p>
        </w:tc>
        <w:tc>
          <w:tcPr>
            <w:tcW w:type="dxa" w:w="1872"/>
          </w:tcPr>
          <w:p>
            <w:r/>
            <w:r>
              <w:rPr>
                <w:rFonts w:ascii="Times New Roman" w:hAnsi="Times New Roman"/>
                <w:sz w:val="24"/>
              </w:rPr>
              <w:t>Ya (prediction)</w:t>
            </w:r>
          </w:p>
        </w:tc>
        <w:tc>
          <w:tcPr>
            <w:tcW w:type="dxa" w:w="1872"/>
          </w:tcPr>
          <w:p>
            <w:r/>
            <w:r>
              <w:rPr>
                <w:rFonts w:ascii="Times New Roman" w:hAnsi="Times New Roman"/>
                <w:sz w:val="24"/>
              </w:rPr>
              <w:t>Ya (core service)</w:t>
            </w:r>
          </w:p>
        </w:tc>
        <w:tc>
          <w:tcPr>
            <w:tcW w:type="dxa" w:w="1872"/>
          </w:tcPr>
          <w:p>
            <w:r/>
            <w:r>
              <w:rPr>
                <w:rFonts w:ascii="Times New Roman" w:hAnsi="Times New Roman"/>
                <w:sz w:val="24"/>
              </w:rPr>
              <w:t>Tidak</w:t>
            </w:r>
          </w:p>
        </w:tc>
      </w:tr>
      <w:tr>
        <w:tc>
          <w:tcPr>
            <w:tcW w:type="dxa" w:w="1872"/>
          </w:tcPr>
          <w:p>
            <w:r/>
            <w:r>
              <w:rPr>
                <w:rFonts w:ascii="Times New Roman" w:hAnsi="Times New Roman"/>
                <w:sz w:val="24"/>
              </w:rPr>
              <w:t>Platform</w:t>
            </w:r>
          </w:p>
        </w:tc>
        <w:tc>
          <w:tcPr>
            <w:tcW w:type="dxa" w:w="1872"/>
          </w:tcPr>
          <w:p>
            <w:r/>
            <w:r>
              <w:rPr>
                <w:rFonts w:ascii="Times New Roman" w:hAnsi="Times New Roman"/>
                <w:sz w:val="24"/>
              </w:rPr>
              <w:t>Ya (aggregasi)</w:t>
            </w:r>
          </w:p>
        </w:tc>
        <w:tc>
          <w:tcPr>
            <w:tcW w:type="dxa" w:w="1872"/>
          </w:tcPr>
          <w:p>
            <w:r/>
            <w:r>
              <w:rPr>
                <w:rFonts w:ascii="Times New Roman" w:hAnsi="Times New Roman"/>
                <w:sz w:val="24"/>
              </w:rPr>
              <w:t>Ya (rekomendasi)</w:t>
            </w:r>
          </w:p>
        </w:tc>
        <w:tc>
          <w:tcPr>
            <w:tcW w:type="dxa" w:w="1872"/>
          </w:tcPr>
          <w:p>
            <w:r/>
            <w:r>
              <w:rPr>
                <w:rFonts w:ascii="Times New Roman" w:hAnsi="Times New Roman"/>
                <w:sz w:val="24"/>
              </w:rPr>
              <w:t>Ya (semua layanan)</w:t>
            </w:r>
          </w:p>
        </w:tc>
        <w:tc>
          <w:tcPr>
            <w:tcW w:type="dxa" w:w="1872"/>
          </w:tcPr>
          <w:p>
            <w:r/>
            <w:r>
              <w:rPr>
                <w:rFonts w:ascii="Times New Roman" w:hAnsi="Times New Roman"/>
                <w:sz w:val="24"/>
              </w:rPr>
              <w:t>Ya</w:t>
            </w:r>
          </w:p>
        </w:tc>
      </w:tr>
      <w:tr>
        <w:tc>
          <w:tcPr>
            <w:tcW w:type="dxa" w:w="1872"/>
          </w:tcPr>
          <w:p>
            <w:r/>
            <w:r>
              <w:rPr>
                <w:rFonts w:ascii="Times New Roman" w:hAnsi="Times New Roman"/>
                <w:sz w:val="24"/>
              </w:rPr>
              <w:t>Admin</w:t>
            </w:r>
          </w:p>
        </w:tc>
        <w:tc>
          <w:tcPr>
            <w:tcW w:type="dxa" w:w="1872"/>
          </w:tcPr>
          <w:p>
            <w:r/>
            <w:r>
              <w:rPr>
                <w:rFonts w:ascii="Times New Roman" w:hAnsi="Times New Roman"/>
                <w:sz w:val="24"/>
              </w:rPr>
              <w:t>Ya (monitoring)</w:t>
            </w:r>
          </w:p>
        </w:tc>
        <w:tc>
          <w:tcPr>
            <w:tcW w:type="dxa" w:w="1872"/>
          </w:tcPr>
          <w:p>
            <w:r/>
            <w:r>
              <w:rPr>
                <w:rFonts w:ascii="Times New Roman" w:hAnsi="Times New Roman"/>
                <w:sz w:val="24"/>
              </w:rPr>
              <w:t>Tidak</w:t>
            </w:r>
          </w:p>
        </w:tc>
        <w:tc>
          <w:tcPr>
            <w:tcW w:type="dxa" w:w="1872"/>
          </w:tcPr>
          <w:p>
            <w:r/>
            <w:r>
              <w:rPr>
                <w:rFonts w:ascii="Times New Roman" w:hAnsi="Times New Roman"/>
                <w:sz w:val="24"/>
              </w:rPr>
              <w:t>Ya (support)</w:t>
            </w:r>
          </w:p>
        </w:tc>
        <w:tc>
          <w:tcPr>
            <w:tcW w:type="dxa" w:w="1872"/>
          </w:tcPr>
          <w:p>
            <w:r/>
            <w:r>
              <w:rPr>
                <w:rFonts w:ascii="Times New Roman" w:hAnsi="Times New Roman"/>
                <w:sz w:val="24"/>
              </w:rPr>
              <w:t>Ya (penuh)</w:t>
            </w:r>
          </w:p>
        </w:tc>
      </w:tr>
      <w:tr>
        <w:tc>
          <w:tcPr>
            <w:tcW w:type="dxa" w:w="1872"/>
          </w:tcPr>
          <w:p>
            <w:r/>
            <w:r>
              <w:rPr>
                <w:rFonts w:ascii="Times New Roman" w:hAnsi="Times New Roman"/>
                <w:sz w:val="24"/>
              </w:rPr>
              <w:t>Payment System</w:t>
            </w:r>
          </w:p>
        </w:tc>
        <w:tc>
          <w:tcPr>
            <w:tcW w:type="dxa" w:w="1872"/>
          </w:tcPr>
          <w:p>
            <w:r/>
            <w:r>
              <w:rPr>
                <w:rFonts w:ascii="Times New Roman" w:hAnsi="Times New Roman"/>
                <w:sz w:val="24"/>
              </w:rPr>
              <w:t>Ya (transaksi)</w:t>
            </w:r>
          </w:p>
        </w:tc>
        <w:tc>
          <w:tcPr>
            <w:tcW w:type="dxa" w:w="1872"/>
          </w:tcPr>
          <w:p>
            <w:r/>
            <w:r>
              <w:rPr>
                <w:rFonts w:ascii="Times New Roman" w:hAnsi="Times New Roman"/>
                <w:sz w:val="24"/>
              </w:rPr>
              <w:t>Tidak</w:t>
            </w:r>
          </w:p>
        </w:tc>
        <w:tc>
          <w:tcPr>
            <w:tcW w:type="dxa" w:w="1872"/>
          </w:tcPr>
          <w:p>
            <w:r/>
            <w:r>
              <w:rPr>
                <w:rFonts w:ascii="Times New Roman" w:hAnsi="Times New Roman"/>
                <w:sz w:val="24"/>
              </w:rPr>
              <w:t>Ya (pembayaran)</w:t>
            </w:r>
          </w:p>
        </w:tc>
        <w:tc>
          <w:tcPr>
            <w:tcW w:type="dxa" w:w="1872"/>
          </w:tcPr>
          <w:p>
            <w:r/>
            <w:r>
              <w:rPr>
                <w:rFonts w:ascii="Times New Roman" w:hAnsi="Times New Roman"/>
                <w:sz w:val="24"/>
              </w:rPr>
              <w:t>Ya (finansial)</w:t>
            </w:r>
          </w:p>
        </w:tc>
      </w:tr>
    </w:tbl>
    <w:p/>
    <w:p>
      <w:pPr>
        <w:pStyle w:val="Heading3"/>
      </w:pPr>
      <w:r>
        <w:rPr>
          <w:rFonts w:ascii="Times New Roman" w:hAnsi="Times New Roman" w:eastAsia="Times New Roman" w:cs="Times New Roman"/>
          <w:b/>
          <w:color w:val="000000"/>
          <w:sz w:val="24"/>
        </w:rPr>
        <w:t>1.2.5 Goal/Objective/Service Diagram (Target)</w:t>
      </w:r>
    </w:p>
    <w:p>
      <w:pPr>
        <w:spacing w:line="360" w:lineRule="auto"/>
        <w:jc w:val="both"/>
      </w:pPr>
      <w:r>
        <w:rPr>
          <w:rFonts w:ascii="Times New Roman" w:hAnsi="Times New Roman"/>
          <w:b w:val="0"/>
          <w:i w:val="0"/>
          <w:sz w:val="24"/>
        </w:rPr>
        <w:t>Pada arsitektur target, setiap tujuan bisnis dipetakan langsung ke layanan digital yang spesifik:</w:t>
      </w:r>
    </w:p>
    <w:p>
      <w:pPr>
        <w:spacing w:line="360" w:lineRule="auto"/>
        <w:ind w:left="720" w:hanging="357"/>
      </w:pPr>
      <w:r>
        <w:rPr>
          <w:rFonts w:ascii="Times New Roman" w:hAnsi="Times New Roman"/>
          <w:sz w:val="24"/>
        </w:rPr>
        <w:t>•  Goal: Siswa diterima di prodi optimal - Service: ML Prediction Engine (akurasi &gt;85%) + DiCE XAI Recommendation</w:t>
      </w:r>
    </w:p>
    <w:p>
      <w:pPr>
        <w:spacing w:line="360" w:lineRule="auto"/>
        <w:ind w:left="720" w:hanging="357"/>
      </w:pPr>
      <w:r>
        <w:rPr>
          <w:rFonts w:ascii="Times New Roman" w:hAnsi="Times New Roman"/>
          <w:sz w:val="24"/>
        </w:rPr>
        <w:t>•  Goal: Menghindari Choice-2 Trap - Service: Anti-Choice-2-Trap Algorithm + What-If Simulator + Counterfactual Explanation</w:t>
      </w:r>
    </w:p>
    <w:p>
      <w:pPr>
        <w:spacing w:line="360" w:lineRule="auto"/>
        <w:ind w:left="720" w:hanging="357"/>
      </w:pPr>
      <w:r>
        <w:rPr>
          <w:rFonts w:ascii="Times New Roman" w:hAnsi="Times New Roman"/>
          <w:sz w:val="24"/>
        </w:rPr>
        <w:t>•  Goal: Optimalisasi kuota sekolah - Service: Anti-Bentrok Dashboard (real-time de-confliction) + Alert System</w:t>
      </w:r>
    </w:p>
    <w:p>
      <w:pPr>
        <w:spacing w:line="360" w:lineRule="auto"/>
        <w:ind w:left="720" w:hanging="357"/>
      </w:pPr>
      <w:r>
        <w:rPr>
          <w:rFonts w:ascii="Times New Roman" w:hAnsi="Times New Roman"/>
          <w:sz w:val="24"/>
        </w:rPr>
        <w:t>•  Goal: Informasi akurat &amp; setara - Service: Geospatial Engine + Data-driven Analytics + Progressive Web App (accessible everywhere)</w:t>
      </w:r>
    </w:p>
    <w:p>
      <w:pPr>
        <w:spacing w:line="360" w:lineRule="auto"/>
        <w:ind w:left="720" w:hanging="357"/>
      </w:pPr>
      <w:r>
        <w:rPr>
          <w:rFonts w:ascii="Times New Roman" w:hAnsi="Times New Roman"/>
          <w:sz w:val="24"/>
        </w:rPr>
        <w:t>•  Goal: Efisiensi Guru BK - Service: Automated Monitoring Dashboard + Batch Student Analysis + Priority Alert System</w:t>
      </w:r>
    </w:p>
    <w:p>
      <w:pPr>
        <w:spacing w:line="360" w:lineRule="auto"/>
        <w:ind w:left="720" w:hanging="357"/>
      </w:pPr>
      <w:r>
        <w:rPr>
          <w:rFonts w:ascii="Times New Roman" w:hAnsi="Times New Roman"/>
          <w:sz w:val="24"/>
        </w:rPr>
        <w:t>•  Goal: Sustainable business - Service: Freemium Payment Gateway + B2B SaaS Subscription + Analytics for Schools</w:t>
      </w:r>
    </w:p>
    <w:p>
      <w:pPr>
        <w:pStyle w:val="Heading3"/>
      </w:pPr>
      <w:r>
        <w:rPr>
          <w:rFonts w:ascii="Times New Roman" w:hAnsi="Times New Roman" w:eastAsia="Times New Roman" w:cs="Times New Roman"/>
          <w:b/>
          <w:color w:val="000000"/>
          <w:sz w:val="24"/>
        </w:rPr>
        <w:t>1.2.6 Business Model Diagram (Target)</w:t>
      </w:r>
    </w:p>
    <w:p>
      <w:pPr>
        <w:spacing w:line="360" w:lineRule="auto"/>
        <w:jc w:val="both"/>
      </w:pPr>
      <w:r>
        <w:rPr>
          <w:rFonts w:ascii="Times New Roman" w:hAnsi="Times New Roman"/>
          <w:b w:val="0"/>
          <w:i w:val="0"/>
          <w:sz w:val="24"/>
        </w:rPr>
        <w:t>Model bisnis target LangkahKampus mengadopsi pendekatan freemium dengan referral viral loop:</w:t>
      </w:r>
    </w:p>
    <w:p>
      <w:pPr>
        <w:spacing w:line="360" w:lineRule="auto"/>
        <w:jc w:val="both"/>
      </w:pPr>
      <w:r>
        <w:rPr>
          <w:rFonts w:ascii="Times New Roman" w:hAnsi="Times New Roman"/>
          <w:b/>
          <w:i w:val="0"/>
          <w:sz w:val="24"/>
        </w:rPr>
        <w:t>Revenue Stream - B2C Freemium + Referral:</w:t>
      </w:r>
    </w:p>
    <w:p>
      <w:pPr>
        <w:spacing w:line="360" w:lineRule="auto"/>
        <w:ind w:left="720" w:hanging="357"/>
      </w:pPr>
      <w:r>
        <w:rPr>
          <w:rFonts w:ascii="Times New Roman" w:hAnsi="Times New Roman"/>
          <w:sz w:val="24"/>
        </w:rPr>
        <w:t>•  Free tier: 3 prediksi gratis per siswa (mendorong trial dan word-of-mouth)</w:t>
      </w:r>
    </w:p>
    <w:p>
      <w:pPr>
        <w:spacing w:line="360" w:lineRule="auto"/>
        <w:ind w:left="720" w:hanging="357"/>
      </w:pPr>
      <w:r>
        <w:rPr>
          <w:rFonts w:ascii="Times New Roman" w:hAnsi="Times New Roman"/>
          <w:sz w:val="24"/>
        </w:rPr>
        <w:t>•  Referral option: Bagikan link unik, 5 klik IP unik = 3 prediksi tambahan gratis</w:t>
      </w:r>
    </w:p>
    <w:p>
      <w:pPr>
        <w:spacing w:line="360" w:lineRule="auto"/>
        <w:ind w:left="720" w:hanging="357"/>
      </w:pPr>
      <w:r>
        <w:rPr>
          <w:rFonts w:ascii="Times New Roman" w:hAnsi="Times New Roman"/>
          <w:sz w:val="24"/>
        </w:rPr>
        <w:t>•  Premium tier: Rp15.000-25.000 per prediksi setelah kuota gratis habis</w:t>
      </w:r>
    </w:p>
    <w:p>
      <w:pPr>
        <w:spacing w:line="360" w:lineRule="auto"/>
        <w:ind w:left="720" w:hanging="357"/>
      </w:pPr>
      <w:r>
        <w:rPr>
          <w:rFonts w:ascii="Times New Roman" w:hAnsi="Times New Roman"/>
          <w:sz w:val="24"/>
        </w:rPr>
        <w:t>•  Target: konversi 10% pengguna ke pembayaran, 30% aktif referral untuk pertumbuhan organik</w:t>
      </w:r>
    </w:p>
    <w:p>
      <w:pPr>
        <w:spacing w:line="360" w:lineRule="auto"/>
        <w:jc w:val="both"/>
      </w:pPr>
      <w:r>
        <w:rPr>
          <w:rFonts w:ascii="Times New Roman" w:hAnsi="Times New Roman"/>
          <w:b/>
          <w:i w:val="0"/>
          <w:sz w:val="24"/>
        </w:rPr>
        <w:t>Peran Guru (Evaluatif, Bukan Revenue):</w:t>
      </w:r>
    </w:p>
    <w:p>
      <w:pPr>
        <w:spacing w:line="360" w:lineRule="auto"/>
        <w:ind w:left="720" w:hanging="357"/>
      </w:pPr>
      <w:r>
        <w:rPr>
          <w:rFonts w:ascii="Times New Roman" w:hAnsi="Times New Roman"/>
          <w:sz w:val="24"/>
        </w:rPr>
        <w:t>•  Guru di-invite siswa via kode 6 karakter (maks 2 guru per siswa)</w:t>
      </w:r>
    </w:p>
    <w:p>
      <w:pPr>
        <w:spacing w:line="360" w:lineRule="auto"/>
        <w:ind w:left="720" w:hanging="357"/>
      </w:pPr>
      <w:r>
        <w:rPr>
          <w:rFonts w:ascii="Times New Roman" w:hAnsi="Times New Roman"/>
          <w:sz w:val="24"/>
        </w:rPr>
        <w:t>•  Guru bersifat pasif/evaluatif: lihat profil, lihat prediksi, beri komentar</w:t>
      </w:r>
    </w:p>
    <w:p>
      <w:pPr>
        <w:spacing w:line="360" w:lineRule="auto"/>
        <w:ind w:left="720" w:hanging="357"/>
      </w:pPr>
      <w:r>
        <w:rPr>
          <w:rFonts w:ascii="Times New Roman" w:hAnsi="Times New Roman"/>
          <w:sz w:val="24"/>
        </w:rPr>
        <w:t>•  Tidak ada biaya untuk guru (bukan revenue stream, tetapi value-add untuk siswa)</w:t>
      </w:r>
    </w:p>
    <w:p>
      <w:pPr>
        <w:pStyle w:val="Heading3"/>
      </w:pPr>
      <w:r>
        <w:rPr>
          <w:rFonts w:ascii="Times New Roman" w:hAnsi="Times New Roman" w:eastAsia="Times New Roman" w:cs="Times New Roman"/>
          <w:b/>
          <w:color w:val="000000"/>
          <w:sz w:val="24"/>
        </w:rPr>
        <w:t>1.2.7 Functional Decomposition Diagram (Target)</w:t>
      </w:r>
    </w:p>
    <w:p>
      <w:pPr>
        <w:spacing w:line="360" w:lineRule="auto"/>
        <w:jc w:val="both"/>
      </w:pPr>
      <w:r>
        <w:rPr>
          <w:rFonts w:ascii="Times New Roman" w:hAnsi="Times New Roman"/>
          <w:b w:val="0"/>
          <w:i w:val="0"/>
          <w:sz w:val="24"/>
        </w:rPr>
        <w:t>Dekomposisi fungsi pada arsitektur bisnis target:</w:t>
      </w:r>
    </w:p>
    <w:p>
      <w:pPr>
        <w:spacing w:line="360" w:lineRule="auto"/>
        <w:jc w:val="both"/>
      </w:pPr>
      <w:r>
        <w:rPr>
          <w:rFonts w:ascii="Times New Roman" w:hAnsi="Times New Roman"/>
          <w:b/>
          <w:i w:val="0"/>
          <w:sz w:val="24"/>
        </w:rPr>
        <w:t>1. Fungsi Registrasi &amp; Onboarding:</w:t>
      </w:r>
    </w:p>
    <w:p>
      <w:pPr>
        <w:spacing w:line="360" w:lineRule="auto"/>
        <w:ind w:left="720" w:hanging="357"/>
      </w:pPr>
      <w:r>
        <w:rPr>
          <w:rFonts w:ascii="Times New Roman" w:hAnsi="Times New Roman"/>
          <w:sz w:val="24"/>
        </w:rPr>
        <w:t>•  1.1 Registrasi pengguna (siswa/guru) - email/telepon + pilih peran</w:t>
      </w:r>
    </w:p>
    <w:p>
      <w:pPr>
        <w:spacing w:line="360" w:lineRule="auto"/>
        <w:ind w:left="720" w:hanging="357"/>
      </w:pPr>
      <w:r>
        <w:rPr>
          <w:rFonts w:ascii="Times New Roman" w:hAnsi="Times New Roman"/>
          <w:sz w:val="24"/>
        </w:rPr>
        <w:t>•  1.2 Onboarding wizard siswa: data sekolah, nilai rapor, pilihan prodi impian</w:t>
      </w:r>
    </w:p>
    <w:p>
      <w:pPr>
        <w:spacing w:line="360" w:lineRule="auto"/>
        <w:ind w:left="720" w:hanging="357"/>
      </w:pPr>
      <w:r>
        <w:rPr>
          <w:rFonts w:ascii="Times New Roman" w:hAnsi="Times New Roman"/>
          <w:sz w:val="24"/>
        </w:rPr>
        <w:t>•  1.3 Guru registrasi via kode undangan dari siswa (6 karakter)</w:t>
      </w:r>
    </w:p>
    <w:p>
      <w:pPr>
        <w:spacing w:line="360" w:lineRule="auto"/>
        <w:ind w:left="720" w:hanging="357"/>
      </w:pPr>
      <w:r>
        <w:rPr>
          <w:rFonts w:ascii="Times New Roman" w:hAnsi="Times New Roman"/>
          <w:sz w:val="24"/>
        </w:rPr>
        <w:t>•  1.4 Verifikasi data dan penyimpanan profil</w:t>
      </w:r>
    </w:p>
    <w:p>
      <w:pPr>
        <w:spacing w:line="360" w:lineRule="auto"/>
        <w:jc w:val="both"/>
      </w:pPr>
      <w:r>
        <w:rPr>
          <w:rFonts w:ascii="Times New Roman" w:hAnsi="Times New Roman"/>
          <w:b/>
          <w:i w:val="0"/>
          <w:sz w:val="24"/>
        </w:rPr>
        <w:t>2. Fungsi Prediksi All-in-One:</w:t>
      </w:r>
    </w:p>
    <w:p>
      <w:pPr>
        <w:spacing w:line="360" w:lineRule="auto"/>
        <w:ind w:left="720" w:hanging="357"/>
      </w:pPr>
      <w:r>
        <w:rPr>
          <w:rFonts w:ascii="Times New Roman" w:hAnsi="Times New Roman"/>
          <w:sz w:val="24"/>
        </w:rPr>
        <w:t>•  2.1 Input data dan pilih program studi target</w:t>
      </w:r>
    </w:p>
    <w:p>
      <w:pPr>
        <w:spacing w:line="360" w:lineRule="auto"/>
        <w:ind w:left="720" w:hanging="357"/>
      </w:pPr>
      <w:r>
        <w:rPr>
          <w:rFonts w:ascii="Times New Roman" w:hAnsi="Times New Roman"/>
          <w:sz w:val="24"/>
        </w:rPr>
        <w:t>•  2.2 ML Model Inference - prediksi probabilitas penerimaan</w:t>
      </w:r>
    </w:p>
    <w:p>
      <w:pPr>
        <w:spacing w:line="360" w:lineRule="auto"/>
        <w:ind w:left="720" w:hanging="357"/>
      </w:pPr>
      <w:r>
        <w:rPr>
          <w:rFonts w:ascii="Times New Roman" w:hAnsi="Times New Roman"/>
          <w:sz w:val="24"/>
        </w:rPr>
        <w:t>•  2.3 Deteksi Choice-2 Trap - analisis risiko kombinasi pilihan</w:t>
      </w:r>
    </w:p>
    <w:p>
      <w:pPr>
        <w:spacing w:line="360" w:lineRule="auto"/>
        <w:ind w:left="720" w:hanging="357"/>
      </w:pPr>
      <w:r>
        <w:rPr>
          <w:rFonts w:ascii="Times New Roman" w:hAnsi="Times New Roman"/>
          <w:sz w:val="24"/>
        </w:rPr>
        <w:t>•  2.4 Statistik Anti-Bentrok peer - hitung siswa sekolah yang sama</w:t>
      </w:r>
    </w:p>
    <w:p>
      <w:pPr>
        <w:spacing w:line="360" w:lineRule="auto"/>
        <w:ind w:left="720" w:hanging="357"/>
      </w:pPr>
      <w:r>
        <w:rPr>
          <w:rFonts w:ascii="Times New Roman" w:hAnsi="Times New Roman"/>
          <w:sz w:val="24"/>
        </w:rPr>
        <w:t>•  2.5 Rekomendasi alternatif - generate jika probabilitas &lt; 70%</w:t>
      </w:r>
    </w:p>
    <w:p>
      <w:pPr>
        <w:spacing w:line="360" w:lineRule="auto"/>
        <w:ind w:left="720" w:hanging="357"/>
      </w:pPr>
      <w:r>
        <w:rPr>
          <w:rFonts w:ascii="Times New Roman" w:hAnsi="Times New Roman"/>
          <w:sz w:val="24"/>
        </w:rPr>
        <w:t>•  2.6 What-If simulator - slider interaktif dengan penjelasan counterfactual</w:t>
      </w:r>
    </w:p>
    <w:p>
      <w:pPr>
        <w:spacing w:line="360" w:lineRule="auto"/>
        <w:jc w:val="both"/>
      </w:pPr>
      <w:r>
        <w:rPr>
          <w:rFonts w:ascii="Times New Roman" w:hAnsi="Times New Roman"/>
          <w:b/>
          <w:i w:val="0"/>
          <w:sz w:val="24"/>
        </w:rPr>
        <w:t>3. Fungsi Monetisasi &amp; Referral:</w:t>
      </w:r>
    </w:p>
    <w:p>
      <w:pPr>
        <w:spacing w:line="360" w:lineRule="auto"/>
        <w:ind w:left="720" w:hanging="357"/>
      </w:pPr>
      <w:r>
        <w:rPr>
          <w:rFonts w:ascii="Times New Roman" w:hAnsi="Times New Roman"/>
          <w:sz w:val="24"/>
        </w:rPr>
        <w:t>•  3.1 Tracking penggunaan prediksi per siswa (counter)</w:t>
      </w:r>
    </w:p>
    <w:p>
      <w:pPr>
        <w:spacing w:line="360" w:lineRule="auto"/>
        <w:ind w:left="720" w:hanging="357"/>
      </w:pPr>
      <w:r>
        <w:rPr>
          <w:rFonts w:ascii="Times New Roman" w:hAnsi="Times New Roman"/>
          <w:sz w:val="24"/>
        </w:rPr>
        <w:t>•  3.2 Paywall setelah 3 prediksi gratis</w:t>
      </w:r>
    </w:p>
    <w:p>
      <w:pPr>
        <w:spacing w:line="360" w:lineRule="auto"/>
        <w:ind w:left="720" w:hanging="357"/>
      </w:pPr>
      <w:r>
        <w:rPr>
          <w:rFonts w:ascii="Times New Roman" w:hAnsi="Times New Roman"/>
          <w:sz w:val="24"/>
        </w:rPr>
        <w:t>•  3.3 Payment processing (Midtrans/Xendit integration)</w:t>
      </w:r>
    </w:p>
    <w:p>
      <w:pPr>
        <w:spacing w:line="360" w:lineRule="auto"/>
        <w:ind w:left="720" w:hanging="357"/>
      </w:pPr>
      <w:r>
        <w:rPr>
          <w:rFonts w:ascii="Times New Roman" w:hAnsi="Times New Roman"/>
          <w:sz w:val="24"/>
        </w:rPr>
        <w:t>•  3.4 Referral link generation (kode unik per siswa)</w:t>
      </w:r>
    </w:p>
    <w:p>
      <w:pPr>
        <w:spacing w:line="360" w:lineRule="auto"/>
        <w:ind w:left="720" w:hanging="357"/>
      </w:pPr>
      <w:r>
        <w:rPr>
          <w:rFonts w:ascii="Times New Roman" w:hAnsi="Times New Roman"/>
          <w:sz w:val="24"/>
        </w:rPr>
        <w:t>•  3.5 Tracking klik IP unik pada referral link</w:t>
      </w:r>
    </w:p>
    <w:p>
      <w:pPr>
        <w:spacing w:line="360" w:lineRule="auto"/>
        <w:ind w:left="720" w:hanging="357"/>
      </w:pPr>
      <w:r>
        <w:rPr>
          <w:rFonts w:ascii="Times New Roman" w:hAnsi="Times New Roman"/>
          <w:sz w:val="24"/>
        </w:rPr>
        <w:t>•  3.6 Unlock otomatis 3 prediksi tambahan saat 5 IP unik tercapai</w:t>
      </w:r>
    </w:p>
    <w:p>
      <w:pPr>
        <w:spacing w:line="360" w:lineRule="auto"/>
        <w:jc w:val="both"/>
      </w:pPr>
      <w:r>
        <w:rPr>
          <w:rFonts w:ascii="Times New Roman" w:hAnsi="Times New Roman"/>
          <w:b/>
          <w:i w:val="0"/>
          <w:sz w:val="24"/>
        </w:rPr>
        <w:t>4. Fungsi Guru (Evaluatif):</w:t>
      </w:r>
    </w:p>
    <w:p>
      <w:pPr>
        <w:spacing w:line="360" w:lineRule="auto"/>
        <w:ind w:left="720" w:hanging="357"/>
      </w:pPr>
      <w:r>
        <w:rPr>
          <w:rFonts w:ascii="Times New Roman" w:hAnsi="Times New Roman"/>
          <w:sz w:val="24"/>
        </w:rPr>
        <w:t>•  4.1 Registrasi guru dengan kode undangan</w:t>
      </w:r>
    </w:p>
    <w:p>
      <w:pPr>
        <w:spacing w:line="360" w:lineRule="auto"/>
        <w:ind w:left="720" w:hanging="357"/>
      </w:pPr>
      <w:r>
        <w:rPr>
          <w:rFonts w:ascii="Times New Roman" w:hAnsi="Times New Roman"/>
          <w:sz w:val="24"/>
        </w:rPr>
        <w:t>•  4.2 Akses profil akademik siswa yang mengundang</w:t>
      </w:r>
    </w:p>
    <w:p>
      <w:pPr>
        <w:spacing w:line="360" w:lineRule="auto"/>
        <w:ind w:left="720" w:hanging="357"/>
      </w:pPr>
      <w:r>
        <w:rPr>
          <w:rFonts w:ascii="Times New Roman" w:hAnsi="Times New Roman"/>
          <w:sz w:val="24"/>
        </w:rPr>
        <w:t>•  4.3 Akses hasil prediksi siswa</w:t>
      </w:r>
    </w:p>
    <w:p>
      <w:pPr>
        <w:spacing w:line="360" w:lineRule="auto"/>
        <w:ind w:left="720" w:hanging="357"/>
      </w:pPr>
      <w:r>
        <w:rPr>
          <w:rFonts w:ascii="Times New Roman" w:hAnsi="Times New Roman"/>
          <w:sz w:val="24"/>
        </w:rPr>
        <w:t>•  4.4 Pemberian komentar dan masukan evaluatif</w:t>
      </w:r>
    </w:p>
    <w:p>
      <w:pPr>
        <w:spacing w:line="360" w:lineRule="auto"/>
        <w:jc w:val="both"/>
      </w:pPr>
      <w:r>
        <w:rPr>
          <w:rFonts w:ascii="Times New Roman" w:hAnsi="Times New Roman"/>
          <w:b/>
          <w:i w:val="0"/>
          <w:sz w:val="24"/>
        </w:rPr>
        <w:t>5. Fungsi Eksplorasi:</w:t>
      </w:r>
    </w:p>
    <w:p>
      <w:pPr>
        <w:spacing w:line="360" w:lineRule="auto"/>
        <w:ind w:left="720" w:hanging="357"/>
      </w:pPr>
      <w:r>
        <w:rPr>
          <w:rFonts w:ascii="Times New Roman" w:hAnsi="Times New Roman"/>
          <w:sz w:val="24"/>
        </w:rPr>
        <w:t>•  5.1 Peta Universitas interaktif</w:t>
      </w:r>
    </w:p>
    <w:p>
      <w:pPr>
        <w:spacing w:line="360" w:lineRule="auto"/>
        <w:ind w:left="720" w:hanging="357"/>
      </w:pPr>
      <w:r>
        <w:rPr>
          <w:rFonts w:ascii="Times New Roman" w:hAnsi="Times New Roman"/>
          <w:sz w:val="24"/>
        </w:rPr>
        <w:t>•  5.2 Detail program studi dengan tombol Prediksi Langsung</w:t>
      </w:r>
    </w:p>
    <w:p>
      <w:pPr>
        <w:spacing w:line="360" w:lineRule="auto"/>
        <w:ind w:left="720" w:hanging="357"/>
      </w:pPr>
      <w:r>
        <w:rPr>
          <w:rFonts w:ascii="Times New Roman" w:hAnsi="Times New Roman"/>
          <w:sz w:val="24"/>
        </w:rPr>
        <w:t>•  5.3 Dashboard profil terintegrasi dengan edit inline</w:t>
      </w:r>
    </w:p>
    <w:p>
      <w:pPr>
        <w:pStyle w:val="Heading3"/>
      </w:pPr>
      <w:r>
        <w:rPr>
          <w:rFonts w:ascii="Times New Roman" w:hAnsi="Times New Roman" w:eastAsia="Times New Roman" w:cs="Times New Roman"/>
          <w:b/>
          <w:color w:val="000000"/>
          <w:sz w:val="24"/>
        </w:rPr>
        <w:t>1.2.8 Process Flow Diagram (Target)</w:t>
      </w:r>
    </w:p>
    <w:p>
      <w:pPr>
        <w:spacing w:line="360" w:lineRule="auto"/>
        <w:jc w:val="both"/>
      </w:pPr>
      <w:r>
        <w:rPr>
          <w:rFonts w:ascii="Times New Roman" w:hAnsi="Times New Roman"/>
          <w:b w:val="0"/>
          <w:i w:val="0"/>
          <w:sz w:val="24"/>
        </w:rPr>
        <w:t>Alur proses SNBP dengan platform LangkahKampus terintegrasi:</w:t>
      </w:r>
    </w:p>
    <w:p>
      <w:pPr>
        <w:spacing w:line="360" w:lineRule="auto"/>
        <w:ind w:left="720" w:hanging="357"/>
      </w:pPr>
      <w:r>
        <w:rPr>
          <w:rFonts w:ascii="Times New Roman" w:hAnsi="Times New Roman"/>
          <w:sz w:val="24"/>
        </w:rPr>
        <w:t>1.  Siswa mendaftar di platform LangkahKampus (registrasi email/nomor telepon, pilih peran Siswa)</w:t>
      </w:r>
    </w:p>
    <w:p>
      <w:pPr>
        <w:spacing w:line="360" w:lineRule="auto"/>
        <w:ind w:left="720" w:hanging="357"/>
      </w:pPr>
      <w:r>
        <w:rPr>
          <w:rFonts w:ascii="Times New Roman" w:hAnsi="Times New Roman"/>
          <w:sz w:val="24"/>
        </w:rPr>
        <w:t>2.  Siswa melewati Onboarding Wizard: Langkah 1 (data sekolah, peringkat, total siswa), Langkah 2 (nilai rapor semester 1-5), Langkah 3 (pilih 1-2 prodi impian)</w:t>
      </w:r>
    </w:p>
    <w:p>
      <w:pPr>
        <w:spacing w:line="360" w:lineRule="auto"/>
        <w:ind w:left="720" w:hanging="357"/>
      </w:pPr>
      <w:r>
        <w:rPr>
          <w:rFonts w:ascii="Times New Roman" w:hAnsi="Times New Roman"/>
          <w:sz w:val="24"/>
        </w:rPr>
        <w:t>3.  Dashboard siswa aktif dengan profil terintegrasi dan data akademik yang dapat diedit inline</w:t>
      </w:r>
    </w:p>
    <w:p>
      <w:pPr>
        <w:spacing w:line="360" w:lineRule="auto"/>
        <w:ind w:left="720" w:hanging="357"/>
      </w:pPr>
      <w:r>
        <w:rPr>
          <w:rFonts w:ascii="Times New Roman" w:hAnsi="Times New Roman"/>
          <w:sz w:val="24"/>
        </w:rPr>
        <w:t>4.  Siswa mengakses halaman Prediksi All-in-One: input program studi target, sistem menampilkan hasil terpadu</w:t>
      </w:r>
    </w:p>
    <w:p>
      <w:pPr>
        <w:spacing w:line="360" w:lineRule="auto"/>
        <w:ind w:left="720" w:hanging="357"/>
      </w:pPr>
      <w:r>
        <w:rPr>
          <w:rFonts w:ascii="Times New Roman" w:hAnsi="Times New Roman"/>
          <w:sz w:val="24"/>
        </w:rPr>
        <w:t>5.  Hasil prediksi menampilkan: gauge probabilitas, peringatan Choice-2 Trap (jika berlaku), statistik Anti-Bentrok peer sekolah, dan rekomendasi alternatif (jika peluang &lt; 70%)</w:t>
      </w:r>
    </w:p>
    <w:p>
      <w:pPr>
        <w:spacing w:line="360" w:lineRule="auto"/>
        <w:ind w:left="720" w:hanging="357"/>
      </w:pPr>
      <w:r>
        <w:rPr>
          <w:rFonts w:ascii="Times New Roman" w:hAnsi="Times New Roman"/>
          <w:sz w:val="24"/>
        </w:rPr>
        <w:t>6.  Siswa dapat melakukan What-If analysis untuk mengeksplorasi skenario alternatif</w:t>
      </w:r>
    </w:p>
    <w:p>
      <w:pPr>
        <w:spacing w:line="360" w:lineRule="auto"/>
        <w:ind w:left="720" w:hanging="357"/>
      </w:pPr>
      <w:r>
        <w:rPr>
          <w:rFonts w:ascii="Times New Roman" w:hAnsi="Times New Roman"/>
          <w:sz w:val="24"/>
        </w:rPr>
        <w:t>7.  Setelah 3 prediksi gratis habis, siswa dihadapkan pada 2 opsi: bayar (Rp15.000-25.000) atau bagikan referral link</w:t>
      </w:r>
    </w:p>
    <w:p>
      <w:pPr>
        <w:spacing w:line="360" w:lineRule="auto"/>
        <w:ind w:left="720" w:hanging="357"/>
      </w:pPr>
      <w:r>
        <w:rPr>
          <w:rFonts w:ascii="Times New Roman" w:hAnsi="Times New Roman"/>
          <w:sz w:val="24"/>
        </w:rPr>
        <w:t>8.  Jika memilih referral: sistem menghasilkan link unik, siswa membagikan ke teman, 5 klik IP unik membuka 3 prediksi tambahan</w:t>
      </w:r>
    </w:p>
    <w:p>
      <w:pPr>
        <w:spacing w:line="360" w:lineRule="auto"/>
        <w:ind w:left="720" w:hanging="357"/>
      </w:pPr>
      <w:r>
        <w:rPr>
          <w:rFonts w:ascii="Times New Roman" w:hAnsi="Times New Roman"/>
          <w:sz w:val="24"/>
        </w:rPr>
        <w:t>9.  Siswa dapat mengeksplorasi Peta Universitas dan klik 'Prediksi Langsung' untuk langsung memprediksi prodi tertentu</w:t>
      </w:r>
    </w:p>
    <w:p>
      <w:pPr>
        <w:spacing w:line="360" w:lineRule="auto"/>
        <w:ind w:left="720" w:hanging="357"/>
      </w:pPr>
      <w:r>
        <w:rPr>
          <w:rFonts w:ascii="Times New Roman" w:hAnsi="Times New Roman"/>
          <w:sz w:val="24"/>
        </w:rPr>
        <w:t>10.  Guru yang di-invite via kode 6 karakter (maks 2 per siswa) dapat melihat profil dan prediksi, lalu memberikan komentar evaluatif</w:t>
      </w:r>
    </w:p>
    <w:p>
      <w:pPr>
        <w:spacing w:line="360" w:lineRule="auto"/>
        <w:ind w:left="720" w:hanging="357"/>
      </w:pPr>
      <w:r>
        <w:rPr>
          <w:rFonts w:ascii="Times New Roman" w:hAnsi="Times New Roman"/>
          <w:sz w:val="24"/>
        </w:rPr>
        <w:t>11.  Siswa memfinalisasi keputusan berdasarkan data dan mendaftar SNBP dengan confidence tinggi</w:t>
      </w:r>
    </w:p>
    <w:p>
      <w:pPr>
        <w:pStyle w:val="Heading2"/>
      </w:pPr>
      <w:r>
        <w:rPr>
          <w:rFonts w:ascii="Times New Roman" w:hAnsi="Times New Roman" w:eastAsia="Times New Roman" w:cs="Times New Roman"/>
          <w:b/>
          <w:color w:val="000000"/>
          <w:sz w:val="24"/>
        </w:rPr>
        <w:t>1.3 Gap Analysis</w:t>
      </w:r>
    </w:p>
    <w:p>
      <w:pPr>
        <w:spacing w:line="360" w:lineRule="auto"/>
        <w:jc w:val="both"/>
      </w:pPr>
      <w:r>
        <w:rPr>
          <w:rFonts w:ascii="Times New Roman" w:hAnsi="Times New Roman"/>
          <w:b w:val="0"/>
          <w:i w:val="0"/>
          <w:sz w:val="24"/>
        </w:rPr>
        <w:t>Gap Analysis mengidentifikasi perbedaan antara kondisi baseline (as-is) dan target (to-be), serta menentukan langkah-langkah yang diperlukan untuk menutup gap tersebut.</w:t>
      </w:r>
    </w:p>
    <w:p>
      <w:pPr>
        <w:pStyle w:val="Heading3"/>
      </w:pPr>
      <w:r>
        <w:rPr>
          <w:rFonts w:ascii="Times New Roman" w:hAnsi="Times New Roman" w:eastAsia="Times New Roman" w:cs="Times New Roman"/>
          <w:b/>
          <w:color w:val="000000"/>
          <w:sz w:val="24"/>
        </w:rPr>
        <w:t>1.3.1 Gap Analysis Matrix</w:t>
      </w:r>
    </w:p>
    <w:p>
      <w:pPr>
        <w:spacing w:line="360" w:lineRule="auto"/>
        <w:jc w:val="center"/>
      </w:pPr>
      <w:r>
        <w:rPr>
          <w:rFonts w:ascii="Times New Roman" w:hAnsi="Times New Roman"/>
          <w:b/>
          <w:sz w:val="24"/>
        </w:rPr>
        <w:t>Tabel 9. Gap Analysis Matrix - Business Architecture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Business Capability</w:t>
            </w:r>
          </w:p>
        </w:tc>
        <w:tc>
          <w:tcPr>
            <w:tcW w:type="dxa" w:w="1872"/>
            <w:shd w:fill="D9E2F3"/>
          </w:tcPr>
          <w:p>
            <w:pPr>
              <w:jc w:val="center"/>
            </w:pPr>
            <w:r/>
            <w:r>
              <w:rPr>
                <w:rFonts w:ascii="Times New Roman" w:hAnsi="Times New Roman"/>
                <w:b/>
                <w:sz w:val="24"/>
              </w:rPr>
              <w:t>Baseline (As-Is)</w:t>
            </w:r>
          </w:p>
        </w:tc>
        <w:tc>
          <w:tcPr>
            <w:tcW w:type="dxa" w:w="1872"/>
            <w:shd w:fill="D9E2F3"/>
          </w:tcPr>
          <w:p>
            <w:pPr>
              <w:jc w:val="center"/>
            </w:pPr>
            <w:r/>
            <w:r>
              <w:rPr>
                <w:rFonts w:ascii="Times New Roman" w:hAnsi="Times New Roman"/>
                <w:b/>
                <w:sz w:val="24"/>
              </w:rPr>
              <w:t>Target (To-Be)</w:t>
            </w:r>
          </w:p>
        </w:tc>
        <w:tc>
          <w:tcPr>
            <w:tcW w:type="dxa" w:w="1872"/>
            <w:shd w:fill="D9E2F3"/>
          </w:tcPr>
          <w:p>
            <w:pPr>
              <w:jc w:val="center"/>
            </w:pPr>
            <w:r/>
            <w:r>
              <w:rPr>
                <w:rFonts w:ascii="Times New Roman" w:hAnsi="Times New Roman"/>
                <w:b/>
                <w:sz w:val="24"/>
              </w:rPr>
              <w:t>Gap</w:t>
            </w:r>
          </w:p>
        </w:tc>
        <w:tc>
          <w:tcPr>
            <w:tcW w:type="dxa" w:w="1872"/>
            <w:shd w:fill="D9E2F3"/>
          </w:tcPr>
          <w:p>
            <w:pPr>
              <w:jc w:val="center"/>
            </w:pPr>
            <w:r/>
            <w:r>
              <w:rPr>
                <w:rFonts w:ascii="Times New Roman" w:hAnsi="Times New Roman"/>
                <w:b/>
                <w:sz w:val="24"/>
              </w:rPr>
              <w:t>Criticality</w:t>
            </w:r>
          </w:p>
        </w:tc>
      </w:tr>
      <w:tr>
        <w:tc>
          <w:tcPr>
            <w:tcW w:type="dxa" w:w="1872"/>
          </w:tcPr>
          <w:p>
            <w:r/>
            <w:r>
              <w:rPr>
                <w:rFonts w:ascii="Times New Roman" w:hAnsi="Times New Roman"/>
                <w:sz w:val="24"/>
              </w:rPr>
              <w:t>Prediksi Penerimaan</w:t>
            </w:r>
          </w:p>
        </w:tc>
        <w:tc>
          <w:tcPr>
            <w:tcW w:type="dxa" w:w="1872"/>
          </w:tcPr>
          <w:p>
            <w:r/>
            <w:r>
              <w:rPr>
                <w:rFonts w:ascii="Times New Roman" w:hAnsi="Times New Roman"/>
                <w:sz w:val="24"/>
              </w:rPr>
              <w:t>Tidak ada (hanya intuisi Guru BK)</w:t>
            </w:r>
          </w:p>
        </w:tc>
        <w:tc>
          <w:tcPr>
            <w:tcW w:type="dxa" w:w="1872"/>
          </w:tcPr>
          <w:p>
            <w:r/>
            <w:r>
              <w:rPr>
                <w:rFonts w:ascii="Times New Roman" w:hAnsi="Times New Roman"/>
                <w:sz w:val="24"/>
              </w:rPr>
              <w:t>ML ensemble prediction &gt;85% akurasi</w:t>
            </w:r>
          </w:p>
        </w:tc>
        <w:tc>
          <w:tcPr>
            <w:tcW w:type="dxa" w:w="1872"/>
          </w:tcPr>
          <w:p>
            <w:r/>
            <w:r>
              <w:rPr>
                <w:rFonts w:ascii="Times New Roman" w:hAnsi="Times New Roman"/>
                <w:sz w:val="24"/>
              </w:rPr>
              <w:t>Perlu bangun dari nol: data pipeline, ML model, serving infrastructure</w:t>
            </w:r>
          </w:p>
        </w:tc>
        <w:tc>
          <w:tcPr>
            <w:tcW w:type="dxa" w:w="1872"/>
          </w:tcPr>
          <w:p>
            <w:r/>
            <w:r>
              <w:rPr>
                <w:rFonts w:ascii="Times New Roman" w:hAnsi="Times New Roman"/>
                <w:sz w:val="24"/>
              </w:rPr>
              <w:t>Kritis</w:t>
            </w:r>
          </w:p>
        </w:tc>
      </w:tr>
      <w:tr>
        <w:tc>
          <w:tcPr>
            <w:tcW w:type="dxa" w:w="1872"/>
          </w:tcPr>
          <w:p>
            <w:r/>
            <w:r>
              <w:rPr>
                <w:rFonts w:ascii="Times New Roman" w:hAnsi="Times New Roman"/>
                <w:sz w:val="24"/>
              </w:rPr>
              <w:t>Rekomendasi Prodi</w:t>
            </w:r>
          </w:p>
        </w:tc>
        <w:tc>
          <w:tcPr>
            <w:tcW w:type="dxa" w:w="1872"/>
          </w:tcPr>
          <w:p>
            <w:r/>
            <w:r>
              <w:rPr>
                <w:rFonts w:ascii="Times New Roman" w:hAnsi="Times New Roman"/>
                <w:sz w:val="24"/>
              </w:rPr>
              <w:t>Saran verbal Guru BK berdasarkan pengalaman</w:t>
            </w:r>
          </w:p>
        </w:tc>
        <w:tc>
          <w:tcPr>
            <w:tcW w:type="dxa" w:w="1872"/>
          </w:tcPr>
          <w:p>
            <w:r/>
            <w:r>
              <w:rPr>
                <w:rFonts w:ascii="Times New Roman" w:hAnsi="Times New Roman"/>
                <w:sz w:val="24"/>
              </w:rPr>
              <w:t>XAI-based recommendation dengan counterfactual explanation</w:t>
            </w:r>
          </w:p>
        </w:tc>
        <w:tc>
          <w:tcPr>
            <w:tcW w:type="dxa" w:w="1872"/>
          </w:tcPr>
          <w:p>
            <w:r/>
            <w:r>
              <w:rPr>
                <w:rFonts w:ascii="Times New Roman" w:hAnsi="Times New Roman"/>
                <w:sz w:val="24"/>
              </w:rPr>
              <w:t>Perlu implementasi DiCE framework dan recommendation engine</w:t>
            </w:r>
          </w:p>
        </w:tc>
        <w:tc>
          <w:tcPr>
            <w:tcW w:type="dxa" w:w="1872"/>
          </w:tcPr>
          <w:p>
            <w:r/>
            <w:r>
              <w:rPr>
                <w:rFonts w:ascii="Times New Roman" w:hAnsi="Times New Roman"/>
                <w:sz w:val="24"/>
              </w:rPr>
              <w:t>Kritis</w:t>
            </w:r>
          </w:p>
        </w:tc>
      </w:tr>
      <w:tr>
        <w:tc>
          <w:tcPr>
            <w:tcW w:type="dxa" w:w="1872"/>
          </w:tcPr>
          <w:p>
            <w:r/>
            <w:r>
              <w:rPr>
                <w:rFonts w:ascii="Times New Roman" w:hAnsi="Times New Roman"/>
                <w:sz w:val="24"/>
              </w:rPr>
              <w:t>De-konflik Pilihan</w:t>
            </w:r>
          </w:p>
        </w:tc>
        <w:tc>
          <w:tcPr>
            <w:tcW w:type="dxa" w:w="1872"/>
          </w:tcPr>
          <w:p>
            <w:r/>
            <w:r>
              <w:rPr>
                <w:rFonts w:ascii="Times New Roman" w:hAnsi="Times New Roman"/>
                <w:sz w:val="24"/>
              </w:rPr>
              <w:t>Spreadsheet manual (error-prone, lambat)</w:t>
            </w:r>
          </w:p>
        </w:tc>
        <w:tc>
          <w:tcPr>
            <w:tcW w:type="dxa" w:w="1872"/>
          </w:tcPr>
          <w:p>
            <w:r/>
            <w:r>
              <w:rPr>
                <w:rFonts w:ascii="Times New Roman" w:hAnsi="Times New Roman"/>
                <w:sz w:val="24"/>
              </w:rPr>
              <w:t>Real-time dashboard Anti-Bentrok dengan alert otomatis</w:t>
            </w:r>
          </w:p>
        </w:tc>
        <w:tc>
          <w:tcPr>
            <w:tcW w:type="dxa" w:w="1872"/>
          </w:tcPr>
          <w:p>
            <w:r/>
            <w:r>
              <w:rPr>
                <w:rFonts w:ascii="Times New Roman" w:hAnsi="Times New Roman"/>
                <w:sz w:val="24"/>
              </w:rPr>
              <w:t>Perlu real-time data sync, visualization, dan notification system</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Data Management</w:t>
            </w:r>
          </w:p>
        </w:tc>
        <w:tc>
          <w:tcPr>
            <w:tcW w:type="dxa" w:w="1872"/>
          </w:tcPr>
          <w:p>
            <w:r/>
            <w:r>
              <w:rPr>
                <w:rFonts w:ascii="Times New Roman" w:hAnsi="Times New Roman"/>
                <w:sz w:val="24"/>
              </w:rPr>
              <w:t>Manual, paper-based, tidak terstruktur</w:t>
            </w:r>
          </w:p>
        </w:tc>
        <w:tc>
          <w:tcPr>
            <w:tcW w:type="dxa" w:w="1872"/>
          </w:tcPr>
          <w:p>
            <w:r/>
            <w:r>
              <w:rPr>
                <w:rFonts w:ascii="Times New Roman" w:hAnsi="Times New Roman"/>
                <w:sz w:val="24"/>
              </w:rPr>
              <w:t>Digital, validated, centralized PostgreSQL database</w:t>
            </w:r>
          </w:p>
        </w:tc>
        <w:tc>
          <w:tcPr>
            <w:tcW w:type="dxa" w:w="1872"/>
          </w:tcPr>
          <w:p>
            <w:r/>
            <w:r>
              <w:rPr>
                <w:rFonts w:ascii="Times New Roman" w:hAnsi="Times New Roman"/>
                <w:sz w:val="24"/>
              </w:rPr>
              <w:t>Perlu data migration, validation rules, dan batch processing</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Akses Informasi</w:t>
            </w:r>
          </w:p>
        </w:tc>
        <w:tc>
          <w:tcPr>
            <w:tcW w:type="dxa" w:w="1872"/>
          </w:tcPr>
          <w:p>
            <w:r/>
            <w:r>
              <w:rPr>
                <w:rFonts w:ascii="Times New Roman" w:hAnsi="Times New Roman"/>
                <w:sz w:val="24"/>
              </w:rPr>
              <w:t>Tidak merata (bias kota besar)</w:t>
            </w:r>
          </w:p>
        </w:tc>
        <w:tc>
          <w:tcPr>
            <w:tcW w:type="dxa" w:w="1872"/>
          </w:tcPr>
          <w:p>
            <w:r/>
            <w:r>
              <w:rPr>
                <w:rFonts w:ascii="Times New Roman" w:hAnsi="Times New Roman"/>
                <w:sz w:val="24"/>
              </w:rPr>
              <w:t>Merata via PWA yang accessible di semua device/koneksi</w:t>
            </w:r>
          </w:p>
        </w:tc>
        <w:tc>
          <w:tcPr>
            <w:tcW w:type="dxa" w:w="1872"/>
          </w:tcPr>
          <w:p>
            <w:r/>
            <w:r>
              <w:rPr>
                <w:rFonts w:ascii="Times New Roman" w:hAnsi="Times New Roman"/>
                <w:sz w:val="24"/>
              </w:rPr>
              <w:t>Perlu responsive design, progressive enhancement, offline support</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Payment Processing</w:t>
            </w:r>
          </w:p>
        </w:tc>
        <w:tc>
          <w:tcPr>
            <w:tcW w:type="dxa" w:w="1872"/>
          </w:tcPr>
          <w:p>
            <w:r/>
            <w:r>
              <w:rPr>
                <w:rFonts w:ascii="Times New Roman" w:hAnsi="Times New Roman"/>
                <w:sz w:val="24"/>
              </w:rPr>
              <w:t>Tidak ada (layanan gratis dari sekolah)</w:t>
            </w:r>
          </w:p>
        </w:tc>
        <w:tc>
          <w:tcPr>
            <w:tcW w:type="dxa" w:w="1872"/>
          </w:tcPr>
          <w:p>
            <w:r/>
            <w:r>
              <w:rPr>
                <w:rFonts w:ascii="Times New Roman" w:hAnsi="Times New Roman"/>
                <w:sz w:val="24"/>
              </w:rPr>
              <w:t>Freemium model dengan multiple payment channels</w:t>
            </w:r>
          </w:p>
        </w:tc>
        <w:tc>
          <w:tcPr>
            <w:tcW w:type="dxa" w:w="1872"/>
          </w:tcPr>
          <w:p>
            <w:r/>
            <w:r>
              <w:rPr>
                <w:rFonts w:ascii="Times New Roman" w:hAnsi="Times New Roman"/>
                <w:sz w:val="24"/>
              </w:rPr>
              <w:t>Perlu payment gateway integration, subscription management</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Analytics &amp; Reporting</w:t>
            </w:r>
          </w:p>
        </w:tc>
        <w:tc>
          <w:tcPr>
            <w:tcW w:type="dxa" w:w="1872"/>
          </w:tcPr>
          <w:p>
            <w:r/>
            <w:r>
              <w:rPr>
                <w:rFonts w:ascii="Times New Roman" w:hAnsi="Times New Roman"/>
                <w:sz w:val="24"/>
              </w:rPr>
              <w:t>Tidak ada</w:t>
            </w:r>
          </w:p>
        </w:tc>
        <w:tc>
          <w:tcPr>
            <w:tcW w:type="dxa" w:w="1872"/>
          </w:tcPr>
          <w:p>
            <w:r/>
            <w:r>
              <w:rPr>
                <w:rFonts w:ascii="Times New Roman" w:hAnsi="Times New Roman"/>
                <w:sz w:val="24"/>
              </w:rPr>
              <w:t>Comprehensive analytics untuk siswa dan sekolah</w:t>
            </w:r>
          </w:p>
        </w:tc>
        <w:tc>
          <w:tcPr>
            <w:tcW w:type="dxa" w:w="1872"/>
          </w:tcPr>
          <w:p>
            <w:r/>
            <w:r>
              <w:rPr>
                <w:rFonts w:ascii="Times New Roman" w:hAnsi="Times New Roman"/>
                <w:sz w:val="24"/>
              </w:rPr>
              <w:t>Perlu data warehouse, reporting engine, visualization tools</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Communication</w:t>
            </w:r>
          </w:p>
        </w:tc>
        <w:tc>
          <w:tcPr>
            <w:tcW w:type="dxa" w:w="1872"/>
          </w:tcPr>
          <w:p>
            <w:r/>
            <w:r>
              <w:rPr>
                <w:rFonts w:ascii="Times New Roman" w:hAnsi="Times New Roman"/>
                <w:sz w:val="24"/>
              </w:rPr>
              <w:t>Tatap muka, WhatsApp informal</w:t>
            </w:r>
          </w:p>
        </w:tc>
        <w:tc>
          <w:tcPr>
            <w:tcW w:type="dxa" w:w="1872"/>
          </w:tcPr>
          <w:p>
            <w:r/>
            <w:r>
              <w:rPr>
                <w:rFonts w:ascii="Times New Roman" w:hAnsi="Times New Roman"/>
                <w:sz w:val="24"/>
              </w:rPr>
              <w:t>Multi-channel notification (in-app, email, push)</w:t>
            </w:r>
          </w:p>
        </w:tc>
        <w:tc>
          <w:tcPr>
            <w:tcW w:type="dxa" w:w="1872"/>
          </w:tcPr>
          <w:p>
            <w:r/>
            <w:r>
              <w:rPr>
                <w:rFonts w:ascii="Times New Roman" w:hAnsi="Times New Roman"/>
                <w:sz w:val="24"/>
              </w:rPr>
              <w:t>Perlu notification infrastructure dan communication workflows</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User Authentication</w:t>
            </w:r>
          </w:p>
        </w:tc>
        <w:tc>
          <w:tcPr>
            <w:tcW w:type="dxa" w:w="1872"/>
          </w:tcPr>
          <w:p>
            <w:r/>
            <w:r>
              <w:rPr>
                <w:rFonts w:ascii="Times New Roman" w:hAnsi="Times New Roman"/>
                <w:sz w:val="24"/>
              </w:rPr>
              <w:t>Tidak ada (no platform)</w:t>
            </w:r>
          </w:p>
        </w:tc>
        <w:tc>
          <w:tcPr>
            <w:tcW w:type="dxa" w:w="1872"/>
          </w:tcPr>
          <w:p>
            <w:r/>
            <w:r>
              <w:rPr>
                <w:rFonts w:ascii="Times New Roman" w:hAnsi="Times New Roman"/>
                <w:sz w:val="24"/>
              </w:rPr>
              <w:t>OAuth + email/phone auth dengan role-based access</w:t>
            </w:r>
          </w:p>
        </w:tc>
        <w:tc>
          <w:tcPr>
            <w:tcW w:type="dxa" w:w="1872"/>
          </w:tcPr>
          <w:p>
            <w:r/>
            <w:r>
              <w:rPr>
                <w:rFonts w:ascii="Times New Roman" w:hAnsi="Times New Roman"/>
                <w:sz w:val="24"/>
              </w:rPr>
              <w:t>Perlu auth system, user management, RBAC</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School Integration</w:t>
            </w:r>
          </w:p>
        </w:tc>
        <w:tc>
          <w:tcPr>
            <w:tcW w:type="dxa" w:w="1872"/>
          </w:tcPr>
          <w:p>
            <w:r/>
            <w:r>
              <w:rPr>
                <w:rFonts w:ascii="Times New Roman" w:hAnsi="Times New Roman"/>
                <w:sz w:val="24"/>
              </w:rPr>
              <w:t>Tidak ada B2B service</w:t>
            </w:r>
          </w:p>
        </w:tc>
        <w:tc>
          <w:tcPr>
            <w:tcW w:type="dxa" w:w="1872"/>
          </w:tcPr>
          <w:p>
            <w:r/>
            <w:r>
              <w:rPr>
                <w:rFonts w:ascii="Times New Roman" w:hAnsi="Times New Roman"/>
                <w:sz w:val="24"/>
              </w:rPr>
              <w:t>Multi-tenant SaaS untuk sekolah</w:t>
            </w:r>
          </w:p>
        </w:tc>
        <w:tc>
          <w:tcPr>
            <w:tcW w:type="dxa" w:w="1872"/>
          </w:tcPr>
          <w:p>
            <w:r/>
            <w:r>
              <w:rPr>
                <w:rFonts w:ascii="Times New Roman" w:hAnsi="Times New Roman"/>
                <w:sz w:val="24"/>
              </w:rPr>
              <w:t>Perlu multi-tenancy architecture, admin panel, API</w:t>
            </w:r>
          </w:p>
        </w:tc>
        <w:tc>
          <w:tcPr>
            <w:tcW w:type="dxa" w:w="1872"/>
          </w:tcPr>
          <w:p>
            <w:r/>
            <w:r>
              <w:rPr>
                <w:rFonts w:ascii="Times New Roman" w:hAnsi="Times New Roman"/>
                <w:sz w:val="24"/>
              </w:rPr>
              <w:t>Sedang</w:t>
            </w:r>
          </w:p>
        </w:tc>
      </w:tr>
    </w:tbl>
    <w:p/>
    <w:p>
      <w:pPr>
        <w:pStyle w:val="Heading3"/>
      </w:pPr>
      <w:r>
        <w:rPr>
          <w:rFonts w:ascii="Times New Roman" w:hAnsi="Times New Roman" w:eastAsia="Times New Roman" w:cs="Times New Roman"/>
          <w:b/>
          <w:color w:val="000000"/>
          <w:sz w:val="24"/>
        </w:rPr>
        <w:t>1.3.2 Gap and Solution Table</w:t>
      </w:r>
    </w:p>
    <w:p>
      <w:pPr>
        <w:spacing w:line="360" w:lineRule="auto"/>
        <w:jc w:val="center"/>
      </w:pPr>
      <w:r>
        <w:rPr>
          <w:rFonts w:ascii="Times New Roman" w:hAnsi="Times New Roman"/>
          <w:b/>
          <w:sz w:val="24"/>
        </w:rPr>
        <w:t>Tabel 10. Gap and Solution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ID Gap</w:t>
            </w:r>
          </w:p>
        </w:tc>
        <w:tc>
          <w:tcPr>
            <w:tcW w:type="dxa" w:w="1872"/>
            <w:shd w:fill="D9E2F3"/>
          </w:tcPr>
          <w:p>
            <w:pPr>
              <w:jc w:val="center"/>
            </w:pPr>
            <w:r/>
            <w:r>
              <w:rPr>
                <w:rFonts w:ascii="Times New Roman" w:hAnsi="Times New Roman"/>
                <w:b/>
                <w:sz w:val="24"/>
              </w:rPr>
              <w:t>Deskripsi Gap</w:t>
            </w:r>
          </w:p>
        </w:tc>
        <w:tc>
          <w:tcPr>
            <w:tcW w:type="dxa" w:w="1872"/>
            <w:shd w:fill="D9E2F3"/>
          </w:tcPr>
          <w:p>
            <w:pPr>
              <w:jc w:val="center"/>
            </w:pPr>
            <w:r/>
            <w:r>
              <w:rPr>
                <w:rFonts w:ascii="Times New Roman" w:hAnsi="Times New Roman"/>
                <w:b/>
                <w:sz w:val="24"/>
              </w:rPr>
              <w:t>Solusi yang Diusulkan</w:t>
            </w:r>
          </w:p>
        </w:tc>
        <w:tc>
          <w:tcPr>
            <w:tcW w:type="dxa" w:w="1872"/>
            <w:shd w:fill="D9E2F3"/>
          </w:tcPr>
          <w:p>
            <w:pPr>
              <w:jc w:val="center"/>
            </w:pPr>
            <w:r/>
            <w:r>
              <w:rPr>
                <w:rFonts w:ascii="Times New Roman" w:hAnsi="Times New Roman"/>
                <w:b/>
                <w:sz w:val="24"/>
              </w:rPr>
              <w:t>Dependensi</w:t>
            </w:r>
          </w:p>
        </w:tc>
        <w:tc>
          <w:tcPr>
            <w:tcW w:type="dxa" w:w="1872"/>
            <w:shd w:fill="D9E2F3"/>
          </w:tcPr>
          <w:p>
            <w:pPr>
              <w:jc w:val="center"/>
            </w:pPr>
            <w:r/>
            <w:r>
              <w:rPr>
                <w:rFonts w:ascii="Times New Roman" w:hAnsi="Times New Roman"/>
                <w:b/>
                <w:sz w:val="24"/>
              </w:rPr>
              <w:t>Prioritas</w:t>
            </w:r>
          </w:p>
        </w:tc>
      </w:tr>
      <w:tr>
        <w:tc>
          <w:tcPr>
            <w:tcW w:type="dxa" w:w="1872"/>
          </w:tcPr>
          <w:p>
            <w:r/>
            <w:r>
              <w:rPr>
                <w:rFonts w:ascii="Times New Roman" w:hAnsi="Times New Roman"/>
                <w:sz w:val="24"/>
              </w:rPr>
              <w:t>GAP-B01</w:t>
            </w:r>
          </w:p>
        </w:tc>
        <w:tc>
          <w:tcPr>
            <w:tcW w:type="dxa" w:w="1872"/>
          </w:tcPr>
          <w:p>
            <w:r/>
            <w:r>
              <w:rPr>
                <w:rFonts w:ascii="Times New Roman" w:hAnsi="Times New Roman"/>
                <w:sz w:val="24"/>
              </w:rPr>
              <w:t>Tidak ada kemampuan prediksi berbasis data</w:t>
            </w:r>
          </w:p>
        </w:tc>
        <w:tc>
          <w:tcPr>
            <w:tcW w:type="dxa" w:w="1872"/>
          </w:tcPr>
          <w:p>
            <w:r/>
            <w:r>
              <w:rPr>
                <w:rFonts w:ascii="Times New Roman" w:hAnsi="Times New Roman"/>
                <w:sz w:val="24"/>
              </w:rPr>
              <w:t>Implementasi ML pipeline dengan XGBoost+LightGBM ensemble, training dengan historical SNBP data</w:t>
            </w:r>
          </w:p>
        </w:tc>
        <w:tc>
          <w:tcPr>
            <w:tcW w:type="dxa" w:w="1872"/>
          </w:tcPr>
          <w:p>
            <w:r/>
            <w:r>
              <w:rPr>
                <w:rFonts w:ascii="Times New Roman" w:hAnsi="Times New Roman"/>
                <w:sz w:val="24"/>
              </w:rPr>
              <w:t>Data collection, ML infrastructure, compute resources</w:t>
            </w:r>
          </w:p>
        </w:tc>
        <w:tc>
          <w:tcPr>
            <w:tcW w:type="dxa" w:w="1872"/>
          </w:tcPr>
          <w:p>
            <w:r/>
            <w:r>
              <w:rPr>
                <w:rFonts w:ascii="Times New Roman" w:hAnsi="Times New Roman"/>
                <w:sz w:val="24"/>
              </w:rPr>
              <w:t>P1</w:t>
            </w:r>
          </w:p>
        </w:tc>
      </w:tr>
      <w:tr>
        <w:tc>
          <w:tcPr>
            <w:tcW w:type="dxa" w:w="1872"/>
          </w:tcPr>
          <w:p>
            <w:r/>
            <w:r>
              <w:rPr>
                <w:rFonts w:ascii="Times New Roman" w:hAnsi="Times New Roman"/>
                <w:sz w:val="24"/>
              </w:rPr>
              <w:t>GAP-B02</w:t>
            </w:r>
          </w:p>
        </w:tc>
        <w:tc>
          <w:tcPr>
            <w:tcW w:type="dxa" w:w="1872"/>
          </w:tcPr>
          <w:p>
            <w:r/>
            <w:r>
              <w:rPr>
                <w:rFonts w:ascii="Times New Roman" w:hAnsi="Times New Roman"/>
                <w:sz w:val="24"/>
              </w:rPr>
              <w:t>Tidak ada rekomendasi yang explainable</w:t>
            </w:r>
          </w:p>
        </w:tc>
        <w:tc>
          <w:tcPr>
            <w:tcW w:type="dxa" w:w="1872"/>
          </w:tcPr>
          <w:p>
            <w:r/>
            <w:r>
              <w:rPr>
                <w:rFonts w:ascii="Times New Roman" w:hAnsi="Times New Roman"/>
                <w:sz w:val="24"/>
              </w:rPr>
              <w:t>Integrasi DiCE counterfactual framework untuk generate recommendations yang transparan</w:t>
            </w:r>
          </w:p>
        </w:tc>
        <w:tc>
          <w:tcPr>
            <w:tcW w:type="dxa" w:w="1872"/>
          </w:tcPr>
          <w:p>
            <w:r/>
            <w:r>
              <w:rPr>
                <w:rFonts w:ascii="Times New Roman" w:hAnsi="Times New Roman"/>
                <w:sz w:val="24"/>
              </w:rPr>
              <w:t>ML model (GAP-B01), DiCE library, explanation UI</w:t>
            </w:r>
          </w:p>
        </w:tc>
        <w:tc>
          <w:tcPr>
            <w:tcW w:type="dxa" w:w="1872"/>
          </w:tcPr>
          <w:p>
            <w:r/>
            <w:r>
              <w:rPr>
                <w:rFonts w:ascii="Times New Roman" w:hAnsi="Times New Roman"/>
                <w:sz w:val="24"/>
              </w:rPr>
              <w:t>P1</w:t>
            </w:r>
          </w:p>
        </w:tc>
      </w:tr>
      <w:tr>
        <w:tc>
          <w:tcPr>
            <w:tcW w:type="dxa" w:w="1872"/>
          </w:tcPr>
          <w:p>
            <w:r/>
            <w:r>
              <w:rPr>
                <w:rFonts w:ascii="Times New Roman" w:hAnsi="Times New Roman"/>
                <w:sz w:val="24"/>
              </w:rPr>
              <w:t>GAP-B03</w:t>
            </w:r>
          </w:p>
        </w:tc>
        <w:tc>
          <w:tcPr>
            <w:tcW w:type="dxa" w:w="1872"/>
          </w:tcPr>
          <w:p>
            <w:r/>
            <w:r>
              <w:rPr>
                <w:rFonts w:ascii="Times New Roman" w:hAnsi="Times New Roman"/>
                <w:sz w:val="24"/>
              </w:rPr>
              <w:t>Koordinasi pilihan manual dan error-prone</w:t>
            </w:r>
          </w:p>
        </w:tc>
        <w:tc>
          <w:tcPr>
            <w:tcW w:type="dxa" w:w="1872"/>
          </w:tcPr>
          <w:p>
            <w:r/>
            <w:r>
              <w:rPr>
                <w:rFonts w:ascii="Times New Roman" w:hAnsi="Times New Roman"/>
                <w:sz w:val="24"/>
              </w:rPr>
              <w:t>Real-time Anti-Bentrok dashboard dengan WebSocket-based updates dan conflict detection algorithm</w:t>
            </w:r>
          </w:p>
        </w:tc>
        <w:tc>
          <w:tcPr>
            <w:tcW w:type="dxa" w:w="1872"/>
          </w:tcPr>
          <w:p>
            <w:r/>
            <w:r>
              <w:rPr>
                <w:rFonts w:ascii="Times New Roman" w:hAnsi="Times New Roman"/>
                <w:sz w:val="24"/>
              </w:rPr>
              <w:t>Student data (GAP-B04), real-time infrastructure</w:t>
            </w:r>
          </w:p>
        </w:tc>
        <w:tc>
          <w:tcPr>
            <w:tcW w:type="dxa" w:w="1872"/>
          </w:tcPr>
          <w:p>
            <w:r/>
            <w:r>
              <w:rPr>
                <w:rFonts w:ascii="Times New Roman" w:hAnsi="Times New Roman"/>
                <w:sz w:val="24"/>
              </w:rPr>
              <w:t>P1</w:t>
            </w:r>
          </w:p>
        </w:tc>
      </w:tr>
      <w:tr>
        <w:tc>
          <w:tcPr>
            <w:tcW w:type="dxa" w:w="1872"/>
          </w:tcPr>
          <w:p>
            <w:r/>
            <w:r>
              <w:rPr>
                <w:rFonts w:ascii="Times New Roman" w:hAnsi="Times New Roman"/>
                <w:sz w:val="24"/>
              </w:rPr>
              <w:t>GAP-B04</w:t>
            </w:r>
          </w:p>
        </w:tc>
        <w:tc>
          <w:tcPr>
            <w:tcW w:type="dxa" w:w="1872"/>
          </w:tcPr>
          <w:p>
            <w:r/>
            <w:r>
              <w:rPr>
                <w:rFonts w:ascii="Times New Roman" w:hAnsi="Times New Roman"/>
                <w:sz w:val="24"/>
              </w:rPr>
              <w:t>Data tidak terstruktur dan tersebar</w:t>
            </w:r>
          </w:p>
        </w:tc>
        <w:tc>
          <w:tcPr>
            <w:tcW w:type="dxa" w:w="1872"/>
          </w:tcPr>
          <w:p>
            <w:r/>
            <w:r>
              <w:rPr>
                <w:rFonts w:ascii="Times New Roman" w:hAnsi="Times New Roman"/>
                <w:sz w:val="24"/>
              </w:rPr>
              <w:t>Centralized database PostgreSQL dengan data validation, migration tools, dan batch import</w:t>
            </w:r>
          </w:p>
        </w:tc>
        <w:tc>
          <w:tcPr>
            <w:tcW w:type="dxa" w:w="1872"/>
          </w:tcPr>
          <w:p>
            <w:r/>
            <w:r>
              <w:rPr>
                <w:rFonts w:ascii="Times New Roman" w:hAnsi="Times New Roman"/>
                <w:sz w:val="24"/>
              </w:rPr>
              <w:t>Database infrastructure, data model design</w:t>
            </w:r>
          </w:p>
        </w:tc>
        <w:tc>
          <w:tcPr>
            <w:tcW w:type="dxa" w:w="1872"/>
          </w:tcPr>
          <w:p>
            <w:r/>
            <w:r>
              <w:rPr>
                <w:rFonts w:ascii="Times New Roman" w:hAnsi="Times New Roman"/>
                <w:sz w:val="24"/>
              </w:rPr>
              <w:t>P1</w:t>
            </w:r>
          </w:p>
        </w:tc>
      </w:tr>
      <w:tr>
        <w:tc>
          <w:tcPr>
            <w:tcW w:type="dxa" w:w="1872"/>
          </w:tcPr>
          <w:p>
            <w:r/>
            <w:r>
              <w:rPr>
                <w:rFonts w:ascii="Times New Roman" w:hAnsi="Times New Roman"/>
                <w:sz w:val="24"/>
              </w:rPr>
              <w:t>GAP-B05</w:t>
            </w:r>
          </w:p>
        </w:tc>
        <w:tc>
          <w:tcPr>
            <w:tcW w:type="dxa" w:w="1872"/>
          </w:tcPr>
          <w:p>
            <w:r/>
            <w:r>
              <w:rPr>
                <w:rFonts w:ascii="Times New Roman" w:hAnsi="Times New Roman"/>
                <w:sz w:val="24"/>
              </w:rPr>
              <w:t>Akses informasi tidak merata</w:t>
            </w:r>
          </w:p>
        </w:tc>
        <w:tc>
          <w:tcPr>
            <w:tcW w:type="dxa" w:w="1872"/>
          </w:tcPr>
          <w:p>
            <w:r/>
            <w:r>
              <w:rPr>
                <w:rFonts w:ascii="Times New Roman" w:hAnsi="Times New Roman"/>
                <w:sz w:val="24"/>
              </w:rPr>
              <w:t>Progressive Web App dengan responsive design dan offline-first architecture</w:t>
            </w:r>
          </w:p>
        </w:tc>
        <w:tc>
          <w:tcPr>
            <w:tcW w:type="dxa" w:w="1872"/>
          </w:tcPr>
          <w:p>
            <w:r/>
            <w:r>
              <w:rPr>
                <w:rFonts w:ascii="Times New Roman" w:hAnsi="Times New Roman"/>
                <w:sz w:val="24"/>
              </w:rPr>
              <w:t>Frontend development, CDN, performance optimization</w:t>
            </w:r>
          </w:p>
        </w:tc>
        <w:tc>
          <w:tcPr>
            <w:tcW w:type="dxa" w:w="1872"/>
          </w:tcPr>
          <w:p>
            <w:r/>
            <w:r>
              <w:rPr>
                <w:rFonts w:ascii="Times New Roman" w:hAnsi="Times New Roman"/>
                <w:sz w:val="24"/>
              </w:rPr>
              <w:t>P2</w:t>
            </w:r>
          </w:p>
        </w:tc>
      </w:tr>
      <w:tr>
        <w:tc>
          <w:tcPr>
            <w:tcW w:type="dxa" w:w="1872"/>
          </w:tcPr>
          <w:p>
            <w:r/>
            <w:r>
              <w:rPr>
                <w:rFonts w:ascii="Times New Roman" w:hAnsi="Times New Roman"/>
                <w:sz w:val="24"/>
              </w:rPr>
              <w:t>GAP-B06</w:t>
            </w:r>
          </w:p>
        </w:tc>
        <w:tc>
          <w:tcPr>
            <w:tcW w:type="dxa" w:w="1872"/>
          </w:tcPr>
          <w:p>
            <w:r/>
            <w:r>
              <w:rPr>
                <w:rFonts w:ascii="Times New Roman" w:hAnsi="Times New Roman"/>
                <w:sz w:val="24"/>
              </w:rPr>
              <w:t>Tidak ada monetisasi</w:t>
            </w:r>
          </w:p>
        </w:tc>
        <w:tc>
          <w:tcPr>
            <w:tcW w:type="dxa" w:w="1872"/>
          </w:tcPr>
          <w:p>
            <w:r/>
            <w:r>
              <w:rPr>
                <w:rFonts w:ascii="Times New Roman" w:hAnsi="Times New Roman"/>
                <w:sz w:val="24"/>
              </w:rPr>
              <w:t>Freemium payment integration (Midtrans/Xendit) dan B2B subscription model</w:t>
            </w:r>
          </w:p>
        </w:tc>
        <w:tc>
          <w:tcPr>
            <w:tcW w:type="dxa" w:w="1872"/>
          </w:tcPr>
          <w:p>
            <w:r/>
            <w:r>
              <w:rPr>
                <w:rFonts w:ascii="Times New Roman" w:hAnsi="Times New Roman"/>
                <w:sz w:val="24"/>
              </w:rPr>
              <w:t>Payment gateway partnership, pricing strategy</w:t>
            </w:r>
          </w:p>
        </w:tc>
        <w:tc>
          <w:tcPr>
            <w:tcW w:type="dxa" w:w="1872"/>
          </w:tcPr>
          <w:p>
            <w:r/>
            <w:r>
              <w:rPr>
                <w:rFonts w:ascii="Times New Roman" w:hAnsi="Times New Roman"/>
                <w:sz w:val="24"/>
              </w:rPr>
              <w:t>P2</w:t>
            </w:r>
          </w:p>
        </w:tc>
      </w:tr>
      <w:tr>
        <w:tc>
          <w:tcPr>
            <w:tcW w:type="dxa" w:w="1872"/>
          </w:tcPr>
          <w:p>
            <w:r/>
            <w:r>
              <w:rPr>
                <w:rFonts w:ascii="Times New Roman" w:hAnsi="Times New Roman"/>
                <w:sz w:val="24"/>
              </w:rPr>
              <w:t>GAP-B07</w:t>
            </w:r>
          </w:p>
        </w:tc>
        <w:tc>
          <w:tcPr>
            <w:tcW w:type="dxa" w:w="1872"/>
          </w:tcPr>
          <w:p>
            <w:r/>
            <w:r>
              <w:rPr>
                <w:rFonts w:ascii="Times New Roman" w:hAnsi="Times New Roman"/>
                <w:sz w:val="24"/>
              </w:rPr>
              <w:t>Tidak ada analytics capability</w:t>
            </w:r>
          </w:p>
        </w:tc>
        <w:tc>
          <w:tcPr>
            <w:tcW w:type="dxa" w:w="1872"/>
          </w:tcPr>
          <w:p>
            <w:r/>
            <w:r>
              <w:rPr>
                <w:rFonts w:ascii="Times New Roman" w:hAnsi="Times New Roman"/>
                <w:sz w:val="24"/>
              </w:rPr>
              <w:t>Data warehouse implementation dengan reporting dashboard untuk schools</w:t>
            </w:r>
          </w:p>
        </w:tc>
        <w:tc>
          <w:tcPr>
            <w:tcW w:type="dxa" w:w="1872"/>
          </w:tcPr>
          <w:p>
            <w:r/>
            <w:r>
              <w:rPr>
                <w:rFonts w:ascii="Times New Roman" w:hAnsi="Times New Roman"/>
                <w:sz w:val="24"/>
              </w:rPr>
              <w:t>Data pipeline (GAP-B04), BI tools</w:t>
            </w:r>
          </w:p>
        </w:tc>
        <w:tc>
          <w:tcPr>
            <w:tcW w:type="dxa" w:w="1872"/>
          </w:tcPr>
          <w:p>
            <w:r/>
            <w:r>
              <w:rPr>
                <w:rFonts w:ascii="Times New Roman" w:hAnsi="Times New Roman"/>
                <w:sz w:val="24"/>
              </w:rPr>
              <w:t>P2</w:t>
            </w:r>
          </w:p>
        </w:tc>
      </w:tr>
      <w:tr>
        <w:tc>
          <w:tcPr>
            <w:tcW w:type="dxa" w:w="1872"/>
          </w:tcPr>
          <w:p>
            <w:r/>
            <w:r>
              <w:rPr>
                <w:rFonts w:ascii="Times New Roman" w:hAnsi="Times New Roman"/>
                <w:sz w:val="24"/>
              </w:rPr>
              <w:t>GAP-B08</w:t>
            </w:r>
          </w:p>
        </w:tc>
        <w:tc>
          <w:tcPr>
            <w:tcW w:type="dxa" w:w="1872"/>
          </w:tcPr>
          <w:p>
            <w:r/>
            <w:r>
              <w:rPr>
                <w:rFonts w:ascii="Times New Roman" w:hAnsi="Times New Roman"/>
                <w:sz w:val="24"/>
              </w:rPr>
              <w:t>Komunikasi tidak terstruktur</w:t>
            </w:r>
          </w:p>
        </w:tc>
        <w:tc>
          <w:tcPr>
            <w:tcW w:type="dxa" w:w="1872"/>
          </w:tcPr>
          <w:p>
            <w:r/>
            <w:r>
              <w:rPr>
                <w:rFonts w:ascii="Times New Roman" w:hAnsi="Times New Roman"/>
                <w:sz w:val="24"/>
              </w:rPr>
              <w:t>Multi-channel notification system (FCM, email, in-app) dengan template management</w:t>
            </w:r>
          </w:p>
        </w:tc>
        <w:tc>
          <w:tcPr>
            <w:tcW w:type="dxa" w:w="1872"/>
          </w:tcPr>
          <w:p>
            <w:r/>
            <w:r>
              <w:rPr>
                <w:rFonts w:ascii="Times New Roman" w:hAnsi="Times New Roman"/>
                <w:sz w:val="24"/>
              </w:rPr>
              <w:t>User management, notification infrastructure</w:t>
            </w:r>
          </w:p>
        </w:tc>
        <w:tc>
          <w:tcPr>
            <w:tcW w:type="dxa" w:w="1872"/>
          </w:tcPr>
          <w:p>
            <w:r/>
            <w:r>
              <w:rPr>
                <w:rFonts w:ascii="Times New Roman" w:hAnsi="Times New Roman"/>
                <w:sz w:val="24"/>
              </w:rPr>
              <w:t>P3</w:t>
            </w:r>
          </w:p>
        </w:tc>
      </w:tr>
      <w:tr>
        <w:tc>
          <w:tcPr>
            <w:tcW w:type="dxa" w:w="1872"/>
          </w:tcPr>
          <w:p>
            <w:r/>
            <w:r>
              <w:rPr>
                <w:rFonts w:ascii="Times New Roman" w:hAnsi="Times New Roman"/>
                <w:sz w:val="24"/>
              </w:rPr>
              <w:t>GAP-B09</w:t>
            </w:r>
          </w:p>
        </w:tc>
        <w:tc>
          <w:tcPr>
            <w:tcW w:type="dxa" w:w="1872"/>
          </w:tcPr>
          <w:p>
            <w:r/>
            <w:r>
              <w:rPr>
                <w:rFonts w:ascii="Times New Roman" w:hAnsi="Times New Roman"/>
                <w:sz w:val="24"/>
              </w:rPr>
              <w:t>Tidak ada platform digital</w:t>
            </w:r>
          </w:p>
        </w:tc>
        <w:tc>
          <w:tcPr>
            <w:tcW w:type="dxa" w:w="1872"/>
          </w:tcPr>
          <w:p>
            <w:r/>
            <w:r>
              <w:rPr>
                <w:rFonts w:ascii="Times New Roman" w:hAnsi="Times New Roman"/>
                <w:sz w:val="24"/>
              </w:rPr>
              <w:t>Full-stack platform development (Next.js + FastAPI + PostgreSQL)</w:t>
            </w:r>
          </w:p>
        </w:tc>
        <w:tc>
          <w:tcPr>
            <w:tcW w:type="dxa" w:w="1872"/>
          </w:tcPr>
          <w:p>
            <w:r/>
            <w:r>
              <w:rPr>
                <w:rFonts w:ascii="Times New Roman" w:hAnsi="Times New Roman"/>
                <w:sz w:val="24"/>
              </w:rPr>
              <w:t>All infrastructure, team, budget</w:t>
            </w:r>
          </w:p>
        </w:tc>
        <w:tc>
          <w:tcPr>
            <w:tcW w:type="dxa" w:w="1872"/>
          </w:tcPr>
          <w:p>
            <w:r/>
            <w:r>
              <w:rPr>
                <w:rFonts w:ascii="Times New Roman" w:hAnsi="Times New Roman"/>
                <w:sz w:val="24"/>
              </w:rPr>
              <w:t>P1</w:t>
            </w:r>
          </w:p>
        </w:tc>
      </w:tr>
      <w:tr>
        <w:tc>
          <w:tcPr>
            <w:tcW w:type="dxa" w:w="1872"/>
          </w:tcPr>
          <w:p>
            <w:r/>
            <w:r>
              <w:rPr>
                <w:rFonts w:ascii="Times New Roman" w:hAnsi="Times New Roman"/>
                <w:sz w:val="24"/>
              </w:rPr>
              <w:t>GAP-B10</w:t>
            </w:r>
          </w:p>
        </w:tc>
        <w:tc>
          <w:tcPr>
            <w:tcW w:type="dxa" w:w="1872"/>
          </w:tcPr>
          <w:p>
            <w:r/>
            <w:r>
              <w:rPr>
                <w:rFonts w:ascii="Times New Roman" w:hAnsi="Times New Roman"/>
                <w:sz w:val="24"/>
              </w:rPr>
              <w:t>Tidak ada layanan B2B</w:t>
            </w:r>
          </w:p>
        </w:tc>
        <w:tc>
          <w:tcPr>
            <w:tcW w:type="dxa" w:w="1872"/>
          </w:tcPr>
          <w:p>
            <w:r/>
            <w:r>
              <w:rPr>
                <w:rFonts w:ascii="Times New Roman" w:hAnsi="Times New Roman"/>
                <w:sz w:val="24"/>
              </w:rPr>
              <w:t>Multi-tenant school dashboard dengan white-label capability</w:t>
            </w:r>
          </w:p>
        </w:tc>
        <w:tc>
          <w:tcPr>
            <w:tcW w:type="dxa" w:w="1872"/>
          </w:tcPr>
          <w:p>
            <w:r/>
            <w:r>
              <w:rPr>
                <w:rFonts w:ascii="Times New Roman" w:hAnsi="Times New Roman"/>
                <w:sz w:val="24"/>
              </w:rPr>
              <w:t>Platform core (GAP-B09), school partnerships</w:t>
            </w:r>
          </w:p>
        </w:tc>
        <w:tc>
          <w:tcPr>
            <w:tcW w:type="dxa" w:w="1872"/>
          </w:tcPr>
          <w:p>
            <w:r/>
            <w:r>
              <w:rPr>
                <w:rFonts w:ascii="Times New Roman" w:hAnsi="Times New Roman"/>
                <w:sz w:val="24"/>
              </w:rPr>
              <w:t>P2</w:t>
            </w:r>
          </w:p>
        </w:tc>
      </w:tr>
    </w:tbl>
    <w:p/>
    <w:p>
      <w:pPr>
        <w:pStyle w:val="Heading3"/>
      </w:pPr>
      <w:r>
        <w:rPr>
          <w:rFonts w:ascii="Times New Roman" w:hAnsi="Times New Roman" w:eastAsia="Times New Roman" w:cs="Times New Roman"/>
          <w:b/>
          <w:color w:val="000000"/>
          <w:sz w:val="24"/>
        </w:rPr>
        <w:t>1.3.3 Transition Timeline</w:t>
      </w:r>
    </w:p>
    <w:p>
      <w:pPr>
        <w:spacing w:line="360" w:lineRule="auto"/>
        <w:jc w:val="both"/>
      </w:pPr>
      <w:r>
        <w:rPr>
          <w:rFonts w:ascii="Times New Roman" w:hAnsi="Times New Roman"/>
          <w:b w:val="0"/>
          <w:i w:val="0"/>
          <w:sz w:val="24"/>
        </w:rPr>
        <w:t>Transisi dari arsitektur bisnis baseline ke target dilakukan secara bertahap dalam tiga fase utama:</w:t>
      </w:r>
    </w:p>
    <w:p>
      <w:pPr>
        <w:spacing w:line="360" w:lineRule="auto"/>
        <w:jc w:val="center"/>
      </w:pPr>
      <w:r>
        <w:rPr>
          <w:rFonts w:ascii="Times New Roman" w:hAnsi="Times New Roman"/>
          <w:b/>
          <w:sz w:val="24"/>
        </w:rPr>
        <w:t>Tabel 11. Transition Timeline - Business Architecture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Fase</w:t>
            </w:r>
          </w:p>
        </w:tc>
        <w:tc>
          <w:tcPr>
            <w:tcW w:type="dxa" w:w="1872"/>
            <w:shd w:fill="D9E2F3"/>
          </w:tcPr>
          <w:p>
            <w:pPr>
              <w:jc w:val="center"/>
            </w:pPr>
            <w:r/>
            <w:r>
              <w:rPr>
                <w:rFonts w:ascii="Times New Roman" w:hAnsi="Times New Roman"/>
                <w:b/>
                <w:sz w:val="24"/>
              </w:rPr>
              <w:t>Periode</w:t>
            </w:r>
          </w:p>
        </w:tc>
        <w:tc>
          <w:tcPr>
            <w:tcW w:type="dxa" w:w="1872"/>
            <w:shd w:fill="D9E2F3"/>
          </w:tcPr>
          <w:p>
            <w:pPr>
              <w:jc w:val="center"/>
            </w:pPr>
            <w:r/>
            <w:r>
              <w:rPr>
                <w:rFonts w:ascii="Times New Roman" w:hAnsi="Times New Roman"/>
                <w:b/>
                <w:sz w:val="24"/>
              </w:rPr>
              <w:t>Fokus Utama</w:t>
            </w:r>
          </w:p>
        </w:tc>
        <w:tc>
          <w:tcPr>
            <w:tcW w:type="dxa" w:w="1872"/>
            <w:shd w:fill="D9E2F3"/>
          </w:tcPr>
          <w:p>
            <w:pPr>
              <w:jc w:val="center"/>
            </w:pPr>
            <w:r/>
            <w:r>
              <w:rPr>
                <w:rFonts w:ascii="Times New Roman" w:hAnsi="Times New Roman"/>
                <w:b/>
                <w:sz w:val="24"/>
              </w:rPr>
              <w:t>Deliverables</w:t>
            </w:r>
          </w:p>
        </w:tc>
        <w:tc>
          <w:tcPr>
            <w:tcW w:type="dxa" w:w="1872"/>
            <w:shd w:fill="D9E2F3"/>
          </w:tcPr>
          <w:p>
            <w:pPr>
              <w:jc w:val="center"/>
            </w:pPr>
            <w:r/>
            <w:r>
              <w:rPr>
                <w:rFonts w:ascii="Times New Roman" w:hAnsi="Times New Roman"/>
                <w:b/>
                <w:sz w:val="24"/>
              </w:rPr>
              <w:t>Success Criteria</w:t>
            </w:r>
          </w:p>
        </w:tc>
      </w:tr>
      <w:tr>
        <w:tc>
          <w:tcPr>
            <w:tcW w:type="dxa" w:w="1872"/>
          </w:tcPr>
          <w:p>
            <w:r/>
            <w:r>
              <w:rPr>
                <w:rFonts w:ascii="Times New Roman" w:hAnsi="Times New Roman"/>
                <w:sz w:val="24"/>
              </w:rPr>
              <w:t>Fase 1: Foundation</w:t>
            </w:r>
          </w:p>
        </w:tc>
        <w:tc>
          <w:tcPr>
            <w:tcW w:type="dxa" w:w="1872"/>
          </w:tcPr>
          <w:p>
            <w:r/>
            <w:r>
              <w:rPr>
                <w:rFonts w:ascii="Times New Roman" w:hAnsi="Times New Roman"/>
                <w:sz w:val="24"/>
              </w:rPr>
              <w:t>Bulan 1-4</w:t>
            </w:r>
          </w:p>
        </w:tc>
        <w:tc>
          <w:tcPr>
            <w:tcW w:type="dxa" w:w="1872"/>
          </w:tcPr>
          <w:p>
            <w:r/>
            <w:r>
              <w:rPr>
                <w:rFonts w:ascii="Times New Roman" w:hAnsi="Times New Roman"/>
                <w:sz w:val="24"/>
              </w:rPr>
              <w:t>Core platform, ML model v1, basic prediction</w:t>
            </w:r>
          </w:p>
        </w:tc>
        <w:tc>
          <w:tcPr>
            <w:tcW w:type="dxa" w:w="1872"/>
          </w:tcPr>
          <w:p>
            <w:r/>
            <w:r>
              <w:rPr>
                <w:rFonts w:ascii="Times New Roman" w:hAnsi="Times New Roman"/>
                <w:sz w:val="24"/>
              </w:rPr>
              <w:t>MVP platform, onboarding wizard, prediksi all-in-one, user auth</w:t>
            </w:r>
          </w:p>
        </w:tc>
        <w:tc>
          <w:tcPr>
            <w:tcW w:type="dxa" w:w="1872"/>
          </w:tcPr>
          <w:p>
            <w:r/>
            <w:r>
              <w:rPr>
                <w:rFonts w:ascii="Times New Roman" w:hAnsi="Times New Roman"/>
                <w:sz w:val="24"/>
              </w:rPr>
              <w:t>1.000 beta users, prediction accuracy &gt;75%</w:t>
            </w:r>
          </w:p>
        </w:tc>
      </w:tr>
      <w:tr>
        <w:tc>
          <w:tcPr>
            <w:tcW w:type="dxa" w:w="1872"/>
          </w:tcPr>
          <w:p>
            <w:r/>
            <w:r>
              <w:rPr>
                <w:rFonts w:ascii="Times New Roman" w:hAnsi="Times New Roman"/>
                <w:sz w:val="24"/>
              </w:rPr>
              <w:t>Fase 2: Enhancement</w:t>
            </w:r>
          </w:p>
        </w:tc>
        <w:tc>
          <w:tcPr>
            <w:tcW w:type="dxa" w:w="1872"/>
          </w:tcPr>
          <w:p>
            <w:r/>
            <w:r>
              <w:rPr>
                <w:rFonts w:ascii="Times New Roman" w:hAnsi="Times New Roman"/>
                <w:sz w:val="24"/>
              </w:rPr>
              <w:t>Bulan 5-8</w:t>
            </w:r>
          </w:p>
        </w:tc>
        <w:tc>
          <w:tcPr>
            <w:tcW w:type="dxa" w:w="1872"/>
          </w:tcPr>
          <w:p>
            <w:r/>
            <w:r>
              <w:rPr>
                <w:rFonts w:ascii="Times New Roman" w:hAnsi="Times New Roman"/>
                <w:sz w:val="24"/>
              </w:rPr>
              <w:t>Referral system, XAI, payment integration</w:t>
            </w:r>
          </w:p>
        </w:tc>
        <w:tc>
          <w:tcPr>
            <w:tcW w:type="dxa" w:w="1872"/>
          </w:tcPr>
          <w:p>
            <w:r/>
            <w:r>
              <w:rPr>
                <w:rFonts w:ascii="Times New Roman" w:hAnsi="Times New Roman"/>
                <w:sz w:val="24"/>
              </w:rPr>
              <w:t>Referral tracking, DiCE integration, freemium + payment launch</w:t>
            </w:r>
          </w:p>
        </w:tc>
        <w:tc>
          <w:tcPr>
            <w:tcW w:type="dxa" w:w="1872"/>
          </w:tcPr>
          <w:p>
            <w:r/>
            <w:r>
              <w:rPr>
                <w:rFonts w:ascii="Times New Roman" w:hAnsi="Times New Roman"/>
                <w:sz w:val="24"/>
              </w:rPr>
              <w:t>10.000 users, first revenue</w:t>
            </w:r>
          </w:p>
        </w:tc>
      </w:tr>
      <w:tr>
        <w:tc>
          <w:tcPr>
            <w:tcW w:type="dxa" w:w="1872"/>
          </w:tcPr>
          <w:p>
            <w:r/>
            <w:r>
              <w:rPr>
                <w:rFonts w:ascii="Times New Roman" w:hAnsi="Times New Roman"/>
                <w:sz w:val="24"/>
              </w:rPr>
              <w:t>Fase 3: Scale</w:t>
            </w:r>
          </w:p>
        </w:tc>
        <w:tc>
          <w:tcPr>
            <w:tcW w:type="dxa" w:w="1872"/>
          </w:tcPr>
          <w:p>
            <w:r/>
            <w:r>
              <w:rPr>
                <w:rFonts w:ascii="Times New Roman" w:hAnsi="Times New Roman"/>
                <w:sz w:val="24"/>
              </w:rPr>
              <w:t>Bulan 9-12</w:t>
            </w:r>
          </w:p>
        </w:tc>
        <w:tc>
          <w:tcPr>
            <w:tcW w:type="dxa" w:w="1872"/>
          </w:tcPr>
          <w:p>
            <w:r/>
            <w:r>
              <w:rPr>
                <w:rFonts w:ascii="Times New Roman" w:hAnsi="Times New Roman"/>
                <w:sz w:val="24"/>
              </w:rPr>
              <w:t>Growth via referral, analytics, optimization</w:t>
            </w:r>
          </w:p>
        </w:tc>
        <w:tc>
          <w:tcPr>
            <w:tcW w:type="dxa" w:w="1872"/>
          </w:tcPr>
          <w:p>
            <w:r/>
            <w:r>
              <w:rPr>
                <w:rFonts w:ascii="Times New Roman" w:hAnsi="Times New Roman"/>
                <w:sz w:val="24"/>
              </w:rPr>
              <w:t>Peta Universitas, guru dashboard, analytics, performance tuning</w:t>
            </w:r>
          </w:p>
        </w:tc>
        <w:tc>
          <w:tcPr>
            <w:tcW w:type="dxa" w:w="1872"/>
          </w:tcPr>
          <w:p>
            <w:r/>
            <w:r>
              <w:rPr>
                <w:rFonts w:ascii="Times New Roman" w:hAnsi="Times New Roman"/>
                <w:sz w:val="24"/>
              </w:rPr>
              <w:t>100.000 users, break-even trajectory</w:t>
            </w:r>
          </w:p>
        </w:tc>
      </w:tr>
    </w:tbl>
    <w:p/>
    <w:p>
      <w:pPr>
        <w:pStyle w:val="Heading1"/>
      </w:pPr>
      <w:r>
        <w:rPr>
          <w:rFonts w:ascii="Times New Roman" w:hAnsi="Times New Roman" w:eastAsia="Times New Roman" w:cs="Times New Roman"/>
          <w:b/>
          <w:color w:val="000000"/>
          <w:sz w:val="28"/>
        </w:rPr>
        <w:t>2. Spesifikasi Kebutuhan Arsitektur (Diperbarui)</w:t>
      </w:r>
    </w:p>
    <w:p>
      <w:pPr>
        <w:spacing w:line="360" w:lineRule="auto"/>
        <w:jc w:val="both"/>
      </w:pPr>
      <w:r>
        <w:rPr>
          <w:rFonts w:ascii="Times New Roman" w:hAnsi="Times New Roman"/>
          <w:b w:val="0"/>
          <w:i w:val="0"/>
          <w:sz w:val="24"/>
        </w:rPr>
        <w:t>Berdasarkan analisis business architecture, berikut adalah requirements yang diperbarui untuk mengakomodasi kebutuhan arsitektur bisnis target.</w:t>
      </w:r>
    </w:p>
    <w:p>
      <w:pPr>
        <w:pStyle w:val="Heading2"/>
      </w:pPr>
      <w:r>
        <w:rPr>
          <w:rFonts w:ascii="Times New Roman" w:hAnsi="Times New Roman" w:eastAsia="Times New Roman" w:cs="Times New Roman"/>
          <w:b/>
          <w:color w:val="000000"/>
          <w:sz w:val="24"/>
        </w:rPr>
        <w:t>2.1 Kebutuhan Fungsional (Diperbarui)</w:t>
      </w:r>
    </w:p>
    <w:p>
      <w:pPr>
        <w:spacing w:line="360" w:lineRule="auto"/>
        <w:jc w:val="center"/>
      </w:pPr>
      <w:r>
        <w:rPr>
          <w:rFonts w:ascii="Times New Roman" w:hAnsi="Times New Roman"/>
          <w:b/>
          <w:sz w:val="24"/>
        </w:rPr>
        <w:t>Tabel 12. Updated Functional Requirements dari Business Architecture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ID</w:t>
            </w:r>
          </w:p>
        </w:tc>
        <w:tc>
          <w:tcPr>
            <w:tcW w:type="dxa" w:w="2340"/>
            <w:shd w:fill="D9E2F3"/>
          </w:tcPr>
          <w:p>
            <w:pPr>
              <w:jc w:val="center"/>
            </w:pPr>
            <w:r/>
            <w:r>
              <w:rPr>
                <w:rFonts w:ascii="Times New Roman" w:hAnsi="Times New Roman"/>
                <w:b/>
                <w:sz w:val="24"/>
              </w:rPr>
              <w:t>Kebutuhan</w:t>
            </w:r>
          </w:p>
        </w:tc>
        <w:tc>
          <w:tcPr>
            <w:tcW w:type="dxa" w:w="2340"/>
            <w:shd w:fill="D9E2F3"/>
          </w:tcPr>
          <w:p>
            <w:pPr>
              <w:jc w:val="center"/>
            </w:pPr>
            <w:r/>
            <w:r>
              <w:rPr>
                <w:rFonts w:ascii="Times New Roman" w:hAnsi="Times New Roman"/>
                <w:b/>
                <w:sz w:val="24"/>
              </w:rPr>
              <w:t>Sumber (Gap)</w:t>
            </w:r>
          </w:p>
        </w:tc>
        <w:tc>
          <w:tcPr>
            <w:tcW w:type="dxa" w:w="2340"/>
            <w:shd w:fill="D9E2F3"/>
          </w:tcPr>
          <w:p>
            <w:pPr>
              <w:jc w:val="center"/>
            </w:pPr>
            <w:r/>
            <w:r>
              <w:rPr>
                <w:rFonts w:ascii="Times New Roman" w:hAnsi="Times New Roman"/>
                <w:b/>
                <w:sz w:val="24"/>
              </w:rPr>
              <w:t>Prioritas</w:t>
            </w:r>
          </w:p>
        </w:tc>
      </w:tr>
      <w:tr>
        <w:tc>
          <w:tcPr>
            <w:tcW w:type="dxa" w:w="2340"/>
          </w:tcPr>
          <w:p>
            <w:r/>
            <w:r>
              <w:rPr>
                <w:rFonts w:ascii="Times New Roman" w:hAnsi="Times New Roman"/>
                <w:sz w:val="24"/>
              </w:rPr>
              <w:t>FR-B01</w:t>
            </w:r>
          </w:p>
        </w:tc>
        <w:tc>
          <w:tcPr>
            <w:tcW w:type="dxa" w:w="2340"/>
          </w:tcPr>
          <w:p>
            <w:r/>
            <w:r>
              <w:rPr>
                <w:rFonts w:ascii="Times New Roman" w:hAnsi="Times New Roman"/>
                <w:sz w:val="24"/>
              </w:rPr>
              <w:t>Platform harus menyediakan prediksi probabilitas penerimaan SNBP dengan akurasi minimal 85%</w:t>
            </w:r>
          </w:p>
        </w:tc>
        <w:tc>
          <w:tcPr>
            <w:tcW w:type="dxa" w:w="2340"/>
          </w:tcPr>
          <w:p>
            <w:r/>
            <w:r>
              <w:rPr>
                <w:rFonts w:ascii="Times New Roman" w:hAnsi="Times New Roman"/>
                <w:sz w:val="24"/>
              </w:rPr>
              <w:t>GAP-B01</w:t>
            </w:r>
          </w:p>
        </w:tc>
        <w:tc>
          <w:tcPr>
            <w:tcW w:type="dxa" w:w="2340"/>
          </w:tcPr>
          <w:p>
            <w:r/>
            <w:r>
              <w:rPr>
                <w:rFonts w:ascii="Times New Roman" w:hAnsi="Times New Roman"/>
                <w:sz w:val="24"/>
              </w:rPr>
              <w:t>P1</w:t>
            </w:r>
          </w:p>
        </w:tc>
      </w:tr>
      <w:tr>
        <w:tc>
          <w:tcPr>
            <w:tcW w:type="dxa" w:w="2340"/>
          </w:tcPr>
          <w:p>
            <w:r/>
            <w:r>
              <w:rPr>
                <w:rFonts w:ascii="Times New Roman" w:hAnsi="Times New Roman"/>
                <w:sz w:val="24"/>
              </w:rPr>
              <w:t>FR-B02</w:t>
            </w:r>
          </w:p>
        </w:tc>
        <w:tc>
          <w:tcPr>
            <w:tcW w:type="dxa" w:w="2340"/>
          </w:tcPr>
          <w:p>
            <w:r/>
            <w:r>
              <w:rPr>
                <w:rFonts w:ascii="Times New Roman" w:hAnsi="Times New Roman"/>
                <w:sz w:val="24"/>
              </w:rPr>
              <w:t>Sistem rekomendasi harus memberikan penjelasan counterfactual (DiCE) untuk setiap rekomendasi</w:t>
            </w:r>
          </w:p>
        </w:tc>
        <w:tc>
          <w:tcPr>
            <w:tcW w:type="dxa" w:w="2340"/>
          </w:tcPr>
          <w:p>
            <w:r/>
            <w:r>
              <w:rPr>
                <w:rFonts w:ascii="Times New Roman" w:hAnsi="Times New Roman"/>
                <w:sz w:val="24"/>
              </w:rPr>
              <w:t>GAP-B02</w:t>
            </w:r>
          </w:p>
        </w:tc>
        <w:tc>
          <w:tcPr>
            <w:tcW w:type="dxa" w:w="2340"/>
          </w:tcPr>
          <w:p>
            <w:r/>
            <w:r>
              <w:rPr>
                <w:rFonts w:ascii="Times New Roman" w:hAnsi="Times New Roman"/>
                <w:sz w:val="24"/>
              </w:rPr>
              <w:t>P1</w:t>
            </w:r>
          </w:p>
        </w:tc>
      </w:tr>
      <w:tr>
        <w:tc>
          <w:tcPr>
            <w:tcW w:type="dxa" w:w="2340"/>
          </w:tcPr>
          <w:p>
            <w:r/>
            <w:r>
              <w:rPr>
                <w:rFonts w:ascii="Times New Roman" w:hAnsi="Times New Roman"/>
                <w:sz w:val="24"/>
              </w:rPr>
              <w:t>FR-B03</w:t>
            </w:r>
          </w:p>
        </w:tc>
        <w:tc>
          <w:tcPr>
            <w:tcW w:type="dxa" w:w="2340"/>
          </w:tcPr>
          <w:p>
            <w:r/>
            <w:r>
              <w:rPr>
                <w:rFonts w:ascii="Times New Roman" w:hAnsi="Times New Roman"/>
                <w:sz w:val="24"/>
              </w:rPr>
              <w:t>Dashboard Anti-Bentrok harus menampilkan data pilihan siswa secara real-time (&lt;5 detik delay)</w:t>
            </w:r>
          </w:p>
        </w:tc>
        <w:tc>
          <w:tcPr>
            <w:tcW w:type="dxa" w:w="2340"/>
          </w:tcPr>
          <w:p>
            <w:r/>
            <w:r>
              <w:rPr>
                <w:rFonts w:ascii="Times New Roman" w:hAnsi="Times New Roman"/>
                <w:sz w:val="24"/>
              </w:rPr>
              <w:t>GAP-B03</w:t>
            </w:r>
          </w:p>
        </w:tc>
        <w:tc>
          <w:tcPr>
            <w:tcW w:type="dxa" w:w="2340"/>
          </w:tcPr>
          <w:p>
            <w:r/>
            <w:r>
              <w:rPr>
                <w:rFonts w:ascii="Times New Roman" w:hAnsi="Times New Roman"/>
                <w:sz w:val="24"/>
              </w:rPr>
              <w:t>P1</w:t>
            </w:r>
          </w:p>
        </w:tc>
      </w:tr>
      <w:tr>
        <w:tc>
          <w:tcPr>
            <w:tcW w:type="dxa" w:w="2340"/>
          </w:tcPr>
          <w:p>
            <w:r/>
            <w:r>
              <w:rPr>
                <w:rFonts w:ascii="Times New Roman" w:hAnsi="Times New Roman"/>
                <w:sz w:val="24"/>
              </w:rPr>
              <w:t>FR-B04</w:t>
            </w:r>
          </w:p>
        </w:tc>
        <w:tc>
          <w:tcPr>
            <w:tcW w:type="dxa" w:w="2340"/>
          </w:tcPr>
          <w:p>
            <w:r/>
            <w:r>
              <w:rPr>
                <w:rFonts w:ascii="Times New Roman" w:hAnsi="Times New Roman"/>
                <w:sz w:val="24"/>
              </w:rPr>
              <w:t>Platform harus mendukung batch upload data siswa (CSV/Excel) minimal 500 records per upload</w:t>
            </w:r>
          </w:p>
        </w:tc>
        <w:tc>
          <w:tcPr>
            <w:tcW w:type="dxa" w:w="2340"/>
          </w:tcPr>
          <w:p>
            <w:r/>
            <w:r>
              <w:rPr>
                <w:rFonts w:ascii="Times New Roman" w:hAnsi="Times New Roman"/>
                <w:sz w:val="24"/>
              </w:rPr>
              <w:t>GAP-B04</w:t>
            </w:r>
          </w:p>
        </w:tc>
        <w:tc>
          <w:tcPr>
            <w:tcW w:type="dxa" w:w="2340"/>
          </w:tcPr>
          <w:p>
            <w:r/>
            <w:r>
              <w:rPr>
                <w:rFonts w:ascii="Times New Roman" w:hAnsi="Times New Roman"/>
                <w:sz w:val="24"/>
              </w:rPr>
              <w:t>P1</w:t>
            </w:r>
          </w:p>
        </w:tc>
      </w:tr>
      <w:tr>
        <w:tc>
          <w:tcPr>
            <w:tcW w:type="dxa" w:w="2340"/>
          </w:tcPr>
          <w:p>
            <w:r/>
            <w:r>
              <w:rPr>
                <w:rFonts w:ascii="Times New Roman" w:hAnsi="Times New Roman"/>
                <w:sz w:val="24"/>
              </w:rPr>
              <w:t>FR-B05</w:t>
            </w:r>
          </w:p>
        </w:tc>
        <w:tc>
          <w:tcPr>
            <w:tcW w:type="dxa" w:w="2340"/>
          </w:tcPr>
          <w:p>
            <w:r/>
            <w:r>
              <w:rPr>
                <w:rFonts w:ascii="Times New Roman" w:hAnsi="Times New Roman"/>
                <w:sz w:val="24"/>
              </w:rPr>
              <w:t>What-If simulator harus memberikan hasil dalam &lt;3 detik untuk setiap skenario perubahan</w:t>
            </w:r>
          </w:p>
        </w:tc>
        <w:tc>
          <w:tcPr>
            <w:tcW w:type="dxa" w:w="2340"/>
          </w:tcPr>
          <w:p>
            <w:r/>
            <w:r>
              <w:rPr>
                <w:rFonts w:ascii="Times New Roman" w:hAnsi="Times New Roman"/>
                <w:sz w:val="24"/>
              </w:rPr>
              <w:t>GAP-B01, GAP-B02</w:t>
            </w:r>
          </w:p>
        </w:tc>
        <w:tc>
          <w:tcPr>
            <w:tcW w:type="dxa" w:w="2340"/>
          </w:tcPr>
          <w:p>
            <w:r/>
            <w:r>
              <w:rPr>
                <w:rFonts w:ascii="Times New Roman" w:hAnsi="Times New Roman"/>
                <w:sz w:val="24"/>
              </w:rPr>
              <w:t>P2</w:t>
            </w:r>
          </w:p>
        </w:tc>
      </w:tr>
      <w:tr>
        <w:tc>
          <w:tcPr>
            <w:tcW w:type="dxa" w:w="2340"/>
          </w:tcPr>
          <w:p>
            <w:r/>
            <w:r>
              <w:rPr>
                <w:rFonts w:ascii="Times New Roman" w:hAnsi="Times New Roman"/>
                <w:sz w:val="24"/>
              </w:rPr>
              <w:t>FR-B06</w:t>
            </w:r>
          </w:p>
        </w:tc>
        <w:tc>
          <w:tcPr>
            <w:tcW w:type="dxa" w:w="2340"/>
          </w:tcPr>
          <w:p>
            <w:r/>
            <w:r>
              <w:rPr>
                <w:rFonts w:ascii="Times New Roman" w:hAnsi="Times New Roman"/>
                <w:sz w:val="24"/>
              </w:rPr>
              <w:t>Sistem notifikasi harus mendukung in-app notification untuk status referral dan kuota prediksi</w:t>
            </w:r>
          </w:p>
        </w:tc>
        <w:tc>
          <w:tcPr>
            <w:tcW w:type="dxa" w:w="2340"/>
          </w:tcPr>
          <w:p>
            <w:r/>
            <w:r>
              <w:rPr>
                <w:rFonts w:ascii="Times New Roman" w:hAnsi="Times New Roman"/>
                <w:sz w:val="24"/>
              </w:rPr>
              <w:t>GAP-B08</w:t>
            </w:r>
          </w:p>
        </w:tc>
        <w:tc>
          <w:tcPr>
            <w:tcW w:type="dxa" w:w="2340"/>
          </w:tcPr>
          <w:p>
            <w:r/>
            <w:r>
              <w:rPr>
                <w:rFonts w:ascii="Times New Roman" w:hAnsi="Times New Roman"/>
                <w:sz w:val="24"/>
              </w:rPr>
              <w:t>P2</w:t>
            </w:r>
          </w:p>
        </w:tc>
      </w:tr>
      <w:tr>
        <w:tc>
          <w:tcPr>
            <w:tcW w:type="dxa" w:w="2340"/>
          </w:tcPr>
          <w:p>
            <w:r/>
            <w:r>
              <w:rPr>
                <w:rFonts w:ascii="Times New Roman" w:hAnsi="Times New Roman"/>
                <w:sz w:val="24"/>
              </w:rPr>
              <w:t>FR-B07</w:t>
            </w:r>
          </w:p>
        </w:tc>
        <w:tc>
          <w:tcPr>
            <w:tcW w:type="dxa" w:w="2340"/>
          </w:tcPr>
          <w:p>
            <w:r/>
            <w:r>
              <w:rPr>
                <w:rFonts w:ascii="Times New Roman" w:hAnsi="Times New Roman"/>
                <w:sz w:val="24"/>
              </w:rPr>
              <w:t>Dashboard guru harus menampilkan profil dan prediksi siswa yang mengundang mereka</w:t>
            </w:r>
          </w:p>
        </w:tc>
        <w:tc>
          <w:tcPr>
            <w:tcW w:type="dxa" w:w="2340"/>
          </w:tcPr>
          <w:p>
            <w:r/>
            <w:r>
              <w:rPr>
                <w:rFonts w:ascii="Times New Roman" w:hAnsi="Times New Roman"/>
                <w:sz w:val="24"/>
              </w:rPr>
              <w:t>GAP-B10</w:t>
            </w:r>
          </w:p>
        </w:tc>
        <w:tc>
          <w:tcPr>
            <w:tcW w:type="dxa" w:w="2340"/>
          </w:tcPr>
          <w:p>
            <w:r/>
            <w:r>
              <w:rPr>
                <w:rFonts w:ascii="Times New Roman" w:hAnsi="Times New Roman"/>
                <w:sz w:val="24"/>
              </w:rPr>
              <w:t>P2</w:t>
            </w:r>
          </w:p>
        </w:tc>
      </w:tr>
      <w:tr>
        <w:tc>
          <w:tcPr>
            <w:tcW w:type="dxa" w:w="2340"/>
          </w:tcPr>
          <w:p>
            <w:r/>
            <w:r>
              <w:rPr>
                <w:rFonts w:ascii="Times New Roman" w:hAnsi="Times New Roman"/>
                <w:sz w:val="24"/>
              </w:rPr>
              <w:t>FR-B08</w:t>
            </w:r>
          </w:p>
        </w:tc>
        <w:tc>
          <w:tcPr>
            <w:tcW w:type="dxa" w:w="2340"/>
          </w:tcPr>
          <w:p>
            <w:r/>
            <w:r>
              <w:rPr>
                <w:rFonts w:ascii="Times New Roman" w:hAnsi="Times New Roman"/>
                <w:sz w:val="24"/>
              </w:rPr>
              <w:t>Platform harus menyediakan referral tracking dengan validasi IP unik yang akurat</w:t>
            </w:r>
          </w:p>
        </w:tc>
        <w:tc>
          <w:tcPr>
            <w:tcW w:type="dxa" w:w="2340"/>
          </w:tcPr>
          <w:p>
            <w:r/>
            <w:r>
              <w:rPr>
                <w:rFonts w:ascii="Times New Roman" w:hAnsi="Times New Roman"/>
                <w:sz w:val="24"/>
              </w:rPr>
              <w:t>GAP-B07</w:t>
            </w:r>
          </w:p>
        </w:tc>
        <w:tc>
          <w:tcPr>
            <w:tcW w:type="dxa" w:w="2340"/>
          </w:tcPr>
          <w:p>
            <w:r/>
            <w:r>
              <w:rPr>
                <w:rFonts w:ascii="Times New Roman" w:hAnsi="Times New Roman"/>
                <w:sz w:val="24"/>
              </w:rPr>
              <w:t>P2</w:t>
            </w:r>
          </w:p>
        </w:tc>
      </w:tr>
    </w:tbl>
    <w:p/>
    <w:p>
      <w:pPr>
        <w:pStyle w:val="Heading2"/>
      </w:pPr>
      <w:r>
        <w:rPr>
          <w:rFonts w:ascii="Times New Roman" w:hAnsi="Times New Roman" w:eastAsia="Times New Roman" w:cs="Times New Roman"/>
          <w:b/>
          <w:color w:val="000000"/>
          <w:sz w:val="24"/>
        </w:rPr>
        <w:t>2.2 Kebutuhan Non-Fungsional (Diperbarui)</w:t>
      </w:r>
    </w:p>
    <w:p>
      <w:pPr>
        <w:spacing w:line="360" w:lineRule="auto"/>
        <w:jc w:val="center"/>
      </w:pPr>
      <w:r>
        <w:rPr>
          <w:rFonts w:ascii="Times New Roman" w:hAnsi="Times New Roman"/>
          <w:b/>
          <w:sz w:val="24"/>
        </w:rPr>
        <w:t>Tabel 13. Updated Non-Functional Requirements dari Business Architecture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ID</w:t>
            </w:r>
          </w:p>
        </w:tc>
        <w:tc>
          <w:tcPr>
            <w:tcW w:type="dxa" w:w="2340"/>
            <w:shd w:fill="D9E2F3"/>
          </w:tcPr>
          <w:p>
            <w:pPr>
              <w:jc w:val="center"/>
            </w:pPr>
            <w:r/>
            <w:r>
              <w:rPr>
                <w:rFonts w:ascii="Times New Roman" w:hAnsi="Times New Roman"/>
                <w:b/>
                <w:sz w:val="24"/>
              </w:rPr>
              <w:t>Kebutuhan</w:t>
            </w:r>
          </w:p>
        </w:tc>
        <w:tc>
          <w:tcPr>
            <w:tcW w:type="dxa" w:w="2340"/>
            <w:shd w:fill="D9E2F3"/>
          </w:tcPr>
          <w:p>
            <w:pPr>
              <w:jc w:val="center"/>
            </w:pPr>
            <w:r/>
            <w:r>
              <w:rPr>
                <w:rFonts w:ascii="Times New Roman" w:hAnsi="Times New Roman"/>
                <w:b/>
                <w:sz w:val="24"/>
              </w:rPr>
              <w:t>Metrik</w:t>
            </w:r>
          </w:p>
        </w:tc>
        <w:tc>
          <w:tcPr>
            <w:tcW w:type="dxa" w:w="2340"/>
            <w:shd w:fill="D9E2F3"/>
          </w:tcPr>
          <w:p>
            <w:pPr>
              <w:jc w:val="center"/>
            </w:pPr>
            <w:r/>
            <w:r>
              <w:rPr>
                <w:rFonts w:ascii="Times New Roman" w:hAnsi="Times New Roman"/>
                <w:b/>
                <w:sz w:val="24"/>
              </w:rPr>
              <w:t>Prioritas</w:t>
            </w:r>
          </w:p>
        </w:tc>
      </w:tr>
      <w:tr>
        <w:tc>
          <w:tcPr>
            <w:tcW w:type="dxa" w:w="2340"/>
          </w:tcPr>
          <w:p>
            <w:r/>
            <w:r>
              <w:rPr>
                <w:rFonts w:ascii="Times New Roman" w:hAnsi="Times New Roman"/>
                <w:sz w:val="24"/>
              </w:rPr>
              <w:t>NFR-B01</w:t>
            </w:r>
          </w:p>
        </w:tc>
        <w:tc>
          <w:tcPr>
            <w:tcW w:type="dxa" w:w="2340"/>
          </w:tcPr>
          <w:p>
            <w:r/>
            <w:r>
              <w:rPr>
                <w:rFonts w:ascii="Times New Roman" w:hAnsi="Times New Roman"/>
                <w:sz w:val="24"/>
              </w:rPr>
              <w:t>Platform harus menangani 500.000 concurrent users saat peak SNBP (Jan-Feb)</w:t>
            </w:r>
          </w:p>
        </w:tc>
        <w:tc>
          <w:tcPr>
            <w:tcW w:type="dxa" w:w="2340"/>
          </w:tcPr>
          <w:p>
            <w:r/>
            <w:r>
              <w:rPr>
                <w:rFonts w:ascii="Times New Roman" w:hAnsi="Times New Roman"/>
                <w:sz w:val="24"/>
              </w:rPr>
              <w:t>500K concurrent sessions</w:t>
            </w:r>
          </w:p>
        </w:tc>
        <w:tc>
          <w:tcPr>
            <w:tcW w:type="dxa" w:w="2340"/>
          </w:tcPr>
          <w:p>
            <w:r/>
            <w:r>
              <w:rPr>
                <w:rFonts w:ascii="Times New Roman" w:hAnsi="Times New Roman"/>
                <w:sz w:val="24"/>
              </w:rPr>
              <w:t>P1</w:t>
            </w:r>
          </w:p>
        </w:tc>
      </w:tr>
      <w:tr>
        <w:tc>
          <w:tcPr>
            <w:tcW w:type="dxa" w:w="2340"/>
          </w:tcPr>
          <w:p>
            <w:r/>
            <w:r>
              <w:rPr>
                <w:rFonts w:ascii="Times New Roman" w:hAnsi="Times New Roman"/>
                <w:sz w:val="24"/>
              </w:rPr>
              <w:t>NFR-B02</w:t>
            </w:r>
          </w:p>
        </w:tc>
        <w:tc>
          <w:tcPr>
            <w:tcW w:type="dxa" w:w="2340"/>
          </w:tcPr>
          <w:p>
            <w:r/>
            <w:r>
              <w:rPr>
                <w:rFonts w:ascii="Times New Roman" w:hAnsi="Times New Roman"/>
                <w:sz w:val="24"/>
              </w:rPr>
              <w:t>Prediction response time &lt; 2 detik (p95) termasuk explanation generation</w:t>
            </w:r>
          </w:p>
        </w:tc>
        <w:tc>
          <w:tcPr>
            <w:tcW w:type="dxa" w:w="2340"/>
          </w:tcPr>
          <w:p>
            <w:r/>
            <w:r>
              <w:rPr>
                <w:rFonts w:ascii="Times New Roman" w:hAnsi="Times New Roman"/>
                <w:sz w:val="24"/>
              </w:rPr>
              <w:t>&lt; 2s p95 latency</w:t>
            </w:r>
          </w:p>
        </w:tc>
        <w:tc>
          <w:tcPr>
            <w:tcW w:type="dxa" w:w="2340"/>
          </w:tcPr>
          <w:p>
            <w:r/>
            <w:r>
              <w:rPr>
                <w:rFonts w:ascii="Times New Roman" w:hAnsi="Times New Roman"/>
                <w:sz w:val="24"/>
              </w:rPr>
              <w:t>P1</w:t>
            </w:r>
          </w:p>
        </w:tc>
      </w:tr>
      <w:tr>
        <w:tc>
          <w:tcPr>
            <w:tcW w:type="dxa" w:w="2340"/>
          </w:tcPr>
          <w:p>
            <w:r/>
            <w:r>
              <w:rPr>
                <w:rFonts w:ascii="Times New Roman" w:hAnsi="Times New Roman"/>
                <w:sz w:val="24"/>
              </w:rPr>
              <w:t>NFR-B03</w:t>
            </w:r>
          </w:p>
        </w:tc>
        <w:tc>
          <w:tcPr>
            <w:tcW w:type="dxa" w:w="2340"/>
          </w:tcPr>
          <w:p>
            <w:r/>
            <w:r>
              <w:rPr>
                <w:rFonts w:ascii="Times New Roman" w:hAnsi="Times New Roman"/>
                <w:sz w:val="24"/>
              </w:rPr>
              <w:t>Dashboard Anti-Bentrok harus update &lt; 5 detik setelah perubahan data</w:t>
            </w:r>
          </w:p>
        </w:tc>
        <w:tc>
          <w:tcPr>
            <w:tcW w:type="dxa" w:w="2340"/>
          </w:tcPr>
          <w:p>
            <w:r/>
            <w:r>
              <w:rPr>
                <w:rFonts w:ascii="Times New Roman" w:hAnsi="Times New Roman"/>
                <w:sz w:val="24"/>
              </w:rPr>
              <w:t>&lt; 5s propagation</w:t>
            </w:r>
          </w:p>
        </w:tc>
        <w:tc>
          <w:tcPr>
            <w:tcW w:type="dxa" w:w="2340"/>
          </w:tcPr>
          <w:p>
            <w:r/>
            <w:r>
              <w:rPr>
                <w:rFonts w:ascii="Times New Roman" w:hAnsi="Times New Roman"/>
                <w:sz w:val="24"/>
              </w:rPr>
              <w:t>P1</w:t>
            </w:r>
          </w:p>
        </w:tc>
      </w:tr>
      <w:tr>
        <w:tc>
          <w:tcPr>
            <w:tcW w:type="dxa" w:w="2340"/>
          </w:tcPr>
          <w:p>
            <w:r/>
            <w:r>
              <w:rPr>
                <w:rFonts w:ascii="Times New Roman" w:hAnsi="Times New Roman"/>
                <w:sz w:val="24"/>
              </w:rPr>
              <w:t>NFR-B04</w:t>
            </w:r>
          </w:p>
        </w:tc>
        <w:tc>
          <w:tcPr>
            <w:tcW w:type="dxa" w:w="2340"/>
          </w:tcPr>
          <w:p>
            <w:r/>
            <w:r>
              <w:rPr>
                <w:rFonts w:ascii="Times New Roman" w:hAnsi="Times New Roman"/>
                <w:sz w:val="24"/>
              </w:rPr>
              <w:t>System availability minimal 99.9% selama SNBP period</w:t>
            </w:r>
          </w:p>
        </w:tc>
        <w:tc>
          <w:tcPr>
            <w:tcW w:type="dxa" w:w="2340"/>
          </w:tcPr>
          <w:p>
            <w:r/>
            <w:r>
              <w:rPr>
                <w:rFonts w:ascii="Times New Roman" w:hAnsi="Times New Roman"/>
                <w:sz w:val="24"/>
              </w:rPr>
              <w:t>99.9% SLA (peak)</w:t>
            </w:r>
          </w:p>
        </w:tc>
        <w:tc>
          <w:tcPr>
            <w:tcW w:type="dxa" w:w="2340"/>
          </w:tcPr>
          <w:p>
            <w:r/>
            <w:r>
              <w:rPr>
                <w:rFonts w:ascii="Times New Roman" w:hAnsi="Times New Roman"/>
                <w:sz w:val="24"/>
              </w:rPr>
              <w:t>P1</w:t>
            </w:r>
          </w:p>
        </w:tc>
      </w:tr>
      <w:tr>
        <w:tc>
          <w:tcPr>
            <w:tcW w:type="dxa" w:w="2340"/>
          </w:tcPr>
          <w:p>
            <w:r/>
            <w:r>
              <w:rPr>
                <w:rFonts w:ascii="Times New Roman" w:hAnsi="Times New Roman"/>
                <w:sz w:val="24"/>
              </w:rPr>
              <w:t>NFR-B05</w:t>
            </w:r>
          </w:p>
        </w:tc>
        <w:tc>
          <w:tcPr>
            <w:tcW w:type="dxa" w:w="2340"/>
          </w:tcPr>
          <w:p>
            <w:r/>
            <w:r>
              <w:rPr>
                <w:rFonts w:ascii="Times New Roman" w:hAnsi="Times New Roman"/>
                <w:sz w:val="24"/>
              </w:rPr>
              <w:t>Data backup harus dilakukan setiap 1 jam dengan retention 30 hari</w:t>
            </w:r>
          </w:p>
        </w:tc>
        <w:tc>
          <w:tcPr>
            <w:tcW w:type="dxa" w:w="2340"/>
          </w:tcPr>
          <w:p>
            <w:r/>
            <w:r>
              <w:rPr>
                <w:rFonts w:ascii="Times New Roman" w:hAnsi="Times New Roman"/>
                <w:sz w:val="24"/>
              </w:rPr>
              <w:t>RPO &lt; 1 hour</w:t>
            </w:r>
          </w:p>
        </w:tc>
        <w:tc>
          <w:tcPr>
            <w:tcW w:type="dxa" w:w="2340"/>
          </w:tcPr>
          <w:p>
            <w:r/>
            <w:r>
              <w:rPr>
                <w:rFonts w:ascii="Times New Roman" w:hAnsi="Times New Roman"/>
                <w:sz w:val="24"/>
              </w:rPr>
              <w:t>P2</w:t>
            </w:r>
          </w:p>
        </w:tc>
      </w:tr>
      <w:tr>
        <w:tc>
          <w:tcPr>
            <w:tcW w:type="dxa" w:w="2340"/>
          </w:tcPr>
          <w:p>
            <w:r/>
            <w:r>
              <w:rPr>
                <w:rFonts w:ascii="Times New Roman" w:hAnsi="Times New Roman"/>
                <w:sz w:val="24"/>
              </w:rPr>
              <w:t>NFR-B06</w:t>
            </w:r>
          </w:p>
        </w:tc>
        <w:tc>
          <w:tcPr>
            <w:tcW w:type="dxa" w:w="2340"/>
          </w:tcPr>
          <w:p>
            <w:r/>
            <w:r>
              <w:rPr>
                <w:rFonts w:ascii="Times New Roman" w:hAnsi="Times New Roman"/>
                <w:sz w:val="24"/>
              </w:rPr>
              <w:t>Platform harus accessible (WCAG 2.1 AA) untuk semua fitur utama</w:t>
            </w:r>
          </w:p>
        </w:tc>
        <w:tc>
          <w:tcPr>
            <w:tcW w:type="dxa" w:w="2340"/>
          </w:tcPr>
          <w:p>
            <w:r/>
            <w:r>
              <w:rPr>
                <w:rFonts w:ascii="Times New Roman" w:hAnsi="Times New Roman"/>
                <w:sz w:val="24"/>
              </w:rPr>
              <w:t>WCAG 2.1 AA</w:t>
            </w:r>
          </w:p>
        </w:tc>
        <w:tc>
          <w:tcPr>
            <w:tcW w:type="dxa" w:w="2340"/>
          </w:tcPr>
          <w:p>
            <w:r/>
            <w:r>
              <w:rPr>
                <w:rFonts w:ascii="Times New Roman" w:hAnsi="Times New Roman"/>
                <w:sz w:val="24"/>
              </w:rPr>
              <w:t>P2</w:t>
            </w:r>
          </w:p>
        </w:tc>
      </w:tr>
    </w:tbl>
    <w:p/>
    <w:p>
      <w:pPr>
        <w:pStyle w:val="Heading1"/>
      </w:pPr>
      <w:r>
        <w:rPr>
          <w:rFonts w:ascii="Times New Roman" w:hAnsi="Times New Roman" w:eastAsia="Times New Roman" w:cs="Times New Roman"/>
          <w:b/>
          <w:color w:val="000000"/>
          <w:sz w:val="28"/>
        </w:rPr>
        <w:t>3. Prinsip Arsitektur (Diperbarui)</w:t>
      </w:r>
    </w:p>
    <w:p>
      <w:pPr>
        <w:spacing w:line="360" w:lineRule="auto"/>
        <w:jc w:val="both"/>
      </w:pPr>
      <w:r>
        <w:rPr>
          <w:rFonts w:ascii="Times New Roman" w:hAnsi="Times New Roman"/>
          <w:b w:val="0"/>
          <w:i w:val="0"/>
          <w:sz w:val="24"/>
        </w:rPr>
        <w:t>Berdasarkan analisis business architecture, prinsip arsitektur diperbarui dengan penambahan prinsip-prinsip berikut yang spesifik untuk domain bisnis:</w:t>
      </w:r>
    </w:p>
    <w:p>
      <w:pPr>
        <w:spacing w:line="360" w:lineRule="auto"/>
        <w:jc w:val="both"/>
      </w:pPr>
      <w:r>
        <w:rPr>
          <w:rFonts w:ascii="Times New Roman" w:hAnsi="Times New Roman"/>
          <w:b/>
          <w:i w:val="0"/>
          <w:sz w:val="24"/>
        </w:rPr>
        <w:t>Prinsip Baru: Seasonal Scalability</w:t>
      </w:r>
    </w:p>
    <w:p>
      <w:pPr>
        <w:spacing w:line="360" w:lineRule="auto"/>
        <w:jc w:val="both"/>
      </w:pPr>
      <w:r>
        <w:rPr>
          <w:rFonts w:ascii="Times New Roman" w:hAnsi="Times New Roman"/>
          <w:b w:val="0"/>
          <w:i w:val="0"/>
          <w:sz w:val="24"/>
        </w:rPr>
        <w:t>Pernyataan: Arsitektur harus mampu scale up 10x selama peak period SNBP dan scale down saat off-peak untuk optimasi biaya</w:t>
      </w:r>
    </w:p>
    <w:p>
      <w:pPr>
        <w:spacing w:line="360" w:lineRule="auto"/>
        <w:jc w:val="both"/>
      </w:pPr>
      <w:r>
        <w:rPr>
          <w:rFonts w:ascii="Times New Roman" w:hAnsi="Times New Roman"/>
          <w:b w:val="0"/>
          <w:i w:val="0"/>
          <w:sz w:val="24"/>
        </w:rPr>
        <w:t>Rasional: Traffic LangkahKampus bersifat sangat seasonal dengan peak di Januari-Februari. Arsitektur harus cost-effective sepanjang tahun.</w:t>
      </w:r>
    </w:p>
    <w:p>
      <w:pPr>
        <w:spacing w:line="360" w:lineRule="auto"/>
        <w:jc w:val="both"/>
      </w:pPr>
      <w:r>
        <w:rPr>
          <w:rFonts w:ascii="Times New Roman" w:hAnsi="Times New Roman"/>
          <w:b w:val="0"/>
          <w:i w:val="0"/>
          <w:sz w:val="24"/>
        </w:rPr>
        <w:t>Implikasi: Auto-scaling infrastructure, serverless computing untuk burst workload, capacity planning berbasis seasonal pattern</w:t>
      </w:r>
    </w:p>
    <w:p/>
    <w:p>
      <w:pPr>
        <w:spacing w:line="360" w:lineRule="auto"/>
        <w:jc w:val="both"/>
      </w:pPr>
      <w:r>
        <w:rPr>
          <w:rFonts w:ascii="Times New Roman" w:hAnsi="Times New Roman"/>
          <w:b/>
          <w:i w:val="0"/>
          <w:sz w:val="24"/>
        </w:rPr>
        <w:t>Prinsip Baru: Multi-Stakeholder Value Delivery</w:t>
      </w:r>
    </w:p>
    <w:p>
      <w:pPr>
        <w:spacing w:line="360" w:lineRule="auto"/>
        <w:jc w:val="both"/>
      </w:pPr>
      <w:r>
        <w:rPr>
          <w:rFonts w:ascii="Times New Roman" w:hAnsi="Times New Roman"/>
          <w:b w:val="0"/>
          <w:i w:val="0"/>
          <w:sz w:val="24"/>
        </w:rPr>
        <w:t>Pernyataan: Setiap fitur platform harus memberikan value kepada minimal dua stakeholder group secara simultan</w:t>
      </w:r>
    </w:p>
    <w:p>
      <w:pPr>
        <w:spacing w:line="360" w:lineRule="auto"/>
        <w:jc w:val="both"/>
      </w:pPr>
      <w:r>
        <w:rPr>
          <w:rFonts w:ascii="Times New Roman" w:hAnsi="Times New Roman"/>
          <w:b w:val="0"/>
          <w:i w:val="0"/>
          <w:sz w:val="24"/>
        </w:rPr>
        <w:t>Rasional: Platform yang sustainable harus menciptakan network effects antara siswa, Guru BK, dan sekolah.</w:t>
      </w:r>
    </w:p>
    <w:p>
      <w:pPr>
        <w:spacing w:line="360" w:lineRule="auto"/>
        <w:jc w:val="both"/>
      </w:pPr>
      <w:r>
        <w:rPr>
          <w:rFonts w:ascii="Times New Roman" w:hAnsi="Times New Roman"/>
          <w:b w:val="0"/>
          <w:i w:val="0"/>
          <w:sz w:val="24"/>
        </w:rPr>
        <w:t>Implikasi: Feature design harus mempertimbangkan multiple user personas, data sharing policies antar stakeholder</w:t>
      </w:r>
    </w:p>
    <w:p/>
    <w:p>
      <w:pPr>
        <w:spacing w:line="360" w:lineRule="auto"/>
        <w:jc w:val="both"/>
      </w:pPr>
      <w:r>
        <w:rPr>
          <w:rFonts w:ascii="Times New Roman" w:hAnsi="Times New Roman"/>
          <w:b/>
          <w:i w:val="0"/>
          <w:sz w:val="24"/>
        </w:rPr>
        <w:t>Prinsip Baru: Graceful Degradation</w:t>
      </w:r>
    </w:p>
    <w:p>
      <w:pPr>
        <w:spacing w:line="360" w:lineRule="auto"/>
        <w:jc w:val="both"/>
      </w:pPr>
      <w:r>
        <w:rPr>
          <w:rFonts w:ascii="Times New Roman" w:hAnsi="Times New Roman"/>
          <w:b w:val="0"/>
          <w:i w:val="0"/>
          <w:sz w:val="24"/>
        </w:rPr>
        <w:t>Pernyataan: Jika satu komponen gagal, platform tetap memberikan layanan dasar (basic prediction tanpa XAI detail)</w:t>
      </w:r>
    </w:p>
    <w:p>
      <w:pPr>
        <w:spacing w:line="360" w:lineRule="auto"/>
        <w:jc w:val="both"/>
      </w:pPr>
      <w:r>
        <w:rPr>
          <w:rFonts w:ascii="Times New Roman" w:hAnsi="Times New Roman"/>
          <w:b w:val="0"/>
          <w:i w:val="0"/>
          <w:sz w:val="24"/>
        </w:rPr>
        <w:t>Rasional: Reliability saat SNBP peak sangat kritis - siswa tidak bisa menunggu karena deadline ketat.</w:t>
      </w:r>
    </w:p>
    <w:p>
      <w:pPr>
        <w:spacing w:line="360" w:lineRule="auto"/>
        <w:jc w:val="both"/>
      </w:pPr>
      <w:r>
        <w:rPr>
          <w:rFonts w:ascii="Times New Roman" w:hAnsi="Times New Roman"/>
          <w:b w:val="0"/>
          <w:i w:val="0"/>
          <w:sz w:val="24"/>
        </w:rPr>
        <w:t>Implikasi: Circuit breaker patterns, fallback strategies, cached results, degraded mode design</w:t>
      </w:r>
    </w:p>
    <w:p/>
    <w:p>
      <w:pPr>
        <w:pStyle w:val="Heading1"/>
      </w:pPr>
      <w:r>
        <w:rPr>
          <w:rFonts w:ascii="Times New Roman" w:hAnsi="Times New Roman" w:eastAsia="Times New Roman" w:cs="Times New Roman"/>
          <w:b/>
          <w:color w:val="000000"/>
          <w:sz w:val="28"/>
        </w:rPr>
        <w:t>4. Prinsip, Tujuan, dan Pendorong Bisnis (Diperbarui)</w:t>
      </w:r>
    </w:p>
    <w:p>
      <w:pPr>
        <w:spacing w:line="360" w:lineRule="auto"/>
        <w:jc w:val="both"/>
      </w:pPr>
      <w:r>
        <w:rPr>
          <w:rFonts w:ascii="Times New Roman" w:hAnsi="Times New Roman"/>
          <w:b w:val="0"/>
          <w:i w:val="0"/>
          <w:sz w:val="24"/>
        </w:rPr>
        <w:t>Berdasarkan hasil analisis business architecture, business principles, goals, dan drivers diperbarui dengan penambahan:</w:t>
      </w:r>
    </w:p>
    <w:p>
      <w:pPr>
        <w:pStyle w:val="Heading2"/>
      </w:pPr>
      <w:r>
        <w:rPr>
          <w:rFonts w:ascii="Times New Roman" w:hAnsi="Times New Roman" w:eastAsia="Times New Roman" w:cs="Times New Roman"/>
          <w:b/>
          <w:color w:val="000000"/>
          <w:sz w:val="24"/>
        </w:rPr>
        <w:t>4.1 Tujuan yang Diperbarui</w:t>
      </w:r>
    </w:p>
    <w:p>
      <w:pPr>
        <w:spacing w:line="360" w:lineRule="auto"/>
        <w:ind w:left="720" w:hanging="357"/>
      </w:pPr>
      <w:r>
        <w:rPr>
          <w:rFonts w:ascii="Times New Roman" w:hAnsi="Times New Roman"/>
          <w:sz w:val="24"/>
        </w:rPr>
        <w:t>1.  (Baru) Mencapai prediction accuracy &gt;85% pada akhir Fase 1 melalui iterative ML model improvement</w:t>
      </w:r>
    </w:p>
    <w:p>
      <w:pPr>
        <w:spacing w:line="360" w:lineRule="auto"/>
        <w:ind w:left="720" w:hanging="357"/>
      </w:pPr>
      <w:r>
        <w:rPr>
          <w:rFonts w:ascii="Times New Roman" w:hAnsi="Times New Roman"/>
          <w:sz w:val="24"/>
        </w:rPr>
        <w:t>2.  (Baru) Mengurangi bentrokan pilihan intra-sekolah sebesar 80% pada sekolah yang menggunakan Anti-Bentrok</w:t>
      </w:r>
    </w:p>
    <w:p>
      <w:pPr>
        <w:spacing w:line="360" w:lineRule="auto"/>
        <w:ind w:left="720" w:hanging="357"/>
      </w:pPr>
      <w:r>
        <w:rPr>
          <w:rFonts w:ascii="Times New Roman" w:hAnsi="Times New Roman"/>
          <w:sz w:val="24"/>
        </w:rPr>
        <w:t>3.  (Baru) Mencapai customer satisfaction score (CSAT) &gt; 4.0/5.0 dari Guru BK pengguna dashboard</w:t>
      </w:r>
    </w:p>
    <w:p>
      <w:pPr>
        <w:spacing w:line="360" w:lineRule="auto"/>
        <w:ind w:left="720" w:hanging="357"/>
      </w:pPr>
      <w:r>
        <w:rPr>
          <w:rFonts w:ascii="Times New Roman" w:hAnsi="Times New Roman"/>
          <w:sz w:val="24"/>
        </w:rPr>
        <w:t>4.  (Update) Mencapai 100.000 pengguna aktif pada tahun pertama melalui B2C freemium acquisition</w:t>
      </w:r>
    </w:p>
    <w:p>
      <w:pPr>
        <w:spacing w:line="360" w:lineRule="auto"/>
        <w:ind w:left="720" w:hanging="357"/>
      </w:pPr>
      <w:r>
        <w:rPr>
          <w:rFonts w:ascii="Times New Roman" w:hAnsi="Times New Roman"/>
          <w:sz w:val="24"/>
        </w:rPr>
        <w:t>5.  (Update) Bermitra dengan 500 sekolah pada tahun pertama melalui pilot program gratis</w:t>
      </w:r>
    </w:p>
    <w:p>
      <w:pPr>
        <w:pStyle w:val="Heading2"/>
      </w:pPr>
      <w:r>
        <w:rPr>
          <w:rFonts w:ascii="Times New Roman" w:hAnsi="Times New Roman" w:eastAsia="Times New Roman" w:cs="Times New Roman"/>
          <w:b/>
          <w:color w:val="000000"/>
          <w:sz w:val="24"/>
        </w:rPr>
        <w:t>4.2 Pendorong yang Diperbarui</w:t>
      </w:r>
    </w:p>
    <w:p>
      <w:pPr>
        <w:spacing w:line="360" w:lineRule="auto"/>
        <w:ind w:left="720" w:hanging="357"/>
      </w:pPr>
      <w:r>
        <w:rPr>
          <w:rFonts w:ascii="Times New Roman" w:hAnsi="Times New Roman"/>
          <w:sz w:val="24"/>
        </w:rPr>
        <w:t>•  (Baru) Network Effect - Semakin banyak sekolah menggunakan Anti-Bentrok, semakin akurat data agregat untuk prediksi</w:t>
      </w:r>
    </w:p>
    <w:p>
      <w:pPr>
        <w:spacing w:line="360" w:lineRule="auto"/>
        <w:ind w:left="720" w:hanging="357"/>
      </w:pPr>
      <w:r>
        <w:rPr>
          <w:rFonts w:ascii="Times New Roman" w:hAnsi="Times New Roman"/>
          <w:sz w:val="24"/>
        </w:rPr>
        <w:t>•  (Baru) Data Moat - Akumulasi data prediksi dan outcomes menciptakan competitive advantage yang sulit direplikasi</w:t>
      </w:r>
    </w:p>
    <w:p>
      <w:pPr>
        <w:spacing w:line="360" w:lineRule="auto"/>
        <w:ind w:left="720" w:hanging="357"/>
      </w:pPr>
      <w:r>
        <w:rPr>
          <w:rFonts w:ascii="Times New Roman" w:hAnsi="Times New Roman"/>
          <w:sz w:val="24"/>
        </w:rPr>
        <w:t>•  (Baru) Trust Building - Transparansi melalui XAI membangun kepercayaan yang menjadi barrier to switching</w:t>
      </w:r>
    </w:p>
    <w:p>
      <w:pPr>
        <w:spacing w:line="360" w:lineRule="auto"/>
        <w:ind w:left="720" w:hanging="357"/>
      </w:pPr>
      <w:r>
        <w:rPr>
          <w:rFonts w:ascii="Times New Roman" w:hAnsi="Times New Roman"/>
          <w:sz w:val="24"/>
        </w:rPr>
        <w:t>•  (Update) Seasonal Urgency - Siklus SNBP yang tetap setiap tahun menciptakan natural marketing momentum</w:t>
      </w:r>
    </w:p>
    <w:p>
      <w:pPr>
        <w:pStyle w:val="Heading1"/>
      </w:pPr>
      <w:r>
        <w:rPr>
          <w:rFonts w:ascii="Times New Roman" w:hAnsi="Times New Roman" w:eastAsia="Times New Roman" w:cs="Times New Roman"/>
          <w:b/>
          <w:color w:val="000000"/>
          <w:sz w:val="28"/>
        </w:rPr>
        <w:t>5. Pernyataan Pekerjaan Arsitektur (Diperbarui)</w:t>
      </w:r>
    </w:p>
    <w:p>
      <w:pPr>
        <w:spacing w:line="360" w:lineRule="auto"/>
        <w:jc w:val="both"/>
      </w:pPr>
      <w:r>
        <w:rPr>
          <w:rFonts w:ascii="Times New Roman" w:hAnsi="Times New Roman"/>
          <w:b w:val="0"/>
          <w:i w:val="0"/>
          <w:sz w:val="24"/>
        </w:rPr>
        <w:t>Statement of Architecture Work diperbarui untuk mencerminkan scope dan deliverables dari fase Business Architecture.</w:t>
      </w:r>
    </w:p>
    <w:p>
      <w:pPr>
        <w:pStyle w:val="Heading2"/>
      </w:pPr>
      <w:r>
        <w:rPr>
          <w:rFonts w:ascii="Times New Roman" w:hAnsi="Times New Roman" w:eastAsia="Times New Roman" w:cs="Times New Roman"/>
          <w:b/>
          <w:color w:val="000000"/>
          <w:sz w:val="24"/>
        </w:rPr>
        <w:t>5.1 Pembaruan Lingkup</w:t>
      </w:r>
    </w:p>
    <w:p>
      <w:pPr>
        <w:spacing w:line="360" w:lineRule="auto"/>
        <w:jc w:val="both"/>
      </w:pPr>
      <w:r>
        <w:rPr>
          <w:rFonts w:ascii="Times New Roman" w:hAnsi="Times New Roman"/>
          <w:b w:val="0"/>
          <w:i w:val="0"/>
          <w:sz w:val="24"/>
        </w:rPr>
        <w:t>Fase Business Architecture telah berhasil mendefinisikan 10 business capabilities yang perlu dibangun, mengidentifikasi 10 gap utama antara kondisi baseline dan target, serta menyusun roadmap transisi 3 fase dalam 12 bulan. Deliverables fase ini menjadi input utama untuk fase selanjutnya (IS Architecture) yang akan menerjemahkan kebutuhan bisnis menjadi arsitektur data dan aplikasi.</w:t>
      </w:r>
    </w:p>
    <w:p>
      <w:pPr>
        <w:pStyle w:val="Heading2"/>
      </w:pPr>
      <w:r>
        <w:rPr>
          <w:rFonts w:ascii="Times New Roman" w:hAnsi="Times New Roman" w:eastAsia="Times New Roman" w:cs="Times New Roman"/>
          <w:b/>
          <w:color w:val="000000"/>
          <w:sz w:val="24"/>
        </w:rPr>
        <w:t>5.2 Keputusan Utama dari Business Architecture</w:t>
      </w:r>
    </w:p>
    <w:p>
      <w:pPr>
        <w:spacing w:line="360" w:lineRule="auto"/>
        <w:jc w:val="center"/>
      </w:pPr>
      <w:r>
        <w:rPr>
          <w:rFonts w:ascii="Times New Roman" w:hAnsi="Times New Roman"/>
          <w:b/>
          <w:sz w:val="24"/>
        </w:rPr>
        <w:t>Tabel 14. Keputusan Arsitektur Utama - Fase Bisnis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ID Keputusan</w:t>
            </w:r>
          </w:p>
        </w:tc>
        <w:tc>
          <w:tcPr>
            <w:tcW w:type="dxa" w:w="2340"/>
            <w:shd w:fill="D9E2F3"/>
          </w:tcPr>
          <w:p>
            <w:pPr>
              <w:jc w:val="center"/>
            </w:pPr>
            <w:r/>
            <w:r>
              <w:rPr>
                <w:rFonts w:ascii="Times New Roman" w:hAnsi="Times New Roman"/>
                <w:b/>
                <w:sz w:val="24"/>
              </w:rPr>
              <w:t>Keputusan</w:t>
            </w:r>
          </w:p>
        </w:tc>
        <w:tc>
          <w:tcPr>
            <w:tcW w:type="dxa" w:w="2340"/>
            <w:shd w:fill="D9E2F3"/>
          </w:tcPr>
          <w:p>
            <w:pPr>
              <w:jc w:val="center"/>
            </w:pPr>
            <w:r/>
            <w:r>
              <w:rPr>
                <w:rFonts w:ascii="Times New Roman" w:hAnsi="Times New Roman"/>
                <w:b/>
                <w:sz w:val="24"/>
              </w:rPr>
              <w:t>Rasional</w:t>
            </w:r>
          </w:p>
        </w:tc>
        <w:tc>
          <w:tcPr>
            <w:tcW w:type="dxa" w:w="2340"/>
            <w:shd w:fill="D9E2F3"/>
          </w:tcPr>
          <w:p>
            <w:pPr>
              <w:jc w:val="center"/>
            </w:pPr>
            <w:r/>
            <w:r>
              <w:rPr>
                <w:rFonts w:ascii="Times New Roman" w:hAnsi="Times New Roman"/>
                <w:b/>
                <w:sz w:val="24"/>
              </w:rPr>
              <w:t>Dampak</w:t>
            </w:r>
          </w:p>
        </w:tc>
      </w:tr>
      <w:tr>
        <w:tc>
          <w:tcPr>
            <w:tcW w:type="dxa" w:w="2340"/>
          </w:tcPr>
          <w:p>
            <w:r/>
            <w:r>
              <w:rPr>
                <w:rFonts w:ascii="Times New Roman" w:hAnsi="Times New Roman"/>
                <w:sz w:val="24"/>
              </w:rPr>
              <w:t>DEC-B01</w:t>
            </w:r>
          </w:p>
        </w:tc>
        <w:tc>
          <w:tcPr>
            <w:tcW w:type="dxa" w:w="2340"/>
          </w:tcPr>
          <w:p>
            <w:r/>
            <w:r>
              <w:rPr>
                <w:rFonts w:ascii="Times New Roman" w:hAnsi="Times New Roman"/>
                <w:sz w:val="24"/>
              </w:rPr>
              <w:t>Dual revenue model (B2C freemium + B2B SaaS)</w:t>
            </w:r>
          </w:p>
        </w:tc>
        <w:tc>
          <w:tcPr>
            <w:tcW w:type="dxa" w:w="2340"/>
          </w:tcPr>
          <w:p>
            <w:r/>
            <w:r>
              <w:rPr>
                <w:rFonts w:ascii="Times New Roman" w:hAnsi="Times New Roman"/>
                <w:sz w:val="24"/>
              </w:rPr>
              <w:t>Diversifikasi revenue dan network effects</w:t>
            </w:r>
          </w:p>
        </w:tc>
        <w:tc>
          <w:tcPr>
            <w:tcW w:type="dxa" w:w="2340"/>
          </w:tcPr>
          <w:p>
            <w:r/>
            <w:r>
              <w:rPr>
                <w:rFonts w:ascii="Times New Roman" w:hAnsi="Times New Roman"/>
                <w:sz w:val="24"/>
              </w:rPr>
              <w:t>Payment architecture, multi-tenant design</w:t>
            </w:r>
          </w:p>
        </w:tc>
      </w:tr>
      <w:tr>
        <w:tc>
          <w:tcPr>
            <w:tcW w:type="dxa" w:w="2340"/>
          </w:tcPr>
          <w:p>
            <w:r/>
            <w:r>
              <w:rPr>
                <w:rFonts w:ascii="Times New Roman" w:hAnsi="Times New Roman"/>
                <w:sz w:val="24"/>
              </w:rPr>
              <w:t>DEC-B02</w:t>
            </w:r>
          </w:p>
        </w:tc>
        <w:tc>
          <w:tcPr>
            <w:tcW w:type="dxa" w:w="2340"/>
          </w:tcPr>
          <w:p>
            <w:r/>
            <w:r>
              <w:rPr>
                <w:rFonts w:ascii="Times New Roman" w:hAnsi="Times New Roman"/>
                <w:sz w:val="24"/>
              </w:rPr>
              <w:t>ML prediction sebagai core service (bukan add-on)</w:t>
            </w:r>
          </w:p>
        </w:tc>
        <w:tc>
          <w:tcPr>
            <w:tcW w:type="dxa" w:w="2340"/>
          </w:tcPr>
          <w:p>
            <w:r/>
            <w:r>
              <w:rPr>
                <w:rFonts w:ascii="Times New Roman" w:hAnsi="Times New Roman"/>
                <w:sz w:val="24"/>
              </w:rPr>
              <w:t>Differentiator utama platform</w:t>
            </w:r>
          </w:p>
        </w:tc>
        <w:tc>
          <w:tcPr>
            <w:tcW w:type="dxa" w:w="2340"/>
          </w:tcPr>
          <w:p>
            <w:r/>
            <w:r>
              <w:rPr>
                <w:rFonts w:ascii="Times New Roman" w:hAnsi="Times New Roman"/>
                <w:sz w:val="24"/>
              </w:rPr>
              <w:t>ML infrastructure investment, data pipeline priority</w:t>
            </w:r>
          </w:p>
        </w:tc>
      </w:tr>
      <w:tr>
        <w:tc>
          <w:tcPr>
            <w:tcW w:type="dxa" w:w="2340"/>
          </w:tcPr>
          <w:p>
            <w:r/>
            <w:r>
              <w:rPr>
                <w:rFonts w:ascii="Times New Roman" w:hAnsi="Times New Roman"/>
                <w:sz w:val="24"/>
              </w:rPr>
              <w:t>DEC-B03</w:t>
            </w:r>
          </w:p>
        </w:tc>
        <w:tc>
          <w:tcPr>
            <w:tcW w:type="dxa" w:w="2340"/>
          </w:tcPr>
          <w:p>
            <w:r/>
            <w:r>
              <w:rPr>
                <w:rFonts w:ascii="Times New Roman" w:hAnsi="Times New Roman"/>
                <w:sz w:val="24"/>
              </w:rPr>
              <w:t>Anti-Bentrok sebagai killer feature untuk B2B</w:t>
            </w:r>
          </w:p>
        </w:tc>
        <w:tc>
          <w:tcPr>
            <w:tcW w:type="dxa" w:w="2340"/>
          </w:tcPr>
          <w:p>
            <w:r/>
            <w:r>
              <w:rPr>
                <w:rFonts w:ascii="Times New Roman" w:hAnsi="Times New Roman"/>
                <w:sz w:val="24"/>
              </w:rPr>
              <w:t>Unique value proposition untuk sekolah</w:t>
            </w:r>
          </w:p>
        </w:tc>
        <w:tc>
          <w:tcPr>
            <w:tcW w:type="dxa" w:w="2340"/>
          </w:tcPr>
          <w:p>
            <w:r/>
            <w:r>
              <w:rPr>
                <w:rFonts w:ascii="Times New Roman" w:hAnsi="Times New Roman"/>
                <w:sz w:val="24"/>
              </w:rPr>
              <w:t>Real-time infrastructure, school partnership strategy</w:t>
            </w:r>
          </w:p>
        </w:tc>
      </w:tr>
      <w:tr>
        <w:tc>
          <w:tcPr>
            <w:tcW w:type="dxa" w:w="2340"/>
          </w:tcPr>
          <w:p>
            <w:r/>
            <w:r>
              <w:rPr>
                <w:rFonts w:ascii="Times New Roman" w:hAnsi="Times New Roman"/>
                <w:sz w:val="24"/>
              </w:rPr>
              <w:t>DEC-B04</w:t>
            </w:r>
          </w:p>
        </w:tc>
        <w:tc>
          <w:tcPr>
            <w:tcW w:type="dxa" w:w="2340"/>
          </w:tcPr>
          <w:p>
            <w:r/>
            <w:r>
              <w:rPr>
                <w:rFonts w:ascii="Times New Roman" w:hAnsi="Times New Roman"/>
                <w:sz w:val="24"/>
              </w:rPr>
              <w:t>XAI (DiCE) untuk transparency dan trust</w:t>
            </w:r>
          </w:p>
        </w:tc>
        <w:tc>
          <w:tcPr>
            <w:tcW w:type="dxa" w:w="2340"/>
          </w:tcPr>
          <w:p>
            <w:r/>
            <w:r>
              <w:rPr>
                <w:rFonts w:ascii="Times New Roman" w:hAnsi="Times New Roman"/>
                <w:sz w:val="24"/>
              </w:rPr>
              <w:t>Membangun kepercayaan pengguna</w:t>
            </w:r>
          </w:p>
        </w:tc>
        <w:tc>
          <w:tcPr>
            <w:tcW w:type="dxa" w:w="2340"/>
          </w:tcPr>
          <w:p>
            <w:r/>
            <w:r>
              <w:rPr>
                <w:rFonts w:ascii="Times New Roman" w:hAnsi="Times New Roman"/>
                <w:sz w:val="24"/>
              </w:rPr>
              <w:t>DiCE integration, explanation UI design</w:t>
            </w:r>
          </w:p>
        </w:tc>
      </w:tr>
      <w:tr>
        <w:tc>
          <w:tcPr>
            <w:tcW w:type="dxa" w:w="2340"/>
          </w:tcPr>
          <w:p>
            <w:r/>
            <w:r>
              <w:rPr>
                <w:rFonts w:ascii="Times New Roman" w:hAnsi="Times New Roman"/>
                <w:sz w:val="24"/>
              </w:rPr>
              <w:t>DEC-B05</w:t>
            </w:r>
          </w:p>
        </w:tc>
        <w:tc>
          <w:tcPr>
            <w:tcW w:type="dxa" w:w="2340"/>
          </w:tcPr>
          <w:p>
            <w:r/>
            <w:r>
              <w:rPr>
                <w:rFonts w:ascii="Times New Roman" w:hAnsi="Times New Roman"/>
                <w:sz w:val="24"/>
              </w:rPr>
              <w:t>3-phase rollout (Foundation, Enhancement, Scale)</w:t>
            </w:r>
          </w:p>
        </w:tc>
        <w:tc>
          <w:tcPr>
            <w:tcW w:type="dxa" w:w="2340"/>
          </w:tcPr>
          <w:p>
            <w:r/>
            <w:r>
              <w:rPr>
                <w:rFonts w:ascii="Times New Roman" w:hAnsi="Times New Roman"/>
                <w:sz w:val="24"/>
              </w:rPr>
              <w:t>Manage risk dan validate assumptions</w:t>
            </w:r>
          </w:p>
        </w:tc>
        <w:tc>
          <w:tcPr>
            <w:tcW w:type="dxa" w:w="2340"/>
          </w:tcPr>
          <w:p>
            <w:r/>
            <w:r>
              <w:rPr>
                <w:rFonts w:ascii="Times New Roman" w:hAnsi="Times New Roman"/>
                <w:sz w:val="24"/>
              </w:rPr>
              <w:t>Phased development, iterative validation</w:t>
            </w:r>
          </w:p>
        </w:tc>
      </w:tr>
    </w:tbl>
    <w:p/>
    <w:p>
      <w:pPr>
        <w:pStyle w:val="Heading2"/>
      </w:pPr>
      <w:r>
        <w:rPr>
          <w:rFonts w:ascii="Times New Roman" w:hAnsi="Times New Roman" w:eastAsia="Times New Roman" w:cs="Times New Roman"/>
          <w:b/>
          <w:color w:val="000000"/>
          <w:sz w:val="24"/>
        </w:rPr>
        <w:t>5.3 Langkah Selanjutnya</w:t>
      </w:r>
    </w:p>
    <w:p>
      <w:pPr>
        <w:spacing w:line="360" w:lineRule="auto"/>
        <w:jc w:val="both"/>
      </w:pPr>
      <w:r>
        <w:rPr>
          <w:rFonts w:ascii="Times New Roman" w:hAnsi="Times New Roman"/>
          <w:b w:val="0"/>
          <w:i w:val="0"/>
          <w:sz w:val="24"/>
        </w:rPr>
        <w:t>Hasil dari fase Business Architecture akan menjadi input untuk:</w:t>
      </w:r>
    </w:p>
    <w:p>
      <w:pPr>
        <w:spacing w:line="360" w:lineRule="auto"/>
        <w:ind w:left="720" w:hanging="357"/>
      </w:pPr>
      <w:r>
        <w:rPr>
          <w:rFonts w:ascii="Times New Roman" w:hAnsi="Times New Roman"/>
          <w:sz w:val="24"/>
        </w:rPr>
        <w:t>•  Phase C-1 (Data Architecture): Menerjemahkan business entities dan data requirements menjadi data model dan data flow</w:t>
      </w:r>
    </w:p>
    <w:p>
      <w:pPr>
        <w:spacing w:line="360" w:lineRule="auto"/>
        <w:ind w:left="720" w:hanging="357"/>
      </w:pPr>
      <w:r>
        <w:rPr>
          <w:rFonts w:ascii="Times New Roman" w:hAnsi="Times New Roman"/>
          <w:sz w:val="24"/>
        </w:rPr>
        <w:t>•  Phase C-2 (Application Architecture): Menerjemahkan business services menjadi application components dan interfaces</w:t>
      </w:r>
    </w:p>
    <w:p>
      <w:pPr>
        <w:spacing w:line="360" w:lineRule="auto"/>
        <w:ind w:left="720" w:hanging="357"/>
      </w:pPr>
      <w:r>
        <w:rPr>
          <w:rFonts w:ascii="Times New Roman" w:hAnsi="Times New Roman"/>
          <w:sz w:val="24"/>
        </w:rPr>
        <w:t>•  Phase D (Technology Architecture): Menentukan technology stack yang mendukung business requirements</w:t>
      </w:r>
    </w:p>
    <w:p>
      <w:r>
        <w:br w:type="page"/>
      </w:r>
    </w:p>
    <w:p>
      <w:pPr>
        <w:pStyle w:val="Heading1"/>
        <w:jc w:val="center"/>
      </w:pPr>
      <w:r>
        <w:rPr>
          <w:rFonts w:ascii="Times New Roman" w:hAnsi="Times New Roman" w:eastAsia="Times New Roman" w:cs="Times New Roman"/>
          <w:b/>
          <w:color w:val="000000"/>
          <w:sz w:val="28"/>
        </w:rPr>
        <w:t>DAFTAR PUSTAKA</w:t>
      </w:r>
    </w:p>
    <w:p/>
    <w:p>
      <w:pPr>
        <w:spacing w:line="360" w:lineRule="auto"/>
        <w:ind w:left="720" w:hanging="720"/>
      </w:pPr>
      <w:r>
        <w:rPr>
          <w:rFonts w:ascii="Times New Roman" w:hAnsi="Times New Roman"/>
          <w:sz w:val="24"/>
        </w:rPr>
        <w:t>The Open Group. (2022). TOGAF Standard, 10th Edition. The Open Group.</w:t>
      </w:r>
    </w:p>
    <w:p>
      <w:pPr>
        <w:spacing w:line="360" w:lineRule="auto"/>
        <w:ind w:left="720" w:hanging="720"/>
      </w:pPr>
      <w:r>
        <w:rPr>
          <w:rFonts w:ascii="Times New Roman" w:hAnsi="Times New Roman"/>
          <w:sz w:val="24"/>
        </w:rPr>
        <w:t>Harrison, R. (2018). TOGAF 9 Foundation Study Guide (4th ed.). Van Haren Publishing.</w:t>
      </w:r>
    </w:p>
    <w:p>
      <w:pPr>
        <w:spacing w:line="360" w:lineRule="auto"/>
        <w:ind w:left="720" w:hanging="720"/>
      </w:pPr>
      <w:r>
        <w:rPr>
          <w:rFonts w:ascii="Times New Roman" w:hAnsi="Times New Roman"/>
          <w:sz w:val="24"/>
        </w:rPr>
        <w:t>Osterwalder, A., &amp; Pigneur, Y. (2010). Business Model Generation. John Wiley &amp; Sons.</w:t>
      </w:r>
    </w:p>
    <w:p>
      <w:pPr>
        <w:spacing w:line="360" w:lineRule="auto"/>
        <w:ind w:left="720" w:hanging="720"/>
      </w:pPr>
      <w:r>
        <w:rPr>
          <w:rFonts w:ascii="Times New Roman" w:hAnsi="Times New Roman"/>
          <w:sz w:val="24"/>
        </w:rPr>
        <w:t>Lankhorst, M. (2017). Enterprise Architecture at Work (4th ed.). Springer.</w:t>
      </w:r>
    </w:p>
    <w:p>
      <w:pPr>
        <w:spacing w:line="360" w:lineRule="auto"/>
        <w:ind w:left="720" w:hanging="720"/>
      </w:pPr>
      <w:r>
        <w:rPr>
          <w:rFonts w:ascii="Times New Roman" w:hAnsi="Times New Roman"/>
          <w:sz w:val="24"/>
        </w:rPr>
        <w:t>Porter, M. E. (1985). Competitive Advantage: Creating and Sustaining Superior Performance. Free Press.</w:t>
      </w:r>
    </w:p>
    <w:p>
      <w:pPr>
        <w:spacing w:line="360" w:lineRule="auto"/>
        <w:ind w:left="720" w:hanging="720"/>
      </w:pPr>
      <w:r>
        <w:rPr>
          <w:rFonts w:ascii="Times New Roman" w:hAnsi="Times New Roman"/>
          <w:sz w:val="24"/>
        </w:rPr>
        <w:t>Kementerian Pendidikan dan Kebudayaan. (2023). Panduan Sistem SNBP 2024. Kemendikbudristek.</w:t>
      </w:r>
    </w:p>
    <w:p>
      <w:pPr>
        <w:spacing w:line="360" w:lineRule="auto"/>
        <w:ind w:left="720" w:hanging="720"/>
      </w:pPr>
      <w:r>
        <w:rPr>
          <w:rFonts w:ascii="Times New Roman" w:hAnsi="Times New Roman"/>
          <w:sz w:val="24"/>
        </w:rPr>
        <w:t>Undang-Undang Republik Indonesia Nomor 27 Tahun 2022 tentang Perlindungan Data Pribadi.</w:t>
      </w:r>
    </w:p>
    <w:p>
      <w:pPr>
        <w:spacing w:line="360" w:lineRule="auto"/>
        <w:ind w:left="720" w:hanging="720"/>
      </w:pPr>
      <w:r>
        <w:rPr>
          <w:rFonts w:ascii="Times New Roman" w:hAnsi="Times New Roman"/>
          <w:sz w:val="24"/>
        </w:rPr>
        <w:t>Newman, S. (2021). Building Microservices (2nd ed.). O'Reilly Media.</w:t>
      </w:r>
    </w:p>
    <w:p>
      <w:pPr>
        <w:spacing w:line="360" w:lineRule="auto"/>
        <w:ind w:left="720" w:hanging="720"/>
      </w:pPr>
      <w:r>
        <w:rPr>
          <w:rFonts w:ascii="Times New Roman" w:hAnsi="Times New Roman"/>
          <w:sz w:val="24"/>
        </w:rPr>
        <w:t>Kim, W. C., &amp; Mauborgne, R. (2015). Blue Ocean Strategy (Expanded Edition). Harvard Business Review Press.</w:t>
      </w:r>
    </w:p>
    <w:p>
      <w:pPr>
        <w:spacing w:line="360" w:lineRule="auto"/>
        <w:ind w:left="720" w:hanging="720"/>
      </w:pPr>
      <w:r>
        <w:rPr>
          <w:rFonts w:ascii="Times New Roman" w:hAnsi="Times New Roman"/>
          <w:sz w:val="24"/>
        </w:rPr>
        <w:t>Christensen, C. M. (2016). The Innovator's Dilemma. Harvard Business Review Press.</w:t>
      </w:r>
    </w:p>
    <w:p>
      <w:pPr>
        <w:spacing w:line="360" w:lineRule="auto"/>
        <w:ind w:left="720" w:hanging="720"/>
      </w:pPr>
      <w:r>
        <w:rPr>
          <w:rFonts w:ascii="Times New Roman" w:hAnsi="Times New Roman"/>
          <w:sz w:val="24"/>
        </w:rPr>
        <w:t>Blank, S. (2013). The Startup Owner's Manual. K&amp;S Ranch.</w:t>
      </w:r>
    </w:p>
    <w:p>
      <w:pPr>
        <w:spacing w:line="360" w:lineRule="auto"/>
        <w:ind w:left="720" w:hanging="720"/>
      </w:pPr>
      <w:r>
        <w:rPr>
          <w:rFonts w:ascii="Times New Roman" w:hAnsi="Times New Roman"/>
          <w:sz w:val="24"/>
        </w:rPr>
        <w:t>Richards, M., &amp; Ford, N. (2020). Fundamentals of Software Architecture. O'Reilly Media.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