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64EB" w:rsidRDefault="00E064EB"/>
    <w:p w:rsidR="00E064EB" w:rsidRDefault="00E064EB"/>
    <w:p w:rsidR="00E064EB" w:rsidRDefault="0077538E">
      <w:pPr>
        <w:jc w:val="center"/>
      </w:pPr>
      <w:r>
        <w:rPr>
          <w:b/>
          <w:color w:val="1A1A2E"/>
          <w:sz w:val="64"/>
        </w:rPr>
        <w:t>🤖</w:t>
      </w:r>
      <w:r>
        <w:rPr>
          <w:b/>
          <w:color w:val="1A1A2E"/>
          <w:sz w:val="64"/>
        </w:rPr>
        <w:t xml:space="preserve">  Pulse AI</w:t>
      </w:r>
    </w:p>
    <w:p w:rsidR="00E064EB" w:rsidRDefault="0077538E">
      <w:pPr>
        <w:jc w:val="center"/>
      </w:pPr>
      <w:r>
        <w:rPr>
          <w:b/>
          <w:color w:val="0F3C78"/>
          <w:sz w:val="40"/>
        </w:rPr>
        <w:t>Developer Skills Roadmap</w:t>
      </w:r>
    </w:p>
    <w:p w:rsidR="00E064EB" w:rsidRDefault="00E064EB"/>
    <w:p w:rsidR="00E064EB" w:rsidRDefault="0077538E">
      <w:pPr>
        <w:jc w:val="center"/>
      </w:pPr>
      <w:r>
        <w:rPr>
          <w:i/>
          <w:color w:val="6B7280"/>
          <w:sz w:val="24"/>
        </w:rPr>
        <w:t>A complete 9-level learning path for building a production-grade</w:t>
      </w:r>
      <w:r>
        <w:rPr>
          <w:i/>
          <w:color w:val="6B7280"/>
          <w:sz w:val="24"/>
        </w:rPr>
        <w:br/>
        <w:t>RAG-powered, SQL-grounded, multi-agent retail analytics chatbot</w:t>
      </w:r>
    </w:p>
    <w:p w:rsidR="00E064EB" w:rsidRDefault="00E064EB"/>
    <w:p w:rsidR="00E064EB" w:rsidRDefault="00E064EB"/>
    <w:p w:rsidR="00E064EB" w:rsidRDefault="0077538E">
      <w:pPr>
        <w:jc w:val="center"/>
      </w:pPr>
      <w:r>
        <w:rPr>
          <w:color w:val="9CA3AF"/>
          <w:sz w:val="20"/>
        </w:rPr>
        <w:t>Arvind Fashions · Internal Engineering Document · 2</w:t>
      </w:r>
      <w:r w:rsidR="00CA35D6">
        <w:rPr>
          <w:color w:val="9CA3AF"/>
          <w:sz w:val="20"/>
        </w:rPr>
        <w:t>026</w:t>
      </w:r>
    </w:p>
    <w:p w:rsidR="00E064EB" w:rsidRDefault="0077538E">
      <w:r>
        <w:br w:type="page"/>
      </w:r>
    </w:p>
    <w:p w:rsidR="00E064EB" w:rsidRDefault="0077538E">
      <w:pPr>
        <w:pBdr>
          <w:bottom w:val="single" w:sz="6" w:space="1" w:color="0F3C78"/>
        </w:pBdr>
        <w:spacing w:before="280" w:after="80"/>
      </w:pPr>
      <w:r>
        <w:rPr>
          <w:b/>
          <w:color w:val="1A1A2E"/>
          <w:sz w:val="32"/>
        </w:rPr>
        <w:lastRenderedPageBreak/>
        <w:t>📌</w:t>
      </w:r>
      <w:r>
        <w:rPr>
          <w:b/>
          <w:color w:val="1A1A2E"/>
          <w:sz w:val="32"/>
        </w:rPr>
        <w:t xml:space="preserve">  Overview</w:t>
      </w:r>
    </w:p>
    <w:p w:rsidR="00E064EB" w:rsidRDefault="0077538E">
      <w:pPr>
        <w:spacing w:after="160"/>
      </w:pPr>
      <w:r>
        <w:rPr>
          <w:color w:val="1F2937"/>
        </w:rPr>
        <w:t>Pulse AI is a</w:t>
      </w:r>
      <w:r>
        <w:rPr>
          <w:color w:val="1F2937"/>
        </w:rPr>
        <w:t xml:space="preserve"> production-grade conversational analytics assistant built on top of Arvind Fashions' SQL Server data warehouse. It combines large language models (LLMs), semantic SQL caching, entity resolution, multi-agent orchestration, and a React streaming UI into a s</w:t>
      </w:r>
      <w:r>
        <w:rPr>
          <w:color w:val="1F2937"/>
        </w:rPr>
        <w:t>ingle coherent system.</w:t>
      </w:r>
    </w:p>
    <w:p w:rsidR="00E064EB" w:rsidRDefault="0077538E">
      <w:pPr>
        <w:spacing w:before="200" w:after="40"/>
      </w:pPr>
      <w:r>
        <w:rPr>
          <w:b/>
          <w:color w:val="0F3C78"/>
          <w:sz w:val="26"/>
        </w:rPr>
        <w:t>What Pulse AI Does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Accepts natural-language questions about retail sales (brands, stores, regions, KPIs)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Classifies questions as data queries vs. general chat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Resolves ambiguous entity names (brand/state/city) before generating SQL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G</w:t>
      </w:r>
      <w:r>
        <w:rPr>
          <w:color w:val="1F2937"/>
          <w:sz w:val="21"/>
        </w:rPr>
        <w:t>enerates, executes, and verifies SQL against a live SQL Server warehouse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Streams narrative answers with citations and interactive charts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Maintains per-user conversation threads in MongoDB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Logs every LLM call to Langfuse for cost, latency, and quality monit</w:t>
      </w:r>
      <w:r>
        <w:rPr>
          <w:color w:val="1F2937"/>
          <w:sz w:val="21"/>
        </w:rPr>
        <w:t>oring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Authenticates users via Azure Active Directory / Microsoft SSO</w:t>
      </w:r>
    </w:p>
    <w:p w:rsidR="00E064EB" w:rsidRDefault="0077538E">
      <w:pPr>
        <w:spacing w:before="200" w:after="40"/>
      </w:pPr>
      <w:r>
        <w:rPr>
          <w:b/>
          <w:color w:val="0F3C78"/>
          <w:sz w:val="26"/>
        </w:rPr>
        <w:t>Stack at a Glance</w:t>
      </w:r>
    </w:p>
    <w:tbl>
      <w:tblPr>
        <w:tblStyle w:val="TableGrid"/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2862"/>
        <w:gridCol w:w="6426"/>
      </w:tblGrid>
      <w:tr w:rsidR="00E064EB">
        <w:tc>
          <w:tcPr>
            <w:tcW w:w="2880" w:type="dxa"/>
            <w:shd w:val="clear" w:color="auto" w:fill="0F3C78"/>
          </w:tcPr>
          <w:p w:rsidR="00E064EB" w:rsidRDefault="0077538E">
            <w:pPr>
              <w:jc w:val="center"/>
            </w:pPr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w="6480" w:type="dxa"/>
            <w:shd w:val="clear" w:color="auto" w:fill="0F3C78"/>
          </w:tcPr>
          <w:p w:rsidR="00E064EB" w:rsidRDefault="0077538E">
            <w:pPr>
              <w:jc w:val="center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</w:tr>
      <w:tr w:rsidR="00E064EB">
        <w:tc>
          <w:tcPr>
            <w:tcW w:w="2880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>LLM Gateway</w:t>
            </w:r>
          </w:p>
        </w:tc>
        <w:tc>
          <w:tcPr>
            <w:tcW w:w="6480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>LiteLLM → OpenAI / Azure OpenAI</w:t>
            </w:r>
          </w:p>
        </w:tc>
      </w:tr>
      <w:tr w:rsidR="00E064EB">
        <w:tc>
          <w:tcPr>
            <w:tcW w:w="2880" w:type="dxa"/>
            <w:shd w:val="clear" w:color="auto" w:fill="FFFFFF"/>
          </w:tcPr>
          <w:p w:rsidR="00E064EB" w:rsidRDefault="0077538E">
            <w:r>
              <w:rPr>
                <w:color w:val="1F2937"/>
                <w:sz w:val="19"/>
              </w:rPr>
              <w:t>Agent Orchestration</w:t>
            </w:r>
          </w:p>
        </w:tc>
        <w:tc>
          <w:tcPr>
            <w:tcW w:w="6480" w:type="dxa"/>
            <w:shd w:val="clear" w:color="auto" w:fill="FFFFFF"/>
          </w:tcPr>
          <w:p w:rsidR="00E064EB" w:rsidRDefault="0077538E">
            <w:r>
              <w:rPr>
                <w:color w:val="1F2937"/>
                <w:sz w:val="19"/>
              </w:rPr>
              <w:t>Python orchestrator with specialist agents</w:t>
            </w:r>
          </w:p>
        </w:tc>
      </w:tr>
      <w:tr w:rsidR="00E064EB">
        <w:tc>
          <w:tcPr>
            <w:tcW w:w="2880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>API Layer</w:t>
            </w:r>
          </w:p>
        </w:tc>
        <w:tc>
          <w:tcPr>
            <w:tcW w:w="6480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 xml:space="preserve">FastAPI + StreamingResponse </w:t>
            </w:r>
            <w:r>
              <w:rPr>
                <w:color w:val="1F2937"/>
                <w:sz w:val="19"/>
              </w:rPr>
              <w:t>(SSE)</w:t>
            </w:r>
          </w:p>
        </w:tc>
      </w:tr>
      <w:tr w:rsidR="00E064EB">
        <w:tc>
          <w:tcPr>
            <w:tcW w:w="2880" w:type="dxa"/>
            <w:shd w:val="clear" w:color="auto" w:fill="FFFFFF"/>
          </w:tcPr>
          <w:p w:rsidR="00E064EB" w:rsidRDefault="0077538E">
            <w:r>
              <w:rPr>
                <w:color w:val="1F2937"/>
                <w:sz w:val="19"/>
              </w:rPr>
              <w:t>Data Warehouse</w:t>
            </w:r>
          </w:p>
        </w:tc>
        <w:tc>
          <w:tcPr>
            <w:tcW w:w="6480" w:type="dxa"/>
            <w:shd w:val="clear" w:color="auto" w:fill="FFFFFF"/>
          </w:tcPr>
          <w:p w:rsidR="00E064EB" w:rsidRDefault="0077538E">
            <w:r>
              <w:rPr>
                <w:color w:val="1F2937"/>
                <w:sz w:val="19"/>
              </w:rPr>
              <w:t>SQL Server via pyodbc</w:t>
            </w:r>
          </w:p>
        </w:tc>
      </w:tr>
      <w:tr w:rsidR="00E064EB">
        <w:tc>
          <w:tcPr>
            <w:tcW w:w="2880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>Conversation Memory</w:t>
            </w:r>
          </w:p>
        </w:tc>
        <w:tc>
          <w:tcPr>
            <w:tcW w:w="6480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>MongoDB (cloud) / JSON (local)</w:t>
            </w:r>
          </w:p>
        </w:tc>
      </w:tr>
      <w:tr w:rsidR="00E064EB">
        <w:tc>
          <w:tcPr>
            <w:tcW w:w="2880" w:type="dxa"/>
            <w:shd w:val="clear" w:color="auto" w:fill="FFFFFF"/>
          </w:tcPr>
          <w:p w:rsidR="00E064EB" w:rsidRDefault="0077538E">
            <w:r>
              <w:rPr>
                <w:color w:val="1F2937"/>
                <w:sz w:val="19"/>
              </w:rPr>
              <w:t>Semantic Cache</w:t>
            </w:r>
          </w:p>
        </w:tc>
        <w:tc>
          <w:tcPr>
            <w:tcW w:w="6480" w:type="dxa"/>
            <w:shd w:val="clear" w:color="auto" w:fill="FFFFFF"/>
          </w:tcPr>
          <w:p w:rsidR="00E064EB" w:rsidRDefault="0077538E">
            <w:r>
              <w:rPr>
                <w:color w:val="1F2937"/>
                <w:sz w:val="19"/>
              </w:rPr>
              <w:t>SQLite + sentence embeddings</w:t>
            </w:r>
          </w:p>
        </w:tc>
      </w:tr>
      <w:tr w:rsidR="00E064EB">
        <w:tc>
          <w:tcPr>
            <w:tcW w:w="2880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>Entity Resolution</w:t>
            </w:r>
          </w:p>
        </w:tc>
        <w:tc>
          <w:tcPr>
            <w:tcW w:w="6480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>difflib fuzzy + embedding similarity</w:t>
            </w:r>
          </w:p>
        </w:tc>
      </w:tr>
      <w:tr w:rsidR="00E064EB">
        <w:tc>
          <w:tcPr>
            <w:tcW w:w="2880" w:type="dxa"/>
            <w:shd w:val="clear" w:color="auto" w:fill="FFFFFF"/>
          </w:tcPr>
          <w:p w:rsidR="00E064EB" w:rsidRDefault="0077538E">
            <w:r>
              <w:rPr>
                <w:color w:val="1F2937"/>
                <w:sz w:val="19"/>
              </w:rPr>
              <w:t>Auth</w:t>
            </w:r>
          </w:p>
        </w:tc>
        <w:tc>
          <w:tcPr>
            <w:tcW w:w="6480" w:type="dxa"/>
            <w:shd w:val="clear" w:color="auto" w:fill="FFFFFF"/>
          </w:tcPr>
          <w:p w:rsidR="00E064EB" w:rsidRDefault="0077538E">
            <w:r>
              <w:rPr>
                <w:color w:val="1F2937"/>
                <w:sz w:val="19"/>
              </w:rPr>
              <w:t>Azure AD · MSAL browser · python-jose JWT</w:t>
            </w:r>
          </w:p>
        </w:tc>
      </w:tr>
      <w:tr w:rsidR="00E064EB">
        <w:tc>
          <w:tcPr>
            <w:tcW w:w="2880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>Observability</w:t>
            </w:r>
          </w:p>
        </w:tc>
        <w:tc>
          <w:tcPr>
            <w:tcW w:w="6480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>Langfuse v2 (self-hosted Docker)</w:t>
            </w:r>
          </w:p>
        </w:tc>
      </w:tr>
      <w:tr w:rsidR="00E064EB">
        <w:tc>
          <w:tcPr>
            <w:tcW w:w="2880" w:type="dxa"/>
            <w:shd w:val="clear" w:color="auto" w:fill="FFFFFF"/>
          </w:tcPr>
          <w:p w:rsidR="00E064EB" w:rsidRDefault="0077538E">
            <w:r>
              <w:rPr>
                <w:color w:val="1F2937"/>
                <w:sz w:val="19"/>
              </w:rPr>
              <w:t>Frontend</w:t>
            </w:r>
          </w:p>
        </w:tc>
        <w:tc>
          <w:tcPr>
            <w:tcW w:w="6480" w:type="dxa"/>
            <w:shd w:val="clear" w:color="auto" w:fill="FFFFFF"/>
          </w:tcPr>
          <w:p w:rsidR="00E064EB" w:rsidRDefault="0077538E">
            <w:r>
              <w:rPr>
                <w:color w:val="1F2937"/>
                <w:sz w:val="19"/>
              </w:rPr>
              <w:t>React 19 · TypeScript · Vite · Chart.js</w:t>
            </w:r>
          </w:p>
        </w:tc>
      </w:tr>
    </w:tbl>
    <w:p w:rsidR="00E064EB" w:rsidRDefault="00E064EB"/>
    <w:p w:rsidR="00E064EB" w:rsidRDefault="0077538E">
      <w:pPr>
        <w:spacing w:before="200" w:after="40"/>
      </w:pPr>
      <w:r>
        <w:rPr>
          <w:b/>
          <w:color w:val="0F3C78"/>
          <w:sz w:val="26"/>
        </w:rPr>
        <w:t>How to Use This Roadmap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Work through the levels sequentially — each level builds on the previous.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Time estimates assume ~10 focused hours per week; adjust to</w:t>
      </w:r>
      <w:r>
        <w:rPr>
          <w:color w:val="1F2937"/>
          <w:sz w:val="21"/>
        </w:rPr>
        <w:t xml:space="preserve"> your pace.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Each level ends with a 'what you can now build' summary.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The Capstone Project (end of document) ties everything together.</w:t>
      </w:r>
    </w:p>
    <w:p w:rsidR="00E064EB" w:rsidRDefault="0077538E">
      <w:r>
        <w:br w:type="page"/>
      </w:r>
    </w:p>
    <w:p w:rsidR="00E064EB" w:rsidRDefault="0077538E">
      <w:pPr>
        <w:pBdr>
          <w:bottom w:val="single" w:sz="6" w:space="1" w:color="0F3C78"/>
        </w:pBdr>
        <w:spacing w:before="280" w:after="80"/>
      </w:pPr>
      <w:r>
        <w:rPr>
          <w:b/>
          <w:color w:val="1A1A2E"/>
          <w:sz w:val="32"/>
        </w:rPr>
        <w:lastRenderedPageBreak/>
        <w:t>🏗</w:t>
      </w:r>
      <w:proofErr w:type="gramStart"/>
      <w:r>
        <w:rPr>
          <w:b/>
          <w:color w:val="1A1A2E"/>
          <w:sz w:val="32"/>
        </w:rPr>
        <w:t>️</w:t>
      </w:r>
      <w:r>
        <w:rPr>
          <w:b/>
          <w:color w:val="1A1A2E"/>
          <w:sz w:val="32"/>
        </w:rPr>
        <w:t xml:space="preserve">  Level</w:t>
      </w:r>
      <w:proofErr w:type="gramEnd"/>
      <w:r>
        <w:rPr>
          <w:b/>
          <w:color w:val="1A1A2E"/>
          <w:sz w:val="32"/>
        </w:rPr>
        <w:t xml:space="preserve"> 1 — Foundation</w:t>
      </w:r>
    </w:p>
    <w:p w:rsidR="00E064EB" w:rsidRDefault="0077538E">
      <w:pPr>
        <w:spacing w:after="160"/>
        <w:ind w:left="360"/>
      </w:pPr>
      <w:r>
        <w:rPr>
          <w:b/>
          <w:color w:val="066D3D"/>
          <w:sz w:val="21"/>
        </w:rPr>
        <w:t>🎯</w:t>
      </w:r>
      <w:r>
        <w:rPr>
          <w:b/>
          <w:color w:val="066D3D"/>
          <w:sz w:val="21"/>
        </w:rPr>
        <w:t xml:space="preserve"> After this level you can: </w:t>
      </w:r>
      <w:r>
        <w:rPr>
          <w:color w:val="066D3D"/>
          <w:sz w:val="21"/>
        </w:rPr>
        <w:t>Write clean Python scripts and basic TypeScript; man</w:t>
      </w:r>
      <w:r>
        <w:rPr>
          <w:color w:val="066D3D"/>
          <w:sz w:val="21"/>
        </w:rPr>
        <w:t>age a project repo</w:t>
      </w:r>
    </w:p>
    <w:p w:rsidR="00E064EB" w:rsidRDefault="0077538E">
      <w:pPr>
        <w:spacing w:before="200" w:after="40"/>
      </w:pPr>
      <w:r>
        <w:rPr>
          <w:b/>
          <w:color w:val="0F3C78"/>
          <w:sz w:val="26"/>
        </w:rPr>
        <w:t>Python 3.10+ Fundamentals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Type hints: `str`, `int`, `list[T]`, `dict[K, V]`, `Optional`, `Union`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Dataclasses and frozen dataclasses as lightweight config holders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Generators and `yield` — essential for SSE streaming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 xml:space="preserve">Context managers </w:t>
      </w:r>
      <w:r>
        <w:rPr>
          <w:color w:val="1F2937"/>
          <w:sz w:val="21"/>
        </w:rPr>
        <w:t>(`with` statement, `__enter__`/`__exit__`)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`ContextVar` for thread-safe request-scoped state (used for trace propagation)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Virtual environments: `python -m venv`, `pip install`, `requirements.txt`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`python-dotenv` and `.env` file patterns</w:t>
      </w:r>
    </w:p>
    <w:p w:rsidR="00E064EB" w:rsidRDefault="0077538E">
      <w:pPr>
        <w:spacing w:before="200" w:after="40"/>
      </w:pPr>
      <w:r>
        <w:rPr>
          <w:b/>
          <w:color w:val="0F3C78"/>
          <w:sz w:val="26"/>
        </w:rPr>
        <w:t>JavaScript / TypeSc</w:t>
      </w:r>
      <w:r>
        <w:rPr>
          <w:b/>
          <w:color w:val="0F3C78"/>
          <w:sz w:val="26"/>
        </w:rPr>
        <w:t>ript Fundamentals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TypeScript: interfaces, type aliases, generics (`Array&lt;T&gt;`, `Promise&lt;T&gt;`)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Async/await and `for await...of` loops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Type narrowing with `typeof`, `instanceof`, and discriminated unions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ES modules: `import`/`export`, named vs. default exports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npm: `package.json`, `node_modules`, scripts</w:t>
      </w:r>
    </w:p>
    <w:p w:rsidR="00E064EB" w:rsidRDefault="0077538E">
      <w:pPr>
        <w:spacing w:before="200" w:after="40"/>
      </w:pPr>
      <w:r>
        <w:rPr>
          <w:b/>
          <w:color w:val="0F3C78"/>
          <w:sz w:val="26"/>
        </w:rPr>
        <w:t>Git &amp; Project Hygiene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Git: init, clone, add, commit, push, branch, merge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`.gitignore` patterns: exclude `.env`, `__pycache__`, `node_modules`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Never commit secrets — use environment variables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Branching strategie</w:t>
      </w:r>
      <w:r>
        <w:rPr>
          <w:color w:val="1F2937"/>
          <w:sz w:val="21"/>
        </w:rPr>
        <w:t>s: feature branches, PRs</w:t>
      </w:r>
    </w:p>
    <w:p w:rsidR="00E064EB" w:rsidRDefault="00E064EB"/>
    <w:p w:rsidR="00E064EB" w:rsidRDefault="0077538E">
      <w:pPr>
        <w:pBdr>
          <w:bottom w:val="single" w:sz="6" w:space="1" w:color="0F3C78"/>
        </w:pBdr>
        <w:spacing w:before="280" w:after="80"/>
      </w:pPr>
      <w:proofErr w:type="gramStart"/>
      <w:r>
        <w:rPr>
          <w:b/>
          <w:color w:val="1A1A2E"/>
          <w:sz w:val="32"/>
        </w:rPr>
        <w:t>⚡</w:t>
      </w:r>
      <w:r>
        <w:rPr>
          <w:b/>
          <w:color w:val="1A1A2E"/>
          <w:sz w:val="32"/>
        </w:rPr>
        <w:t xml:space="preserve">  Level</w:t>
      </w:r>
      <w:proofErr w:type="gramEnd"/>
      <w:r>
        <w:rPr>
          <w:b/>
          <w:color w:val="1A1A2E"/>
          <w:sz w:val="32"/>
        </w:rPr>
        <w:t xml:space="preserve"> 2 — Backend Core (FastAPI) </w:t>
      </w:r>
    </w:p>
    <w:p w:rsidR="00E064EB" w:rsidRDefault="0077538E">
      <w:pPr>
        <w:spacing w:after="160"/>
        <w:ind w:left="360"/>
      </w:pPr>
      <w:r>
        <w:rPr>
          <w:b/>
          <w:color w:val="066D3D"/>
          <w:sz w:val="21"/>
        </w:rPr>
        <w:t>🎯</w:t>
      </w:r>
      <w:r>
        <w:rPr>
          <w:b/>
          <w:color w:val="066D3D"/>
          <w:sz w:val="21"/>
        </w:rPr>
        <w:t xml:space="preserve"> After this level you can: </w:t>
      </w:r>
      <w:r>
        <w:rPr>
          <w:color w:val="066D3D"/>
          <w:sz w:val="21"/>
        </w:rPr>
        <w:t>Build a REST API with streaming endpoints, validation, and CORS</w:t>
      </w:r>
    </w:p>
    <w:p w:rsidR="00E064EB" w:rsidRDefault="0077538E">
      <w:pPr>
        <w:spacing w:before="200" w:after="40"/>
      </w:pPr>
      <w:r>
        <w:rPr>
          <w:b/>
          <w:color w:val="0F3C78"/>
          <w:sz w:val="26"/>
        </w:rPr>
        <w:t>FastAPI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Route definitions: `@app.get`, `@app.post`, path params, query params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Pydantic r</w:t>
      </w:r>
      <w:r>
        <w:rPr>
          <w:color w:val="1F2937"/>
          <w:sz w:val="21"/>
        </w:rPr>
        <w:t>equest/response models (automatic validation + docs)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Dependency injection with `Depends()` — used for auth, settings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CORS middleware: `CORSMiddleware` with allowed origins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Lifespan events: `@asynccontextmanager` startup/shutdown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 xml:space="preserve">`StreamingResponse` with </w:t>
      </w:r>
      <w:r>
        <w:rPr>
          <w:color w:val="1F2937"/>
          <w:sz w:val="21"/>
        </w:rPr>
        <w:t>`text/event-stream` content type for SSE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HTTP exception handling: `HTTPException`, custom error responses</w:t>
      </w:r>
    </w:p>
    <w:p w:rsidR="00E064EB" w:rsidRDefault="0077538E">
      <w:pPr>
        <w:spacing w:before="200" w:after="40"/>
      </w:pPr>
      <w:r>
        <w:rPr>
          <w:b/>
          <w:color w:val="0F3C78"/>
          <w:sz w:val="26"/>
        </w:rPr>
        <w:t>Pydantic v2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lastRenderedPageBreak/>
        <w:t>`BaseModel`, `Field` with defaults and descriptions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`model_validate()` for parsing dicts/JSON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`model_dump()` for serialisation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 xml:space="preserve">Nested </w:t>
      </w:r>
      <w:r>
        <w:rPr>
          <w:color w:val="1F2937"/>
          <w:sz w:val="21"/>
        </w:rPr>
        <w:t>models and `List[Model]` fields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Validators: `@field_validator`, `@model_validator`</w:t>
      </w:r>
    </w:p>
    <w:p w:rsidR="00E064EB" w:rsidRDefault="0077538E">
      <w:pPr>
        <w:spacing w:before="200" w:after="40"/>
      </w:pPr>
      <w:r>
        <w:rPr>
          <w:b/>
          <w:color w:val="0F3C78"/>
          <w:sz w:val="26"/>
        </w:rPr>
        <w:t>Environment Configuration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`python-dotenv` loading at application startup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Settings class pattern with `@lru_cache(maxsize=1)` singleton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 xml:space="preserve">Environment-specific configs (dev vs. </w:t>
      </w:r>
      <w:r>
        <w:rPr>
          <w:color w:val="1F2937"/>
          <w:sz w:val="21"/>
        </w:rPr>
        <w:t>prod)</w:t>
      </w:r>
    </w:p>
    <w:p w:rsidR="00E064EB" w:rsidRDefault="00E064EB"/>
    <w:p w:rsidR="00E064EB" w:rsidRDefault="0077538E">
      <w:pPr>
        <w:pBdr>
          <w:bottom w:val="single" w:sz="6" w:space="1" w:color="0F3C78"/>
        </w:pBdr>
        <w:spacing w:before="280" w:after="80"/>
      </w:pPr>
      <w:r>
        <w:rPr>
          <w:b/>
          <w:color w:val="1A1A2E"/>
          <w:sz w:val="32"/>
        </w:rPr>
        <w:t>🗄</w:t>
      </w:r>
      <w:proofErr w:type="gramStart"/>
      <w:r>
        <w:rPr>
          <w:b/>
          <w:color w:val="1A1A2E"/>
          <w:sz w:val="32"/>
        </w:rPr>
        <w:t>️</w:t>
      </w:r>
      <w:r>
        <w:rPr>
          <w:b/>
          <w:color w:val="1A1A2E"/>
          <w:sz w:val="32"/>
        </w:rPr>
        <w:t xml:space="preserve">  Level</w:t>
      </w:r>
      <w:proofErr w:type="gramEnd"/>
      <w:r>
        <w:rPr>
          <w:b/>
          <w:color w:val="1A1A2E"/>
          <w:sz w:val="32"/>
        </w:rPr>
        <w:t xml:space="preserve"> 3 — Databases</w:t>
      </w:r>
    </w:p>
    <w:p w:rsidR="00E064EB" w:rsidRDefault="0077538E">
      <w:pPr>
        <w:spacing w:after="160"/>
        <w:ind w:left="360"/>
      </w:pPr>
      <w:r>
        <w:rPr>
          <w:b/>
          <w:color w:val="066D3D"/>
          <w:sz w:val="21"/>
        </w:rPr>
        <w:t>🎯</w:t>
      </w:r>
      <w:r>
        <w:rPr>
          <w:b/>
          <w:color w:val="066D3D"/>
          <w:sz w:val="21"/>
        </w:rPr>
        <w:t xml:space="preserve"> After this level you can: </w:t>
      </w:r>
      <w:r>
        <w:rPr>
          <w:color w:val="066D3D"/>
          <w:sz w:val="21"/>
        </w:rPr>
        <w:t>Read from SQL Server, persist conversations in MongoDB, cache in SQLite</w:t>
      </w:r>
    </w:p>
    <w:p w:rsidR="00E064EB" w:rsidRDefault="0077538E">
      <w:pPr>
        <w:spacing w:before="200" w:after="40"/>
      </w:pPr>
      <w:r>
        <w:rPr>
          <w:b/>
          <w:color w:val="0F3C78"/>
          <w:sz w:val="26"/>
        </w:rPr>
        <w:t>SQL Server via pyodbc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ODBC connection strings and driver configuration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Cursor operations: `execute()`, `fetch</w:t>
      </w:r>
      <w:r>
        <w:rPr>
          <w:color w:val="1F2937"/>
          <w:sz w:val="21"/>
        </w:rPr>
        <w:t>many()`, `fetchall()`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Parameterised queries to prevent SQL injection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Stored procedure execution: `EXEC proc_name @param = ?`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Read-only guard: reject DDL/DML statements before execution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Connection pooling and error handling</w:t>
      </w:r>
    </w:p>
    <w:p w:rsidR="00E064EB" w:rsidRDefault="0077538E">
      <w:pPr>
        <w:spacing w:before="200" w:after="40"/>
      </w:pPr>
      <w:r>
        <w:rPr>
          <w:b/>
          <w:color w:val="0F3C78"/>
          <w:sz w:val="26"/>
        </w:rPr>
        <w:t>MongoDB via pymongo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Document mode</w:t>
      </w:r>
      <w:r>
        <w:rPr>
          <w:color w:val="1F2937"/>
          <w:sz w:val="21"/>
        </w:rPr>
        <w:t>l design: threads collection with embedded turns array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Compound unique indexes: `(user_id, thread_id)`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Upsert patterns: `update_one(..., upsert=True)` with `$set` / `$setOnInsert`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`$push` for appending turns to arrays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 xml:space="preserve">Per-user multi-tenancy: always filter </w:t>
      </w:r>
      <w:r>
        <w:rPr>
          <w:color w:val="1F2937"/>
          <w:sz w:val="21"/>
        </w:rPr>
        <w:t>by `user_id`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Connection URI with authentication</w:t>
      </w:r>
    </w:p>
    <w:p w:rsidR="00E064EB" w:rsidRDefault="0077538E">
      <w:pPr>
        <w:spacing w:before="200" w:after="40"/>
      </w:pPr>
      <w:r>
        <w:rPr>
          <w:b/>
          <w:color w:val="0F3C78"/>
          <w:sz w:val="26"/>
        </w:rPr>
        <w:t>SQLite for Caching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Lightweight embedded database — no server required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Schema design for SQL query cache (question hash → result + metadata)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TTL-based invalidation: store `created_at` and compare to `time.time</w:t>
      </w:r>
      <w:r>
        <w:rPr>
          <w:color w:val="1F2937"/>
          <w:sz w:val="21"/>
        </w:rPr>
        <w:t>()`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Entity search cache for fuzzy/embedding lookups</w:t>
      </w:r>
    </w:p>
    <w:p w:rsidR="00E064EB" w:rsidRDefault="00E064EB"/>
    <w:p w:rsidR="00E064EB" w:rsidRDefault="0077538E">
      <w:pPr>
        <w:pBdr>
          <w:bottom w:val="single" w:sz="6" w:space="1" w:color="0F3C78"/>
        </w:pBdr>
        <w:spacing w:before="280" w:after="80"/>
      </w:pPr>
      <w:proofErr w:type="gramStart"/>
      <w:r>
        <w:rPr>
          <w:b/>
          <w:color w:val="1A1A2E"/>
          <w:sz w:val="32"/>
        </w:rPr>
        <w:t>🧠</w:t>
      </w:r>
      <w:r>
        <w:rPr>
          <w:b/>
          <w:color w:val="1A1A2E"/>
          <w:sz w:val="32"/>
        </w:rPr>
        <w:t xml:space="preserve">  Level</w:t>
      </w:r>
      <w:proofErr w:type="gramEnd"/>
      <w:r>
        <w:rPr>
          <w:b/>
          <w:color w:val="1A1A2E"/>
          <w:sz w:val="32"/>
        </w:rPr>
        <w:t xml:space="preserve"> 4 — LLM Engineering</w:t>
      </w:r>
    </w:p>
    <w:p w:rsidR="00E064EB" w:rsidRDefault="0077538E">
      <w:pPr>
        <w:spacing w:after="160"/>
        <w:ind w:left="360"/>
      </w:pPr>
      <w:r>
        <w:rPr>
          <w:b/>
          <w:color w:val="066D3D"/>
          <w:sz w:val="21"/>
        </w:rPr>
        <w:lastRenderedPageBreak/>
        <w:t>🎯</w:t>
      </w:r>
      <w:r>
        <w:rPr>
          <w:b/>
          <w:color w:val="066D3D"/>
          <w:sz w:val="21"/>
        </w:rPr>
        <w:t xml:space="preserve"> After this level you can: </w:t>
      </w:r>
      <w:r>
        <w:rPr>
          <w:color w:val="066D3D"/>
          <w:sz w:val="21"/>
        </w:rPr>
        <w:t>Write effective prompts, call LLMs via LiteLLM, handle streaming and embeddings</w:t>
      </w:r>
    </w:p>
    <w:p w:rsidR="00E064EB" w:rsidRDefault="0077538E">
      <w:pPr>
        <w:spacing w:before="200" w:after="40"/>
      </w:pPr>
      <w:r>
        <w:rPr>
          <w:b/>
          <w:color w:val="0F3C78"/>
          <w:sz w:val="26"/>
        </w:rPr>
        <w:t>LLM Fundamentals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System vs. user vs. assistant ro</w:t>
      </w:r>
      <w:r>
        <w:rPr>
          <w:color w:val="1F2937"/>
          <w:sz w:val="21"/>
        </w:rPr>
        <w:t>les in chat completions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`temperature=0` for deterministic/factual outputs; higher for creative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Structured output: JSON mode, schema enforcement in system prompt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Streaming completions: delta chunks, `finish_reason`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 xml:space="preserve">Embeddings: dense vector representations, </w:t>
      </w:r>
      <w:r>
        <w:rPr>
          <w:color w:val="1F2937"/>
          <w:sz w:val="21"/>
        </w:rPr>
        <w:t>cosine similarity threshold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Context window limits and token counting (`tiktoken`)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Prompt injection awareness and mitigation</w:t>
      </w:r>
    </w:p>
    <w:p w:rsidR="00E064EB" w:rsidRDefault="0077538E">
      <w:pPr>
        <w:spacing w:before="200" w:after="40"/>
      </w:pPr>
      <w:r>
        <w:rPr>
          <w:b/>
          <w:color w:val="0F3C78"/>
          <w:sz w:val="26"/>
        </w:rPr>
        <w:t>LiteLLM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Multi-provider abstraction: same API for OpenAI, Azure, Anthropic, etc.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`litellm.completion(model, messages, stream, respons</w:t>
      </w:r>
      <w:r>
        <w:rPr>
          <w:color w:val="1F2937"/>
          <w:sz w:val="21"/>
        </w:rPr>
        <w:t>e_format)`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`litellm.embedding(model, input)` for vector generation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`success_callback` list for observability hooks (e.g., `["langfuse"]`)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Metadata passing: `metadata={"generation_name": ..., "trace_id": ...}`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 xml:space="preserve">Error handling: </w:t>
      </w:r>
      <w:r>
        <w:rPr>
          <w:color w:val="1F2937"/>
          <w:sz w:val="21"/>
        </w:rPr>
        <w:t>`litellm.exceptions.RateLimitError`, retry logic</w:t>
      </w:r>
    </w:p>
    <w:p w:rsidR="00E064EB" w:rsidRDefault="0077538E">
      <w:pPr>
        <w:spacing w:before="200" w:after="40"/>
      </w:pPr>
      <w:r>
        <w:rPr>
          <w:b/>
          <w:color w:val="0F3C78"/>
          <w:sz w:val="26"/>
        </w:rPr>
        <w:t>Agent Prompt Patterns (used in this codebase)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Classifier: binary label — business question / normal chat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Domain guard: in-scope / out-of-scope check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SQL writer: schema-grounded SQL generation with column lis</w:t>
      </w:r>
      <w:r>
        <w:rPr>
          <w:color w:val="1F2937"/>
          <w:sz w:val="21"/>
        </w:rPr>
        <w:t>t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SQL explainer: plain-English explanation of query logic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Summariser: streaming narrative from tabular data rows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Verifier: fact-check numbers against source SQL result rows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Citation builder: map each claim to a specific source row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Clarifier: detect when qu</w:t>
      </w:r>
      <w:r>
        <w:rPr>
          <w:color w:val="1F2937"/>
          <w:sz w:val="21"/>
        </w:rPr>
        <w:t>estion is too vague to answer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KPI router: map question intent to a named stored procedure</w:t>
      </w:r>
    </w:p>
    <w:p w:rsidR="00E064EB" w:rsidRDefault="00E064EB"/>
    <w:p w:rsidR="00E064EB" w:rsidRDefault="0077538E">
      <w:pPr>
        <w:pBdr>
          <w:bottom w:val="single" w:sz="6" w:space="1" w:color="0F3C78"/>
        </w:pBdr>
        <w:spacing w:before="280" w:after="80"/>
      </w:pPr>
      <w:proofErr w:type="gramStart"/>
      <w:r>
        <w:rPr>
          <w:b/>
          <w:color w:val="1A1A2E"/>
          <w:sz w:val="32"/>
        </w:rPr>
        <w:t>🎯</w:t>
      </w:r>
      <w:r>
        <w:rPr>
          <w:b/>
          <w:color w:val="1A1A2E"/>
          <w:sz w:val="32"/>
        </w:rPr>
        <w:t xml:space="preserve">  Level</w:t>
      </w:r>
      <w:proofErr w:type="gramEnd"/>
      <w:r>
        <w:rPr>
          <w:b/>
          <w:color w:val="1A1A2E"/>
          <w:sz w:val="32"/>
        </w:rPr>
        <w:t xml:space="preserve"> 5 — Multi-Agent Orchestration</w:t>
      </w:r>
    </w:p>
    <w:p w:rsidR="00E064EB" w:rsidRDefault="0077538E">
      <w:pPr>
        <w:spacing w:after="160"/>
        <w:ind w:left="360"/>
      </w:pPr>
      <w:r>
        <w:rPr>
          <w:b/>
          <w:color w:val="066D3D"/>
          <w:sz w:val="21"/>
        </w:rPr>
        <w:t>🎯</w:t>
      </w:r>
      <w:r>
        <w:rPr>
          <w:b/>
          <w:color w:val="066D3D"/>
          <w:sz w:val="21"/>
        </w:rPr>
        <w:t xml:space="preserve"> After this level you can: </w:t>
      </w:r>
      <w:r>
        <w:rPr>
          <w:color w:val="066D3D"/>
          <w:sz w:val="21"/>
        </w:rPr>
        <w:t>Build an orchestrator that routes questions through a pipeline of specialist agen</w:t>
      </w:r>
      <w:r>
        <w:rPr>
          <w:color w:val="066D3D"/>
          <w:sz w:val="21"/>
        </w:rPr>
        <w:t>ts</w:t>
      </w:r>
    </w:p>
    <w:p w:rsidR="00E064EB" w:rsidRDefault="0077538E">
      <w:pPr>
        <w:spacing w:before="200" w:after="40"/>
      </w:pPr>
      <w:r>
        <w:rPr>
          <w:b/>
          <w:color w:val="0F3C78"/>
          <w:sz w:val="26"/>
        </w:rPr>
        <w:t>Orchestrator Pattern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Central router that classifies intent and delegates to specialist agents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Sequential pipeline: classify → resolve entities → generate SQL → execute → verify → summarise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Parallel execution with `ThreadPoolExecutor` where agents are in</w:t>
      </w:r>
      <w:r>
        <w:rPr>
          <w:color w:val="1F2937"/>
          <w:sz w:val="21"/>
        </w:rPr>
        <w:t>dependent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SSE streaming pipeline: SQL ready → `start` event → token stream → `metadata` event</w:t>
      </w:r>
    </w:p>
    <w:p w:rsidR="00E064EB" w:rsidRDefault="0077538E">
      <w:pPr>
        <w:spacing w:before="200" w:after="40"/>
      </w:pPr>
      <w:r>
        <w:rPr>
          <w:b/>
          <w:color w:val="0F3C78"/>
          <w:sz w:val="26"/>
        </w:rPr>
        <w:lastRenderedPageBreak/>
        <w:t>Error Recovery (QueryResolver)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Strategy pattern: 6 retry strategies in priority order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Strategies: syntax fix, column fix, broaden filters, simplify, safe rewrite,</w:t>
      </w:r>
      <w:r>
        <w:rPr>
          <w:color w:val="1F2937"/>
          <w:sz w:val="21"/>
        </w:rPr>
        <w:t xml:space="preserve"> full rewrite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Each strategy passes failing SQL + error message back to LLM for correction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Graceful fallbacks at every pipeline stage — never crash, always respond</w:t>
      </w:r>
    </w:p>
    <w:p w:rsidR="00E064EB" w:rsidRDefault="0077538E">
      <w:pPr>
        <w:spacing w:before="200" w:after="40"/>
      </w:pPr>
      <w:r>
        <w:rPr>
          <w:b/>
          <w:color w:val="0F3C78"/>
          <w:sz w:val="26"/>
        </w:rPr>
        <w:t>Memory Management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 xml:space="preserve">Conversation turns stored as a sliding window (`collections.deque` with </w:t>
      </w:r>
      <w:r>
        <w:rPr>
          <w:color w:val="1F2937"/>
          <w:sz w:val="21"/>
        </w:rPr>
        <w:t>`maxlen`)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Thread isolation: create, switch, list threads per user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Rich turn metadata persistence: SQL used, citations, chart data, resolver explanation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Dual backend strategy: MongoDB (distributed/prod) / JSON file (local/dev)</w:t>
      </w:r>
    </w:p>
    <w:p w:rsidR="00E064EB" w:rsidRDefault="0077538E">
      <w:pPr>
        <w:spacing w:before="200" w:after="40"/>
      </w:pPr>
      <w:r>
        <w:rPr>
          <w:b/>
          <w:color w:val="0F3C78"/>
          <w:sz w:val="26"/>
        </w:rPr>
        <w:t>Semantic SQL Cache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Question no</w:t>
      </w:r>
      <w:r>
        <w:rPr>
          <w:color w:val="1F2937"/>
          <w:sz w:val="21"/>
        </w:rPr>
        <w:t>rmalisation: lowercase, stopword removal, strip punctuation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Cache key = hash(normalised question + schema fingerprint + business context)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Exact match lookup first; then embedding similarity with threshold (e.g., 0.92)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 xml:space="preserve">Cache invalidation by TTL and manual </w:t>
      </w:r>
      <w:r>
        <w:rPr>
          <w:color w:val="1F2937"/>
          <w:sz w:val="21"/>
        </w:rPr>
        <w:t>clear endpoint</w:t>
      </w:r>
    </w:p>
    <w:p w:rsidR="00E064EB" w:rsidRDefault="0077538E">
      <w:pPr>
        <w:spacing w:before="200" w:after="40"/>
      </w:pPr>
      <w:r>
        <w:rPr>
          <w:b/>
          <w:color w:val="0F3C78"/>
          <w:sz w:val="26"/>
        </w:rPr>
        <w:t>Entity Resolution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Problem: user says 'Tommy' — resolve to 'Tommy Hilfiger' in the schema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Fuzzy matching: `difflib.SequenceMatcher` ratio with confidence threshold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Embedding similarity: encode entity + candidates, find nearest neighbour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Resol</w:t>
      </w:r>
      <w:r>
        <w:rPr>
          <w:color w:val="1F2937"/>
          <w:sz w:val="21"/>
        </w:rPr>
        <w:t>ver types: Brand, State, City, Store, Category, Subclass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Confidence scoring and source tracking for explainability</w:t>
      </w:r>
    </w:p>
    <w:p w:rsidR="00E064EB" w:rsidRDefault="0077538E">
      <w:pPr>
        <w:spacing w:before="200" w:after="40"/>
      </w:pPr>
      <w:r>
        <w:rPr>
          <w:b/>
          <w:color w:val="0F3C78"/>
          <w:sz w:val="26"/>
        </w:rPr>
        <w:t>Chart / Visualisation Pipeline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Column role detection: label columns (string/date) vs. metric columns (numeric)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Chart type inference from ques</w:t>
      </w:r>
      <w:r>
        <w:rPr>
          <w:color w:val="1F2937"/>
          <w:sz w:val="21"/>
        </w:rPr>
        <w:t>tion keywords ('trend' → line, 'compare' → bar)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Date format selection based on time span (daily → 'MMM D', monthly → 'MMM YY')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Chart title generation from question with prefix stripping</w:t>
      </w:r>
    </w:p>
    <w:p w:rsidR="00E064EB" w:rsidRDefault="00E064EB"/>
    <w:p w:rsidR="00E064EB" w:rsidRDefault="0077538E">
      <w:pPr>
        <w:pBdr>
          <w:bottom w:val="single" w:sz="6" w:space="1" w:color="0F3C78"/>
        </w:pBdr>
        <w:spacing w:before="280" w:after="80"/>
      </w:pPr>
      <w:proofErr w:type="gramStart"/>
      <w:r>
        <w:rPr>
          <w:b/>
          <w:color w:val="1A1A2E"/>
          <w:sz w:val="32"/>
        </w:rPr>
        <w:t>🔐</w:t>
      </w:r>
      <w:r>
        <w:rPr>
          <w:b/>
          <w:color w:val="1A1A2E"/>
          <w:sz w:val="32"/>
        </w:rPr>
        <w:t xml:space="preserve">  Level</w:t>
      </w:r>
      <w:proofErr w:type="gramEnd"/>
      <w:r>
        <w:rPr>
          <w:b/>
          <w:color w:val="1A1A2E"/>
          <w:sz w:val="32"/>
        </w:rPr>
        <w:t xml:space="preserve"> 6 — Authentication &amp; Security</w:t>
      </w:r>
    </w:p>
    <w:p w:rsidR="00E064EB" w:rsidRDefault="0077538E">
      <w:pPr>
        <w:spacing w:after="160"/>
        <w:ind w:left="360"/>
      </w:pPr>
      <w:r>
        <w:rPr>
          <w:b/>
          <w:color w:val="066D3D"/>
          <w:sz w:val="21"/>
        </w:rPr>
        <w:t>🎯</w:t>
      </w:r>
      <w:r>
        <w:rPr>
          <w:b/>
          <w:color w:val="066D3D"/>
          <w:sz w:val="21"/>
        </w:rPr>
        <w:t xml:space="preserve"> After this </w:t>
      </w:r>
      <w:r>
        <w:rPr>
          <w:b/>
          <w:color w:val="066D3D"/>
          <w:sz w:val="21"/>
        </w:rPr>
        <w:t xml:space="preserve">level you can: </w:t>
      </w:r>
      <w:r>
        <w:rPr>
          <w:color w:val="066D3D"/>
          <w:sz w:val="21"/>
        </w:rPr>
        <w:t>Secure the API with Azure AD SSO; isolate data per user</w:t>
      </w:r>
    </w:p>
    <w:p w:rsidR="00E064EB" w:rsidRDefault="0077538E">
      <w:pPr>
        <w:spacing w:before="200" w:after="40"/>
      </w:pPr>
      <w:r>
        <w:rPr>
          <w:b/>
          <w:color w:val="0F3C78"/>
          <w:sz w:val="26"/>
        </w:rPr>
        <w:t>OAuth 2.0 / OpenID Connect Concepts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Authorization Code flow with PKCE (used for SPAs)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Access tokens vs. ID tokens vs. refresh tokens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 xml:space="preserve">Scopes: `openid`, `profile`, `email`, custom API </w:t>
      </w:r>
      <w:r>
        <w:rPr>
          <w:color w:val="1F2937"/>
          <w:sz w:val="21"/>
        </w:rPr>
        <w:t>scopes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JWT structure: `header.payload.signature`, Base64url encoding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Key JWT claims: `aud` (audience), `iss` (issuer), `exp` (expiry), `preferred_username`</w:t>
      </w:r>
    </w:p>
    <w:p w:rsidR="00E064EB" w:rsidRDefault="0077538E">
      <w:pPr>
        <w:spacing w:before="200" w:after="40"/>
      </w:pPr>
      <w:r>
        <w:rPr>
          <w:b/>
          <w:color w:val="0F3C78"/>
          <w:sz w:val="26"/>
        </w:rPr>
        <w:lastRenderedPageBreak/>
        <w:t>Azure Active Directory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App Registration: client ID, tenant ID, redirect URIs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Platform configuration:</w:t>
      </w:r>
      <w:r>
        <w:rPr>
          <w:color w:val="1F2937"/>
          <w:sz w:val="21"/>
        </w:rPr>
        <w:t xml:space="preserve"> Single-page Application (SPA) for PKCE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MSAL browser v5: `PublicClientApplication`, `loginRedirect`, `acquireTokenSilent`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MSAL v5 async init: `msalInstance.initialize()` BEFORE `ReactDOM.createRoot()`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ID token as Bearer for backend validation</w:t>
      </w:r>
    </w:p>
    <w:p w:rsidR="00E064EB" w:rsidRDefault="0077538E">
      <w:pPr>
        <w:spacing w:before="200" w:after="40"/>
      </w:pPr>
      <w:r>
        <w:rPr>
          <w:b/>
          <w:color w:val="0F3C78"/>
          <w:sz w:val="26"/>
        </w:rPr>
        <w:t>Backend JWT V</w:t>
      </w:r>
      <w:r>
        <w:rPr>
          <w:b/>
          <w:color w:val="0F3C78"/>
          <w:sz w:val="26"/>
        </w:rPr>
        <w:t>alidation (python-jose)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Fetch Microsoft JWKS from `https://login.microsoftonline.com/{tenant}/discovery/v2.0/keys`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In-memory JWKS cache with 1-hour TTL (avoid fetching on every request)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RS256 signature verification: `jwt.decode(token, jwks, algorithms=['RS</w:t>
      </w:r>
      <w:r>
        <w:rPr>
          <w:color w:val="1F2937"/>
          <w:sz w:val="21"/>
        </w:rPr>
        <w:t>256'], audience=..., issuer=...)`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Extract `preferred_username` → use as `user_id` throughout the system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Graceful dev-mode bypass when `AZURE_TENANT_ID` is unset</w:t>
      </w:r>
    </w:p>
    <w:p w:rsidR="00E064EB" w:rsidRDefault="0077538E">
      <w:pPr>
        <w:spacing w:before="200" w:after="40"/>
      </w:pPr>
      <w:r>
        <w:rPr>
          <w:b/>
          <w:color w:val="0F3C78"/>
          <w:sz w:val="26"/>
        </w:rPr>
        <w:t>Per-User Isolation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Per-user orchestrator registry: `dict[str, ChatOrchestrator]` + `threading.L</w:t>
      </w:r>
      <w:r>
        <w:rPr>
          <w:color w:val="1F2937"/>
          <w:sz w:val="21"/>
        </w:rPr>
        <w:t>ock`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Double-checked locking pattern for thread-safe lazy initialisation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Per-user MongoDB namespace: all queries filter on `user_id`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Per-user thread list: each user sees only their own conversations</w:t>
      </w:r>
    </w:p>
    <w:p w:rsidR="00E064EB" w:rsidRDefault="00E064EB"/>
    <w:p w:rsidR="00E064EB" w:rsidRDefault="0077538E">
      <w:pPr>
        <w:pBdr>
          <w:bottom w:val="single" w:sz="6" w:space="1" w:color="0F3C78"/>
        </w:pBdr>
        <w:spacing w:before="280" w:after="80"/>
      </w:pPr>
      <w:r>
        <w:rPr>
          <w:b/>
          <w:color w:val="1A1A2E"/>
          <w:sz w:val="32"/>
        </w:rPr>
        <w:t>🖥</w:t>
      </w:r>
      <w:proofErr w:type="gramStart"/>
      <w:r>
        <w:rPr>
          <w:b/>
          <w:color w:val="1A1A2E"/>
          <w:sz w:val="32"/>
        </w:rPr>
        <w:t>️</w:t>
      </w:r>
      <w:r>
        <w:rPr>
          <w:b/>
          <w:color w:val="1A1A2E"/>
          <w:sz w:val="32"/>
        </w:rPr>
        <w:t xml:space="preserve">  Level</w:t>
      </w:r>
      <w:proofErr w:type="gramEnd"/>
      <w:r>
        <w:rPr>
          <w:b/>
          <w:color w:val="1A1A2E"/>
          <w:sz w:val="32"/>
        </w:rPr>
        <w:t xml:space="preserve"> 7 — Frontend (React + TypeScript)</w:t>
      </w:r>
    </w:p>
    <w:p w:rsidR="00E064EB" w:rsidRDefault="0077538E">
      <w:pPr>
        <w:spacing w:after="160"/>
        <w:ind w:left="360"/>
      </w:pPr>
      <w:r>
        <w:rPr>
          <w:b/>
          <w:color w:val="066D3D"/>
          <w:sz w:val="21"/>
        </w:rPr>
        <w:t>🎯</w:t>
      </w:r>
      <w:r>
        <w:rPr>
          <w:b/>
          <w:color w:val="066D3D"/>
          <w:sz w:val="21"/>
        </w:rPr>
        <w:t xml:space="preserve"> After this level you can: </w:t>
      </w:r>
      <w:r>
        <w:rPr>
          <w:color w:val="066D3D"/>
          <w:sz w:val="21"/>
        </w:rPr>
        <w:t>Build a streaming chat UI with auth, charts, and thread management</w:t>
      </w:r>
    </w:p>
    <w:p w:rsidR="00E064EB" w:rsidRDefault="0077538E">
      <w:pPr>
        <w:spacing w:before="200" w:after="40"/>
      </w:pPr>
      <w:r>
        <w:rPr>
          <w:b/>
          <w:color w:val="0F3C78"/>
          <w:sz w:val="26"/>
        </w:rPr>
        <w:t>React 19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Function components with hooks: `useState`, `useEffect`, `useRef`, `useCallback`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Async data loading patterns in `useEffect`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Token-by-token streaming</w:t>
      </w:r>
      <w:r>
        <w:rPr>
          <w:color w:val="1F2937"/>
          <w:sz w:val="21"/>
        </w:rPr>
        <w:t xml:space="preserve"> UI: append to message text on each SSE token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Component composition: App → Sidebar + Main → Message + ChatInput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Refs: `useRef` for DOM access (scroll-to-bottom) and interval cleanup</w:t>
      </w:r>
    </w:p>
    <w:p w:rsidR="00E064EB" w:rsidRDefault="0077538E">
      <w:pPr>
        <w:spacing w:before="200" w:after="40"/>
      </w:pPr>
      <w:r>
        <w:rPr>
          <w:b/>
          <w:color w:val="0F3C78"/>
          <w:sz w:val="26"/>
        </w:rPr>
        <w:t>TypeScript in React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Interface definitions for API response types (`ChatRes</w:t>
      </w:r>
      <w:r>
        <w:rPr>
          <w:color w:val="1F2937"/>
          <w:sz w:val="21"/>
        </w:rPr>
        <w:t>ponse`, `Thread`, `Citation`)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Generic types for event handlers and state: `useState&lt;MessageItem[]&gt;`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Type narrowing in event handlers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Union types for message roles: `'user' | 'bot'`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Type-only imports: `import type { Foo }` vs. `import { Foo }`</w:t>
      </w:r>
    </w:p>
    <w:p w:rsidR="00E064EB" w:rsidRDefault="0077538E">
      <w:pPr>
        <w:spacing w:before="200" w:after="40"/>
      </w:pPr>
      <w:r>
        <w:rPr>
          <w:b/>
          <w:color w:val="0F3C78"/>
          <w:sz w:val="26"/>
        </w:rPr>
        <w:t>MSAL React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lastRenderedPageBreak/>
        <w:t>`M</w:t>
      </w:r>
      <w:r>
        <w:rPr>
          <w:color w:val="1F2937"/>
          <w:sz w:val="21"/>
        </w:rPr>
        <w:t>salProvider` wrapping the root — passes MSAL context to all children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`AuthenticatedTemplate` / `UnauthenticatedTemplate` conditional rendering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`useMsal()` hook for access to MSAL instance and accounts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`acquireTokenSilent` → falls back to `loginRedirect` on</w:t>
      </w:r>
      <w:r>
        <w:rPr>
          <w:color w:val="1F2937"/>
          <w:sz w:val="21"/>
        </w:rPr>
        <w:t xml:space="preserve"> error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ID token extraction: `resp.idToken` sent as `Authorization: Bearer ...`</w:t>
      </w:r>
    </w:p>
    <w:p w:rsidR="00E064EB" w:rsidRDefault="0077538E">
      <w:pPr>
        <w:spacing w:before="200" w:after="40"/>
      </w:pPr>
      <w:r>
        <w:rPr>
          <w:b/>
          <w:color w:val="0F3C78"/>
          <w:sz w:val="26"/>
        </w:rPr>
        <w:t>SSE Client (fetch-based)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`fetch()` with `ReadableStream` body reader — no EventSource (can't set headers)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`TextDecoder` for converting `Uint8Array` chunks to strings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Line-by-lin</w:t>
      </w:r>
      <w:r>
        <w:rPr>
          <w:color w:val="1F2937"/>
          <w:sz w:val="21"/>
        </w:rPr>
        <w:t>e parsing: split on `\n`, handle `data: ` prefix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Async generator pattern: `async function* streamMessage(text)` yields typed events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Typed events: `start` | `token` | `metadata` | `complete` | `error`</w:t>
      </w:r>
    </w:p>
    <w:p w:rsidR="00E064EB" w:rsidRDefault="0077538E">
      <w:pPr>
        <w:spacing w:before="200" w:after="40"/>
      </w:pPr>
      <w:r>
        <w:rPr>
          <w:b/>
          <w:color w:val="0F3C78"/>
          <w:sz w:val="26"/>
        </w:rPr>
        <w:t>Chart.js + react-chartjs-2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Chart types: `Line`, `Bar`, `</w:t>
      </w:r>
      <w:r>
        <w:rPr>
          <w:color w:val="1F2937"/>
          <w:sz w:val="21"/>
        </w:rPr>
        <w:t>Pie` from react-chartjs-2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Dataset configuration: labels, data arrays, backgroundColor, borderColor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Responsive sizing with `maintainAspectRatio: false`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Dynamic chart type selection based on `chart_type` from API response</w:t>
      </w:r>
    </w:p>
    <w:p w:rsidR="00E064EB" w:rsidRDefault="0077538E">
      <w:pPr>
        <w:spacing w:before="200" w:after="40"/>
      </w:pPr>
      <w:r>
        <w:rPr>
          <w:b/>
          <w:color w:val="0F3C78"/>
          <w:sz w:val="26"/>
        </w:rPr>
        <w:t>Vite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 xml:space="preserve">Dev server with Hot Module </w:t>
      </w:r>
      <w:r>
        <w:rPr>
          <w:color w:val="1F2937"/>
          <w:sz w:val="21"/>
        </w:rPr>
        <w:t>Replacement (HMR)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Proxy configuration in `vite.config.ts`: `/api` → backend URL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`VITE_*` environment variables injected at build time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TypeScript compilation and bundling</w:t>
      </w:r>
    </w:p>
    <w:p w:rsidR="00E064EB" w:rsidRDefault="00E064EB"/>
    <w:p w:rsidR="00E064EB" w:rsidRDefault="0077538E">
      <w:pPr>
        <w:pBdr>
          <w:bottom w:val="single" w:sz="6" w:space="1" w:color="0F3C78"/>
        </w:pBdr>
        <w:spacing w:before="280" w:after="80"/>
      </w:pPr>
      <w:proofErr w:type="gramStart"/>
      <w:r>
        <w:rPr>
          <w:b/>
          <w:color w:val="1A1A2E"/>
          <w:sz w:val="32"/>
        </w:rPr>
        <w:t>📊</w:t>
      </w:r>
      <w:r>
        <w:rPr>
          <w:b/>
          <w:color w:val="1A1A2E"/>
          <w:sz w:val="32"/>
        </w:rPr>
        <w:t xml:space="preserve">  Level</w:t>
      </w:r>
      <w:proofErr w:type="gramEnd"/>
      <w:r>
        <w:rPr>
          <w:b/>
          <w:color w:val="1A1A2E"/>
          <w:sz w:val="32"/>
        </w:rPr>
        <w:t xml:space="preserve"> 8 — Observability &amp; Feedback (Langfuse)</w:t>
      </w:r>
    </w:p>
    <w:p w:rsidR="00E064EB" w:rsidRDefault="0077538E">
      <w:pPr>
        <w:spacing w:after="160"/>
        <w:ind w:left="360"/>
      </w:pPr>
      <w:r>
        <w:rPr>
          <w:b/>
          <w:color w:val="066D3D"/>
          <w:sz w:val="21"/>
        </w:rPr>
        <w:t>🎯</w:t>
      </w:r>
      <w:r>
        <w:rPr>
          <w:b/>
          <w:color w:val="066D3D"/>
          <w:sz w:val="21"/>
        </w:rPr>
        <w:t xml:space="preserve"> After this level you </w:t>
      </w:r>
      <w:r>
        <w:rPr>
          <w:b/>
          <w:color w:val="066D3D"/>
          <w:sz w:val="21"/>
        </w:rPr>
        <w:t xml:space="preserve">can: </w:t>
      </w:r>
      <w:r>
        <w:rPr>
          <w:color w:val="066D3D"/>
          <w:sz w:val="21"/>
        </w:rPr>
        <w:t>Track every LLM call, visualise costs and latency, collect user feedback</w:t>
      </w:r>
    </w:p>
    <w:p w:rsidR="00E064EB" w:rsidRDefault="0077538E">
      <w:pPr>
        <w:spacing w:before="200" w:after="40"/>
      </w:pPr>
      <w:r>
        <w:rPr>
          <w:b/>
          <w:color w:val="0F3C78"/>
          <w:sz w:val="26"/>
        </w:rPr>
        <w:t>Langfuse v2 SDK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Trace lifecycle: `lf.trace(name, user_id, input)` → spans (auto via LiteLLM) → `lf.trace(id, output)` → `lf.flush()`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LiteLLM auto-logging: `litellm.success_callba</w:t>
      </w:r>
      <w:r>
        <w:rPr>
          <w:color w:val="1F2937"/>
          <w:sz w:val="21"/>
        </w:rPr>
        <w:t>ck = ['langfuse']` — zero boilerplate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`ContextVar` trace propagation: set `trace_id` once at request start, read in every LLM call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`metadata` dict passed to LiteLLM: `{'trace_id': ..., 'generation_name': ..., 'user_id': ...}`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 xml:space="preserve">User feedback: </w:t>
      </w:r>
      <w:r>
        <w:rPr>
          <w:color w:val="1F2937"/>
          <w:sz w:val="21"/>
        </w:rPr>
        <w:t>`lf.score(trace_id=..., name='user-feedback', value=1.0, data_type='BOOLEAN')`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Graceful degradation: all Langfuse calls wrapped in `if _lf:` checks</w:t>
      </w:r>
    </w:p>
    <w:p w:rsidR="00E064EB" w:rsidRDefault="0077538E">
      <w:pPr>
        <w:spacing w:before="200" w:after="40"/>
      </w:pPr>
      <w:r>
        <w:rPr>
          <w:b/>
          <w:color w:val="0F3C78"/>
          <w:sz w:val="26"/>
        </w:rPr>
        <w:t>Self-Hosting with Docker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Langfuse v2 image: `langfuse/langfuse:2` (NOT `:latest` which is v3+)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v2 only requi</w:t>
      </w:r>
      <w:r>
        <w:rPr>
          <w:color w:val="1F2937"/>
          <w:sz w:val="21"/>
        </w:rPr>
        <w:t>res Postgres — simple `docker-compose.yml` with 2 services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lastRenderedPageBreak/>
        <w:t>v3 requires ClickHouse + Redis + MinIO — significantly more complex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Dashboard on port 3001; create project → copy public + secret keys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Environment variables: `LANGFUSE_PUBLIC_KEY`, `LANGFUSE_SECRET</w:t>
      </w:r>
      <w:r>
        <w:rPr>
          <w:color w:val="1F2937"/>
          <w:sz w:val="21"/>
        </w:rPr>
        <w:t>_KEY`, `LANGFUSE_HOST`</w:t>
      </w:r>
    </w:p>
    <w:p w:rsidR="00E064EB" w:rsidRDefault="0077538E">
      <w:pPr>
        <w:spacing w:before="200" w:after="40"/>
      </w:pPr>
      <w:r>
        <w:rPr>
          <w:b/>
          <w:color w:val="0F3C78"/>
          <w:sz w:val="26"/>
        </w:rPr>
        <w:t>Monitoring Concepts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Per-user token spend: filter Langfuse dashboard by `user_id`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Per-agent latency: each LiteLLM call becomes a named span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Cost breakdown by model and agent type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 xml:space="preserve">Feedback loop: `score` objects linked to exact trace → </w:t>
      </w:r>
      <w:r>
        <w:rPr>
          <w:color w:val="1F2937"/>
          <w:sz w:val="21"/>
        </w:rPr>
        <w:t>measure answer quality over time</w:t>
      </w:r>
    </w:p>
    <w:p w:rsidR="00E064EB" w:rsidRDefault="00E064EB"/>
    <w:p w:rsidR="00E064EB" w:rsidRDefault="0077538E">
      <w:pPr>
        <w:pBdr>
          <w:bottom w:val="single" w:sz="6" w:space="1" w:color="0F3C78"/>
        </w:pBdr>
        <w:spacing w:before="280" w:after="80"/>
      </w:pPr>
      <w:proofErr w:type="gramStart"/>
      <w:r>
        <w:rPr>
          <w:b/>
          <w:color w:val="1A1A2E"/>
          <w:sz w:val="32"/>
        </w:rPr>
        <w:t>🚀</w:t>
      </w:r>
      <w:r>
        <w:rPr>
          <w:b/>
          <w:color w:val="1A1A2E"/>
          <w:sz w:val="32"/>
        </w:rPr>
        <w:t xml:space="preserve">  Level</w:t>
      </w:r>
      <w:proofErr w:type="gramEnd"/>
      <w:r>
        <w:rPr>
          <w:b/>
          <w:color w:val="1A1A2E"/>
          <w:sz w:val="32"/>
        </w:rPr>
        <w:t xml:space="preserve"> 9 — DevOps &amp; Infrastructure</w:t>
      </w:r>
    </w:p>
    <w:p w:rsidR="00E064EB" w:rsidRDefault="0077538E">
      <w:pPr>
        <w:spacing w:after="160"/>
        <w:ind w:left="360"/>
      </w:pPr>
      <w:r>
        <w:rPr>
          <w:b/>
          <w:color w:val="066D3D"/>
          <w:sz w:val="21"/>
        </w:rPr>
        <w:t>🎯</w:t>
      </w:r>
      <w:r>
        <w:rPr>
          <w:b/>
          <w:color w:val="066D3D"/>
          <w:sz w:val="21"/>
        </w:rPr>
        <w:t xml:space="preserve"> After this level you can: </w:t>
      </w:r>
      <w:r>
        <w:rPr>
          <w:color w:val="066D3D"/>
          <w:sz w:val="21"/>
        </w:rPr>
        <w:t>Package, deploy, and operate the full stack in a containerised environment</w:t>
      </w:r>
    </w:p>
    <w:p w:rsidR="00E064EB" w:rsidRDefault="0077538E">
      <w:pPr>
        <w:spacing w:before="200" w:after="40"/>
      </w:pPr>
      <w:r>
        <w:rPr>
          <w:b/>
          <w:color w:val="0F3C78"/>
          <w:sz w:val="26"/>
        </w:rPr>
        <w:t>Docker &amp; Docker Compose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Dockerfile for Python backend: multi-stage bu</w:t>
      </w:r>
      <w:r>
        <w:rPr>
          <w:color w:val="1F2937"/>
          <w:sz w:val="21"/>
        </w:rPr>
        <w:t>ild, non-root user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Dockerfile for React frontend: Vite build → Nginx static serve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Docker Compose: define services, networks, volumes, health checks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Health checks: `test: ['CMD', 'curl', '-f', 'http://localhost:8000/health']`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Restart policies: `restart: unl</w:t>
      </w:r>
      <w:r>
        <w:rPr>
          <w:color w:val="1F2937"/>
          <w:sz w:val="21"/>
        </w:rPr>
        <w:t>ess-stopped` for production services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Image pinning: always pin to a specific tag (`:2`, `:16-alpine`) not `:latest`</w:t>
      </w:r>
    </w:p>
    <w:p w:rsidR="00E064EB" w:rsidRDefault="0077538E">
      <w:pPr>
        <w:spacing w:before="200" w:after="40"/>
      </w:pPr>
      <w:r>
        <w:rPr>
          <w:b/>
          <w:color w:val="0F3C78"/>
          <w:sz w:val="26"/>
        </w:rPr>
        <w:t>Environment Management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`.env` for local secrets — NEVER commit to git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`.env.example` with placeholder values — commit this as documentation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Docker Compose `env_file` directive to load `.env` into containers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`SSL_CERT_FILE` environment variable for corporate proxy / TLS inspection</w:t>
      </w:r>
    </w:p>
    <w:p w:rsidR="00E064EB" w:rsidRDefault="0077538E">
      <w:pPr>
        <w:pStyle w:val="ListBullet"/>
        <w:spacing w:after="40"/>
      </w:pPr>
      <w:r>
        <w:rPr>
          <w:color w:val="1F2937"/>
          <w:sz w:val="21"/>
        </w:rPr>
        <w:t>Secret management patterns: Azure Key Vault, AWS Secrets Manager</w:t>
      </w:r>
    </w:p>
    <w:p w:rsidR="00E064EB" w:rsidRDefault="00E064EB"/>
    <w:p w:rsidR="00E064EB" w:rsidRDefault="0077538E">
      <w:r>
        <w:br w:type="page"/>
      </w:r>
    </w:p>
    <w:p w:rsidR="00E064EB" w:rsidRDefault="0077538E">
      <w:pPr>
        <w:pBdr>
          <w:bottom w:val="single" w:sz="6" w:space="1" w:color="0F3C78"/>
        </w:pBdr>
        <w:spacing w:before="280" w:after="80"/>
      </w:pPr>
      <w:r>
        <w:rPr>
          <w:b/>
          <w:color w:val="1A1A2E"/>
          <w:sz w:val="32"/>
        </w:rPr>
        <w:lastRenderedPageBreak/>
        <w:t>🏆</w:t>
      </w:r>
      <w:r>
        <w:rPr>
          <w:b/>
          <w:color w:val="1A1A2E"/>
          <w:sz w:val="32"/>
        </w:rPr>
        <w:t xml:space="preserve">  Capstone Project — Build a Mini Pulse AI</w:t>
      </w:r>
    </w:p>
    <w:p w:rsidR="00E064EB" w:rsidRDefault="0077538E">
      <w:pPr>
        <w:spacing w:after="160"/>
      </w:pPr>
      <w:r>
        <w:rPr>
          <w:color w:val="1F2937"/>
        </w:rPr>
        <w:t>Ap</w:t>
      </w:r>
      <w:r>
        <w:rPr>
          <w:color w:val="1F2937"/>
        </w:rPr>
        <w:t>ply every skill from the roadmap by building a smaller but production-worthy version of Pulse AI end-to-end. Work through these sprints sequentially:</w:t>
      </w:r>
    </w:p>
    <w:tbl>
      <w:tblPr>
        <w:tblStyle w:val="TableGrid"/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2304"/>
        <w:gridCol w:w="4032"/>
        <w:gridCol w:w="2304"/>
      </w:tblGrid>
      <w:tr w:rsidR="00E064EB">
        <w:tc>
          <w:tcPr>
            <w:tcW w:w="2304" w:type="dxa"/>
            <w:shd w:val="clear" w:color="auto" w:fill="0F3C78"/>
          </w:tcPr>
          <w:p w:rsidR="00E064EB" w:rsidRDefault="0077538E">
            <w:pPr>
              <w:jc w:val="center"/>
            </w:pPr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w="4032" w:type="dxa"/>
            <w:shd w:val="clear" w:color="auto" w:fill="0F3C78"/>
          </w:tcPr>
          <w:p w:rsidR="00E064EB" w:rsidRDefault="0077538E">
            <w:pPr>
              <w:jc w:val="center"/>
            </w:pPr>
            <w:r>
              <w:rPr>
                <w:b/>
                <w:color w:val="FFFFFF"/>
                <w:sz w:val="20"/>
              </w:rPr>
              <w:t>Goal</w:t>
            </w:r>
          </w:p>
        </w:tc>
        <w:tc>
          <w:tcPr>
            <w:tcW w:w="2304" w:type="dxa"/>
            <w:shd w:val="clear" w:color="auto" w:fill="0F3C78"/>
          </w:tcPr>
          <w:p w:rsidR="00E064EB" w:rsidRDefault="0077538E">
            <w:pPr>
              <w:jc w:val="center"/>
            </w:pPr>
            <w:r>
              <w:rPr>
                <w:b/>
                <w:color w:val="FFFFFF"/>
                <w:sz w:val="20"/>
              </w:rPr>
              <w:t>Key Skills</w:t>
            </w:r>
          </w:p>
        </w:tc>
      </w:tr>
      <w:tr w:rsidR="00E064EB">
        <w:tc>
          <w:tcPr>
            <w:tcW w:w="2304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>1 — API skeleton</w:t>
            </w:r>
          </w:p>
        </w:tc>
        <w:tc>
          <w:tcPr>
            <w:tcW w:w="4032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>FastAPI with /chat endpoint, health check, CORS</w:t>
            </w:r>
          </w:p>
        </w:tc>
        <w:tc>
          <w:tcPr>
            <w:tcW w:w="2304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>Level 2</w:t>
            </w:r>
          </w:p>
        </w:tc>
      </w:tr>
      <w:tr w:rsidR="00E064EB">
        <w:tc>
          <w:tcPr>
            <w:tcW w:w="2304" w:type="dxa"/>
            <w:shd w:val="clear" w:color="auto" w:fill="FFFFFF"/>
          </w:tcPr>
          <w:p w:rsidR="00E064EB" w:rsidRDefault="0077538E">
            <w:r>
              <w:rPr>
                <w:color w:val="1F2937"/>
                <w:sz w:val="19"/>
              </w:rPr>
              <w:t xml:space="preserve">2 — SQL </w:t>
            </w:r>
            <w:r>
              <w:rPr>
                <w:color w:val="1F2937"/>
                <w:sz w:val="19"/>
              </w:rPr>
              <w:t>integration</w:t>
            </w:r>
          </w:p>
        </w:tc>
        <w:tc>
          <w:tcPr>
            <w:tcW w:w="4032" w:type="dxa"/>
            <w:shd w:val="clear" w:color="auto" w:fill="FFFFFF"/>
          </w:tcPr>
          <w:p w:rsidR="00E064EB" w:rsidRDefault="0077538E">
            <w:r>
              <w:rPr>
                <w:color w:val="1F2937"/>
                <w:sz w:val="19"/>
              </w:rPr>
              <w:t>Connect to SQLite/SQL Server, execute agent-written SQL</w:t>
            </w:r>
          </w:p>
        </w:tc>
        <w:tc>
          <w:tcPr>
            <w:tcW w:w="2304" w:type="dxa"/>
            <w:shd w:val="clear" w:color="auto" w:fill="FFFFFF"/>
          </w:tcPr>
          <w:p w:rsidR="00E064EB" w:rsidRDefault="0077538E">
            <w:r>
              <w:rPr>
                <w:color w:val="1F2937"/>
                <w:sz w:val="19"/>
              </w:rPr>
              <w:t>Levels 3, 4</w:t>
            </w:r>
          </w:p>
        </w:tc>
      </w:tr>
      <w:tr w:rsidR="00E064EB">
        <w:tc>
          <w:tcPr>
            <w:tcW w:w="2304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>3 — LLM agent</w:t>
            </w:r>
          </w:p>
        </w:tc>
        <w:tc>
          <w:tcPr>
            <w:tcW w:w="4032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>Question → SQL → plain-English answer via LiteLLM</w:t>
            </w:r>
          </w:p>
        </w:tc>
        <w:tc>
          <w:tcPr>
            <w:tcW w:w="2304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>Level 4</w:t>
            </w:r>
          </w:p>
        </w:tc>
      </w:tr>
      <w:tr w:rsidR="00E064EB">
        <w:tc>
          <w:tcPr>
            <w:tcW w:w="2304" w:type="dxa"/>
            <w:shd w:val="clear" w:color="auto" w:fill="FFFFFF"/>
          </w:tcPr>
          <w:p w:rsidR="00E064EB" w:rsidRDefault="0077538E">
            <w:r>
              <w:rPr>
                <w:color w:val="1F2937"/>
                <w:sz w:val="19"/>
              </w:rPr>
              <w:t>4 — SSE streaming</w:t>
            </w:r>
          </w:p>
        </w:tc>
        <w:tc>
          <w:tcPr>
            <w:tcW w:w="4032" w:type="dxa"/>
            <w:shd w:val="clear" w:color="auto" w:fill="FFFFFF"/>
          </w:tcPr>
          <w:p w:rsidR="00E064EB" w:rsidRDefault="0077538E">
            <w:r>
              <w:rPr>
                <w:color w:val="1F2937"/>
                <w:sz w:val="19"/>
              </w:rPr>
              <w:t>Stream tokens to client; progress events</w:t>
            </w:r>
          </w:p>
        </w:tc>
        <w:tc>
          <w:tcPr>
            <w:tcW w:w="2304" w:type="dxa"/>
            <w:shd w:val="clear" w:color="auto" w:fill="FFFFFF"/>
          </w:tcPr>
          <w:p w:rsidR="00E064EB" w:rsidRDefault="0077538E">
            <w:r>
              <w:rPr>
                <w:color w:val="1F2937"/>
                <w:sz w:val="19"/>
              </w:rPr>
              <w:t>Levels 2, 7</w:t>
            </w:r>
          </w:p>
        </w:tc>
      </w:tr>
      <w:tr w:rsidR="00E064EB">
        <w:tc>
          <w:tcPr>
            <w:tcW w:w="2304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>5 — React frontend</w:t>
            </w:r>
          </w:p>
        </w:tc>
        <w:tc>
          <w:tcPr>
            <w:tcW w:w="4032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>Chat input,</w:t>
            </w:r>
            <w:r>
              <w:rPr>
                <w:color w:val="1F2937"/>
                <w:sz w:val="19"/>
              </w:rPr>
              <w:t xml:space="preserve"> message list, streaming token display</w:t>
            </w:r>
          </w:p>
        </w:tc>
        <w:tc>
          <w:tcPr>
            <w:tcW w:w="2304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>Level 7</w:t>
            </w:r>
          </w:p>
        </w:tc>
      </w:tr>
      <w:tr w:rsidR="00E064EB">
        <w:tc>
          <w:tcPr>
            <w:tcW w:w="2304" w:type="dxa"/>
            <w:shd w:val="clear" w:color="auto" w:fill="FFFFFF"/>
          </w:tcPr>
          <w:p w:rsidR="00E064EB" w:rsidRDefault="0077538E">
            <w:r>
              <w:rPr>
                <w:color w:val="1F2937"/>
                <w:sz w:val="19"/>
              </w:rPr>
              <w:t>6 — Memory</w:t>
            </w:r>
          </w:p>
        </w:tc>
        <w:tc>
          <w:tcPr>
            <w:tcW w:w="4032" w:type="dxa"/>
            <w:shd w:val="clear" w:color="auto" w:fill="FFFFFF"/>
          </w:tcPr>
          <w:p w:rsidR="00E064EB" w:rsidRDefault="0077538E">
            <w:r>
              <w:rPr>
                <w:color w:val="1F2937"/>
                <w:sz w:val="19"/>
              </w:rPr>
              <w:t>Last 5 turns stored in MongoDB or JSON file</w:t>
            </w:r>
          </w:p>
        </w:tc>
        <w:tc>
          <w:tcPr>
            <w:tcW w:w="2304" w:type="dxa"/>
            <w:shd w:val="clear" w:color="auto" w:fill="FFFFFF"/>
          </w:tcPr>
          <w:p w:rsidR="00E064EB" w:rsidRDefault="0077538E">
            <w:r>
              <w:rPr>
                <w:color w:val="1F2937"/>
                <w:sz w:val="19"/>
              </w:rPr>
              <w:t>Level 5</w:t>
            </w:r>
          </w:p>
        </w:tc>
      </w:tr>
      <w:tr w:rsidR="00E064EB">
        <w:tc>
          <w:tcPr>
            <w:tcW w:w="2304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>7 — Auth</w:t>
            </w:r>
          </w:p>
        </w:tc>
        <w:tc>
          <w:tcPr>
            <w:tcW w:w="4032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>Azure AD login, JWT validation, per-user isolation</w:t>
            </w:r>
          </w:p>
        </w:tc>
        <w:tc>
          <w:tcPr>
            <w:tcW w:w="2304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>Level 6</w:t>
            </w:r>
          </w:p>
        </w:tc>
      </w:tr>
      <w:tr w:rsidR="00E064EB">
        <w:tc>
          <w:tcPr>
            <w:tcW w:w="2304" w:type="dxa"/>
            <w:shd w:val="clear" w:color="auto" w:fill="FFFFFF"/>
          </w:tcPr>
          <w:p w:rsidR="00E064EB" w:rsidRDefault="0077538E">
            <w:r>
              <w:rPr>
                <w:color w:val="1F2937"/>
                <w:sz w:val="19"/>
              </w:rPr>
              <w:t>8 — Observability</w:t>
            </w:r>
          </w:p>
        </w:tc>
        <w:tc>
          <w:tcPr>
            <w:tcW w:w="4032" w:type="dxa"/>
            <w:shd w:val="clear" w:color="auto" w:fill="FFFFFF"/>
          </w:tcPr>
          <w:p w:rsidR="00E064EB" w:rsidRDefault="0077538E">
            <w:r>
              <w:rPr>
                <w:color w:val="1F2937"/>
                <w:sz w:val="19"/>
              </w:rPr>
              <w:t>Langfuse traces, cost tracking, thumbs up/down</w:t>
            </w:r>
          </w:p>
        </w:tc>
        <w:tc>
          <w:tcPr>
            <w:tcW w:w="2304" w:type="dxa"/>
            <w:shd w:val="clear" w:color="auto" w:fill="FFFFFF"/>
          </w:tcPr>
          <w:p w:rsidR="00E064EB" w:rsidRDefault="0077538E">
            <w:r>
              <w:rPr>
                <w:color w:val="1F2937"/>
                <w:sz w:val="19"/>
              </w:rPr>
              <w:t>Level 8</w:t>
            </w:r>
          </w:p>
        </w:tc>
      </w:tr>
      <w:tr w:rsidR="00E064EB">
        <w:tc>
          <w:tcPr>
            <w:tcW w:w="2304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>9</w:t>
            </w:r>
            <w:r>
              <w:rPr>
                <w:color w:val="1F2937"/>
                <w:sz w:val="19"/>
              </w:rPr>
              <w:t xml:space="preserve"> — Docker</w:t>
            </w:r>
          </w:p>
        </w:tc>
        <w:tc>
          <w:tcPr>
            <w:tcW w:w="4032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>docker-compose.yml for backend + frontend + DB</w:t>
            </w:r>
          </w:p>
        </w:tc>
        <w:tc>
          <w:tcPr>
            <w:tcW w:w="2304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>Level 9</w:t>
            </w:r>
          </w:p>
        </w:tc>
      </w:tr>
    </w:tbl>
    <w:p w:rsidR="00E064EB" w:rsidRDefault="00E064EB"/>
    <w:p w:rsidR="00E064EB" w:rsidRDefault="0077538E">
      <w:r>
        <w:br w:type="page"/>
      </w:r>
    </w:p>
    <w:p w:rsidR="00E064EB" w:rsidRDefault="0077538E">
      <w:pPr>
        <w:pBdr>
          <w:bottom w:val="single" w:sz="6" w:space="1" w:color="0F3C78"/>
        </w:pBdr>
        <w:spacing w:before="280" w:after="80"/>
      </w:pPr>
      <w:r>
        <w:rPr>
          <w:b/>
          <w:color w:val="1A1A2E"/>
          <w:sz w:val="32"/>
        </w:rPr>
        <w:lastRenderedPageBreak/>
        <w:t>📚</w:t>
      </w:r>
      <w:r>
        <w:rPr>
          <w:b/>
          <w:color w:val="1A1A2E"/>
          <w:sz w:val="32"/>
        </w:rPr>
        <w:t xml:space="preserve">  Quick-Reference Library Cheat Sheet</w:t>
      </w:r>
    </w:p>
    <w:p w:rsidR="00E064EB" w:rsidRDefault="0077538E">
      <w:pPr>
        <w:spacing w:before="200" w:after="40"/>
      </w:pPr>
      <w:r>
        <w:rPr>
          <w:b/>
          <w:color w:val="0F3C78"/>
          <w:sz w:val="26"/>
        </w:rPr>
        <w:t>Python Libraries</w:t>
      </w:r>
    </w:p>
    <w:tbl>
      <w:tblPr>
        <w:tblStyle w:val="TableGrid"/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3112"/>
        <w:gridCol w:w="1977"/>
        <w:gridCol w:w="4199"/>
      </w:tblGrid>
      <w:tr w:rsidR="00E064EB">
        <w:tc>
          <w:tcPr>
            <w:tcW w:w="3168" w:type="dxa"/>
            <w:shd w:val="clear" w:color="auto" w:fill="0F3C78"/>
          </w:tcPr>
          <w:p w:rsidR="00E064EB" w:rsidRDefault="0077538E">
            <w:pPr>
              <w:jc w:val="center"/>
            </w:pPr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w="2016" w:type="dxa"/>
            <w:shd w:val="clear" w:color="auto" w:fill="0F3C78"/>
          </w:tcPr>
          <w:p w:rsidR="00E064EB" w:rsidRDefault="0077538E">
            <w:pPr>
              <w:jc w:val="center"/>
            </w:pPr>
            <w:r>
              <w:rPr>
                <w:b/>
                <w:color w:val="FFFFFF"/>
                <w:sz w:val="20"/>
              </w:rPr>
              <w:t>Version (approx)</w:t>
            </w:r>
          </w:p>
        </w:tc>
        <w:tc>
          <w:tcPr>
            <w:tcW w:w="4320" w:type="dxa"/>
            <w:shd w:val="clear" w:color="auto" w:fill="0F3C78"/>
          </w:tcPr>
          <w:p w:rsidR="00E064EB" w:rsidRDefault="0077538E"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E064EB">
        <w:tc>
          <w:tcPr>
            <w:tcW w:w="3168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>fastapi</w:t>
            </w:r>
          </w:p>
        </w:tc>
        <w:tc>
          <w:tcPr>
            <w:tcW w:w="2016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>≥ 0.111</w:t>
            </w:r>
          </w:p>
        </w:tc>
        <w:tc>
          <w:tcPr>
            <w:tcW w:w="4320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>HTTP API framework</w:t>
            </w:r>
          </w:p>
        </w:tc>
      </w:tr>
      <w:tr w:rsidR="00E064EB">
        <w:tc>
          <w:tcPr>
            <w:tcW w:w="3168" w:type="dxa"/>
            <w:shd w:val="clear" w:color="auto" w:fill="FFFFFF"/>
          </w:tcPr>
          <w:p w:rsidR="00E064EB" w:rsidRDefault="0077538E">
            <w:r>
              <w:rPr>
                <w:color w:val="1F2937"/>
                <w:sz w:val="19"/>
              </w:rPr>
              <w:t>uvicorn</w:t>
            </w:r>
          </w:p>
        </w:tc>
        <w:tc>
          <w:tcPr>
            <w:tcW w:w="2016" w:type="dxa"/>
            <w:shd w:val="clear" w:color="auto" w:fill="FFFFFF"/>
          </w:tcPr>
          <w:p w:rsidR="00E064EB" w:rsidRDefault="0077538E">
            <w:r>
              <w:rPr>
                <w:color w:val="1F2937"/>
                <w:sz w:val="19"/>
              </w:rPr>
              <w:t>≥ 0.29</w:t>
            </w:r>
          </w:p>
        </w:tc>
        <w:tc>
          <w:tcPr>
            <w:tcW w:w="4320" w:type="dxa"/>
            <w:shd w:val="clear" w:color="auto" w:fill="FFFFFF"/>
          </w:tcPr>
          <w:p w:rsidR="00E064EB" w:rsidRDefault="0077538E">
            <w:r>
              <w:rPr>
                <w:color w:val="1F2937"/>
                <w:sz w:val="19"/>
              </w:rPr>
              <w:t>ASGI server for FastAPI</w:t>
            </w:r>
          </w:p>
        </w:tc>
      </w:tr>
      <w:tr w:rsidR="00E064EB">
        <w:tc>
          <w:tcPr>
            <w:tcW w:w="3168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>pydantic</w:t>
            </w:r>
          </w:p>
        </w:tc>
        <w:tc>
          <w:tcPr>
            <w:tcW w:w="2016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>v2</w:t>
            </w:r>
          </w:p>
        </w:tc>
        <w:tc>
          <w:tcPr>
            <w:tcW w:w="4320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 xml:space="preserve">Data </w:t>
            </w:r>
            <w:r>
              <w:rPr>
                <w:color w:val="1F2937"/>
                <w:sz w:val="19"/>
              </w:rPr>
              <w:t>validation and settings</w:t>
            </w:r>
          </w:p>
        </w:tc>
      </w:tr>
      <w:tr w:rsidR="00E064EB">
        <w:tc>
          <w:tcPr>
            <w:tcW w:w="3168" w:type="dxa"/>
            <w:shd w:val="clear" w:color="auto" w:fill="FFFFFF"/>
          </w:tcPr>
          <w:p w:rsidR="00E064EB" w:rsidRDefault="0077538E">
            <w:r>
              <w:rPr>
                <w:color w:val="1F2937"/>
                <w:sz w:val="19"/>
              </w:rPr>
              <w:t>python-dotenv</w:t>
            </w:r>
          </w:p>
        </w:tc>
        <w:tc>
          <w:tcPr>
            <w:tcW w:w="2016" w:type="dxa"/>
            <w:shd w:val="clear" w:color="auto" w:fill="FFFFFF"/>
          </w:tcPr>
          <w:p w:rsidR="00E064EB" w:rsidRDefault="0077538E">
            <w:r>
              <w:rPr>
                <w:color w:val="1F2937"/>
                <w:sz w:val="19"/>
              </w:rPr>
              <w:t>≥ 1.0</w:t>
            </w:r>
          </w:p>
        </w:tc>
        <w:tc>
          <w:tcPr>
            <w:tcW w:w="4320" w:type="dxa"/>
            <w:shd w:val="clear" w:color="auto" w:fill="FFFFFF"/>
          </w:tcPr>
          <w:p w:rsidR="00E064EB" w:rsidRDefault="0077538E">
            <w:r>
              <w:rPr>
                <w:color w:val="1F2937"/>
                <w:sz w:val="19"/>
              </w:rPr>
              <w:t>Load .env files</w:t>
            </w:r>
          </w:p>
        </w:tc>
      </w:tr>
      <w:tr w:rsidR="00E064EB">
        <w:tc>
          <w:tcPr>
            <w:tcW w:w="3168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>litellm</w:t>
            </w:r>
          </w:p>
        </w:tc>
        <w:tc>
          <w:tcPr>
            <w:tcW w:w="2016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>≥ 1.40</w:t>
            </w:r>
          </w:p>
        </w:tc>
        <w:tc>
          <w:tcPr>
            <w:tcW w:w="4320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>Multi-provider LLM gateway</w:t>
            </w:r>
          </w:p>
        </w:tc>
      </w:tr>
      <w:tr w:rsidR="00E064EB">
        <w:tc>
          <w:tcPr>
            <w:tcW w:w="3168" w:type="dxa"/>
            <w:shd w:val="clear" w:color="auto" w:fill="FFFFFF"/>
          </w:tcPr>
          <w:p w:rsidR="00E064EB" w:rsidRDefault="0077538E">
            <w:r>
              <w:rPr>
                <w:color w:val="1F2937"/>
                <w:sz w:val="19"/>
              </w:rPr>
              <w:t>pyodbc</w:t>
            </w:r>
          </w:p>
        </w:tc>
        <w:tc>
          <w:tcPr>
            <w:tcW w:w="2016" w:type="dxa"/>
            <w:shd w:val="clear" w:color="auto" w:fill="FFFFFF"/>
          </w:tcPr>
          <w:p w:rsidR="00E064EB" w:rsidRDefault="0077538E">
            <w:r>
              <w:rPr>
                <w:color w:val="1F2937"/>
                <w:sz w:val="19"/>
              </w:rPr>
              <w:t>≥ 5.1</w:t>
            </w:r>
          </w:p>
        </w:tc>
        <w:tc>
          <w:tcPr>
            <w:tcW w:w="4320" w:type="dxa"/>
            <w:shd w:val="clear" w:color="auto" w:fill="FFFFFF"/>
          </w:tcPr>
          <w:p w:rsidR="00E064EB" w:rsidRDefault="0077538E">
            <w:r>
              <w:rPr>
                <w:color w:val="1F2937"/>
                <w:sz w:val="19"/>
              </w:rPr>
              <w:t>SQL Server connectivity</w:t>
            </w:r>
          </w:p>
        </w:tc>
      </w:tr>
      <w:tr w:rsidR="00E064EB">
        <w:tc>
          <w:tcPr>
            <w:tcW w:w="3168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>pymongo</w:t>
            </w:r>
          </w:p>
        </w:tc>
        <w:tc>
          <w:tcPr>
            <w:tcW w:w="2016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>≥ 4.7</w:t>
            </w:r>
          </w:p>
        </w:tc>
        <w:tc>
          <w:tcPr>
            <w:tcW w:w="4320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>MongoDB driver</w:t>
            </w:r>
          </w:p>
        </w:tc>
      </w:tr>
      <w:tr w:rsidR="00E064EB">
        <w:tc>
          <w:tcPr>
            <w:tcW w:w="3168" w:type="dxa"/>
            <w:shd w:val="clear" w:color="auto" w:fill="FFFFFF"/>
          </w:tcPr>
          <w:p w:rsidR="00E064EB" w:rsidRDefault="0077538E">
            <w:r>
              <w:rPr>
                <w:color w:val="1F2937"/>
                <w:sz w:val="19"/>
              </w:rPr>
              <w:t>python-jose[cryptography]</w:t>
            </w:r>
          </w:p>
        </w:tc>
        <w:tc>
          <w:tcPr>
            <w:tcW w:w="2016" w:type="dxa"/>
            <w:shd w:val="clear" w:color="auto" w:fill="FFFFFF"/>
          </w:tcPr>
          <w:p w:rsidR="00E064EB" w:rsidRDefault="0077538E">
            <w:r>
              <w:rPr>
                <w:color w:val="1F2937"/>
                <w:sz w:val="19"/>
              </w:rPr>
              <w:t>≥ 3.3</w:t>
            </w:r>
          </w:p>
        </w:tc>
        <w:tc>
          <w:tcPr>
            <w:tcW w:w="4320" w:type="dxa"/>
            <w:shd w:val="clear" w:color="auto" w:fill="FFFFFF"/>
          </w:tcPr>
          <w:p w:rsidR="00E064EB" w:rsidRDefault="0077538E">
            <w:r>
              <w:rPr>
                <w:color w:val="1F2937"/>
                <w:sz w:val="19"/>
              </w:rPr>
              <w:t>JWT decode and verification</w:t>
            </w:r>
          </w:p>
        </w:tc>
      </w:tr>
      <w:tr w:rsidR="00E064EB">
        <w:tc>
          <w:tcPr>
            <w:tcW w:w="3168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>httpx</w:t>
            </w:r>
          </w:p>
        </w:tc>
        <w:tc>
          <w:tcPr>
            <w:tcW w:w="2016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>≥ 0.27</w:t>
            </w:r>
          </w:p>
        </w:tc>
        <w:tc>
          <w:tcPr>
            <w:tcW w:w="4320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 xml:space="preserve">Async </w:t>
            </w:r>
            <w:r>
              <w:rPr>
                <w:color w:val="1F2937"/>
                <w:sz w:val="19"/>
              </w:rPr>
              <w:t>HTTP client (JWKS fetch)</w:t>
            </w:r>
          </w:p>
        </w:tc>
      </w:tr>
      <w:tr w:rsidR="00E064EB">
        <w:tc>
          <w:tcPr>
            <w:tcW w:w="3168" w:type="dxa"/>
            <w:shd w:val="clear" w:color="auto" w:fill="FFFFFF"/>
          </w:tcPr>
          <w:p w:rsidR="00E064EB" w:rsidRDefault="0077538E">
            <w:r>
              <w:rPr>
                <w:color w:val="1F2937"/>
                <w:sz w:val="19"/>
              </w:rPr>
              <w:t>langfuse</w:t>
            </w:r>
          </w:p>
        </w:tc>
        <w:tc>
          <w:tcPr>
            <w:tcW w:w="2016" w:type="dxa"/>
            <w:shd w:val="clear" w:color="auto" w:fill="FFFFFF"/>
          </w:tcPr>
          <w:p w:rsidR="00E064EB" w:rsidRDefault="0077538E">
            <w:r>
              <w:rPr>
                <w:color w:val="1F2937"/>
                <w:sz w:val="19"/>
              </w:rPr>
              <w:t>≥ 2, &lt; 3</w:t>
            </w:r>
          </w:p>
        </w:tc>
        <w:tc>
          <w:tcPr>
            <w:tcW w:w="4320" w:type="dxa"/>
            <w:shd w:val="clear" w:color="auto" w:fill="FFFFFF"/>
          </w:tcPr>
          <w:p w:rsidR="00E064EB" w:rsidRDefault="0077538E">
            <w:r>
              <w:rPr>
                <w:color w:val="1F2937"/>
                <w:sz w:val="19"/>
              </w:rPr>
              <w:t>LLM observability (v2 SDK)</w:t>
            </w:r>
          </w:p>
        </w:tc>
      </w:tr>
      <w:tr w:rsidR="00E064EB">
        <w:tc>
          <w:tcPr>
            <w:tcW w:w="3168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>sentence-transformers</w:t>
            </w:r>
          </w:p>
        </w:tc>
        <w:tc>
          <w:tcPr>
            <w:tcW w:w="2016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>≥ 2.6</w:t>
            </w:r>
          </w:p>
        </w:tc>
        <w:tc>
          <w:tcPr>
            <w:tcW w:w="4320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>Local embedding models</w:t>
            </w:r>
          </w:p>
        </w:tc>
      </w:tr>
      <w:tr w:rsidR="00E064EB">
        <w:tc>
          <w:tcPr>
            <w:tcW w:w="3168" w:type="dxa"/>
            <w:shd w:val="clear" w:color="auto" w:fill="FFFFFF"/>
          </w:tcPr>
          <w:p w:rsidR="00E064EB" w:rsidRDefault="0077538E">
            <w:r>
              <w:rPr>
                <w:color w:val="1F2937"/>
                <w:sz w:val="19"/>
              </w:rPr>
              <w:t>python-docx</w:t>
            </w:r>
          </w:p>
        </w:tc>
        <w:tc>
          <w:tcPr>
            <w:tcW w:w="2016" w:type="dxa"/>
            <w:shd w:val="clear" w:color="auto" w:fill="FFFFFF"/>
          </w:tcPr>
          <w:p w:rsidR="00E064EB" w:rsidRDefault="0077538E">
            <w:r>
              <w:rPr>
                <w:color w:val="1F2937"/>
                <w:sz w:val="19"/>
              </w:rPr>
              <w:t>≥ 1.1</w:t>
            </w:r>
          </w:p>
        </w:tc>
        <w:tc>
          <w:tcPr>
            <w:tcW w:w="4320" w:type="dxa"/>
            <w:shd w:val="clear" w:color="auto" w:fill="FFFFFF"/>
          </w:tcPr>
          <w:p w:rsidR="00E064EB" w:rsidRDefault="0077538E">
            <w:r>
              <w:rPr>
                <w:color w:val="1F2937"/>
                <w:sz w:val="19"/>
              </w:rPr>
              <w:t>Generate Word .docx files</w:t>
            </w:r>
          </w:p>
        </w:tc>
      </w:tr>
    </w:tbl>
    <w:p w:rsidR="00E064EB" w:rsidRDefault="00E064EB"/>
    <w:p w:rsidR="00E064EB" w:rsidRDefault="0077538E">
      <w:pPr>
        <w:spacing w:before="200" w:after="40"/>
      </w:pPr>
      <w:r>
        <w:rPr>
          <w:b/>
          <w:color w:val="0F3C78"/>
          <w:sz w:val="26"/>
        </w:rPr>
        <w:t>JavaScript / TypeScript Packages</w:t>
      </w:r>
    </w:p>
    <w:tbl>
      <w:tblPr>
        <w:tblStyle w:val="TableGrid"/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3104"/>
        <w:gridCol w:w="1980"/>
        <w:gridCol w:w="4204"/>
      </w:tblGrid>
      <w:tr w:rsidR="00E064EB">
        <w:tc>
          <w:tcPr>
            <w:tcW w:w="3168" w:type="dxa"/>
            <w:shd w:val="clear" w:color="auto" w:fill="0F3C78"/>
          </w:tcPr>
          <w:p w:rsidR="00E064EB" w:rsidRDefault="0077538E">
            <w:pPr>
              <w:jc w:val="center"/>
            </w:pPr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w="2016" w:type="dxa"/>
            <w:shd w:val="clear" w:color="auto" w:fill="0F3C78"/>
          </w:tcPr>
          <w:p w:rsidR="00E064EB" w:rsidRDefault="0077538E">
            <w:pPr>
              <w:jc w:val="center"/>
            </w:pPr>
            <w:r>
              <w:rPr>
                <w:b/>
                <w:color w:val="FFFFFF"/>
                <w:sz w:val="20"/>
              </w:rPr>
              <w:t>Version (approx)</w:t>
            </w:r>
          </w:p>
        </w:tc>
        <w:tc>
          <w:tcPr>
            <w:tcW w:w="4320" w:type="dxa"/>
            <w:shd w:val="clear" w:color="auto" w:fill="0F3C78"/>
          </w:tcPr>
          <w:p w:rsidR="00E064EB" w:rsidRDefault="0077538E"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E064EB">
        <w:tc>
          <w:tcPr>
            <w:tcW w:w="3168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>react</w:t>
            </w:r>
          </w:p>
        </w:tc>
        <w:tc>
          <w:tcPr>
            <w:tcW w:w="2016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>19</w:t>
            </w:r>
          </w:p>
        </w:tc>
        <w:tc>
          <w:tcPr>
            <w:tcW w:w="4320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 xml:space="preserve">UI </w:t>
            </w:r>
            <w:r>
              <w:rPr>
                <w:color w:val="1F2937"/>
                <w:sz w:val="19"/>
              </w:rPr>
              <w:t>component framework</w:t>
            </w:r>
          </w:p>
        </w:tc>
      </w:tr>
      <w:tr w:rsidR="00E064EB">
        <w:tc>
          <w:tcPr>
            <w:tcW w:w="3168" w:type="dxa"/>
            <w:shd w:val="clear" w:color="auto" w:fill="FFFFFF"/>
          </w:tcPr>
          <w:p w:rsidR="00E064EB" w:rsidRDefault="0077538E">
            <w:r>
              <w:rPr>
                <w:color w:val="1F2937"/>
                <w:sz w:val="19"/>
              </w:rPr>
              <w:t>typescript</w:t>
            </w:r>
          </w:p>
        </w:tc>
        <w:tc>
          <w:tcPr>
            <w:tcW w:w="2016" w:type="dxa"/>
            <w:shd w:val="clear" w:color="auto" w:fill="FFFFFF"/>
          </w:tcPr>
          <w:p w:rsidR="00E064EB" w:rsidRDefault="0077538E">
            <w:r>
              <w:rPr>
                <w:color w:val="1F2937"/>
                <w:sz w:val="19"/>
              </w:rPr>
              <w:t>≥ 5</w:t>
            </w:r>
          </w:p>
        </w:tc>
        <w:tc>
          <w:tcPr>
            <w:tcW w:w="4320" w:type="dxa"/>
            <w:shd w:val="clear" w:color="auto" w:fill="FFFFFF"/>
          </w:tcPr>
          <w:p w:rsidR="00E064EB" w:rsidRDefault="0077538E">
            <w:r>
              <w:rPr>
                <w:color w:val="1F2937"/>
                <w:sz w:val="19"/>
              </w:rPr>
              <w:t>Typed JavaScript</w:t>
            </w:r>
          </w:p>
        </w:tc>
      </w:tr>
      <w:tr w:rsidR="00E064EB">
        <w:tc>
          <w:tcPr>
            <w:tcW w:w="3168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>vite</w:t>
            </w:r>
          </w:p>
        </w:tc>
        <w:tc>
          <w:tcPr>
            <w:tcW w:w="2016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>≥ 5</w:t>
            </w:r>
          </w:p>
        </w:tc>
        <w:tc>
          <w:tcPr>
            <w:tcW w:w="4320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>Build tool and dev server</w:t>
            </w:r>
          </w:p>
        </w:tc>
      </w:tr>
      <w:tr w:rsidR="00E064EB">
        <w:tc>
          <w:tcPr>
            <w:tcW w:w="3168" w:type="dxa"/>
            <w:shd w:val="clear" w:color="auto" w:fill="FFFFFF"/>
          </w:tcPr>
          <w:p w:rsidR="00E064EB" w:rsidRDefault="0077538E">
            <w:r>
              <w:rPr>
                <w:color w:val="1F2937"/>
                <w:sz w:val="19"/>
              </w:rPr>
              <w:t>@azure/msal-browser</w:t>
            </w:r>
          </w:p>
        </w:tc>
        <w:tc>
          <w:tcPr>
            <w:tcW w:w="2016" w:type="dxa"/>
            <w:shd w:val="clear" w:color="auto" w:fill="FFFFFF"/>
          </w:tcPr>
          <w:p w:rsidR="00E064EB" w:rsidRDefault="0077538E">
            <w:r>
              <w:rPr>
                <w:color w:val="1F2937"/>
                <w:sz w:val="19"/>
              </w:rPr>
              <w:t>≥ 3 (v5 API)</w:t>
            </w:r>
          </w:p>
        </w:tc>
        <w:tc>
          <w:tcPr>
            <w:tcW w:w="4320" w:type="dxa"/>
            <w:shd w:val="clear" w:color="auto" w:fill="FFFFFF"/>
          </w:tcPr>
          <w:p w:rsidR="00E064EB" w:rsidRDefault="0077538E">
            <w:r>
              <w:rPr>
                <w:color w:val="1F2937"/>
                <w:sz w:val="19"/>
              </w:rPr>
              <w:t>MSAL browser auth</w:t>
            </w:r>
          </w:p>
        </w:tc>
      </w:tr>
      <w:tr w:rsidR="00E064EB">
        <w:tc>
          <w:tcPr>
            <w:tcW w:w="3168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>@azure/msal-react</w:t>
            </w:r>
          </w:p>
        </w:tc>
        <w:tc>
          <w:tcPr>
            <w:tcW w:w="2016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>≥ 2</w:t>
            </w:r>
          </w:p>
        </w:tc>
        <w:tc>
          <w:tcPr>
            <w:tcW w:w="4320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>React hooks for MSAL</w:t>
            </w:r>
          </w:p>
        </w:tc>
      </w:tr>
      <w:tr w:rsidR="00E064EB">
        <w:tc>
          <w:tcPr>
            <w:tcW w:w="3168" w:type="dxa"/>
            <w:shd w:val="clear" w:color="auto" w:fill="FFFFFF"/>
          </w:tcPr>
          <w:p w:rsidR="00E064EB" w:rsidRDefault="0077538E">
            <w:r>
              <w:rPr>
                <w:color w:val="1F2937"/>
                <w:sz w:val="19"/>
              </w:rPr>
              <w:t>axios</w:t>
            </w:r>
          </w:p>
        </w:tc>
        <w:tc>
          <w:tcPr>
            <w:tcW w:w="2016" w:type="dxa"/>
            <w:shd w:val="clear" w:color="auto" w:fill="FFFFFF"/>
          </w:tcPr>
          <w:p w:rsidR="00E064EB" w:rsidRDefault="0077538E">
            <w:r>
              <w:rPr>
                <w:color w:val="1F2937"/>
                <w:sz w:val="19"/>
              </w:rPr>
              <w:t>≥ 1.7</w:t>
            </w:r>
          </w:p>
        </w:tc>
        <w:tc>
          <w:tcPr>
            <w:tcW w:w="4320" w:type="dxa"/>
            <w:shd w:val="clear" w:color="auto" w:fill="FFFFFF"/>
          </w:tcPr>
          <w:p w:rsidR="00E064EB" w:rsidRDefault="0077538E">
            <w:r>
              <w:rPr>
                <w:color w:val="1F2937"/>
                <w:sz w:val="19"/>
              </w:rPr>
              <w:t>HTTP client</w:t>
            </w:r>
          </w:p>
        </w:tc>
      </w:tr>
      <w:tr w:rsidR="00E064EB">
        <w:tc>
          <w:tcPr>
            <w:tcW w:w="3168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>chart.js</w:t>
            </w:r>
          </w:p>
        </w:tc>
        <w:tc>
          <w:tcPr>
            <w:tcW w:w="2016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>≥ 4</w:t>
            </w:r>
          </w:p>
        </w:tc>
        <w:tc>
          <w:tcPr>
            <w:tcW w:w="4320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>Chart rendering</w:t>
            </w:r>
          </w:p>
        </w:tc>
      </w:tr>
      <w:tr w:rsidR="00E064EB">
        <w:tc>
          <w:tcPr>
            <w:tcW w:w="3168" w:type="dxa"/>
            <w:shd w:val="clear" w:color="auto" w:fill="FFFFFF"/>
          </w:tcPr>
          <w:p w:rsidR="00E064EB" w:rsidRDefault="0077538E">
            <w:r>
              <w:rPr>
                <w:color w:val="1F2937"/>
                <w:sz w:val="19"/>
              </w:rPr>
              <w:t>react-chartjs-2</w:t>
            </w:r>
          </w:p>
        </w:tc>
        <w:tc>
          <w:tcPr>
            <w:tcW w:w="2016" w:type="dxa"/>
            <w:shd w:val="clear" w:color="auto" w:fill="FFFFFF"/>
          </w:tcPr>
          <w:p w:rsidR="00E064EB" w:rsidRDefault="0077538E">
            <w:r>
              <w:rPr>
                <w:color w:val="1F2937"/>
                <w:sz w:val="19"/>
              </w:rPr>
              <w:t>≥ 5</w:t>
            </w:r>
          </w:p>
        </w:tc>
        <w:tc>
          <w:tcPr>
            <w:tcW w:w="4320" w:type="dxa"/>
            <w:shd w:val="clear" w:color="auto" w:fill="FFFFFF"/>
          </w:tcPr>
          <w:p w:rsidR="00E064EB" w:rsidRDefault="0077538E">
            <w:r>
              <w:rPr>
                <w:color w:val="1F2937"/>
                <w:sz w:val="19"/>
              </w:rPr>
              <w:t>React wrapper for Chart.js</w:t>
            </w:r>
          </w:p>
        </w:tc>
      </w:tr>
      <w:tr w:rsidR="00E064EB">
        <w:tc>
          <w:tcPr>
            <w:tcW w:w="3168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>uuid</w:t>
            </w:r>
          </w:p>
        </w:tc>
        <w:tc>
          <w:tcPr>
            <w:tcW w:w="2016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>≥ 9</w:t>
            </w:r>
          </w:p>
        </w:tc>
        <w:tc>
          <w:tcPr>
            <w:tcW w:w="4320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>Generate unique message IDs</w:t>
            </w:r>
          </w:p>
        </w:tc>
      </w:tr>
      <w:tr w:rsidR="00E064EB">
        <w:tc>
          <w:tcPr>
            <w:tcW w:w="3168" w:type="dxa"/>
            <w:shd w:val="clear" w:color="auto" w:fill="FFFFFF"/>
          </w:tcPr>
          <w:p w:rsidR="00E064EB" w:rsidRDefault="0077538E">
            <w:r>
              <w:rPr>
                <w:color w:val="1F2937"/>
                <w:sz w:val="19"/>
              </w:rPr>
              <w:t>react-markdown</w:t>
            </w:r>
          </w:p>
        </w:tc>
        <w:tc>
          <w:tcPr>
            <w:tcW w:w="2016" w:type="dxa"/>
            <w:shd w:val="clear" w:color="auto" w:fill="FFFFFF"/>
          </w:tcPr>
          <w:p w:rsidR="00E064EB" w:rsidRDefault="0077538E">
            <w:r>
              <w:rPr>
                <w:color w:val="1F2937"/>
                <w:sz w:val="19"/>
              </w:rPr>
              <w:t>≥ 9</w:t>
            </w:r>
          </w:p>
        </w:tc>
        <w:tc>
          <w:tcPr>
            <w:tcW w:w="4320" w:type="dxa"/>
            <w:shd w:val="clear" w:color="auto" w:fill="FFFFFF"/>
          </w:tcPr>
          <w:p w:rsidR="00E064EB" w:rsidRDefault="0077538E">
            <w:r>
              <w:rPr>
                <w:color w:val="1F2937"/>
                <w:sz w:val="19"/>
              </w:rPr>
              <w:t>Render Markdown in chat bubbles</w:t>
            </w:r>
          </w:p>
        </w:tc>
      </w:tr>
    </w:tbl>
    <w:p w:rsidR="00E064EB" w:rsidRDefault="00E064EB"/>
    <w:p w:rsidR="00E064EB" w:rsidRDefault="0077538E">
      <w:pPr>
        <w:spacing w:before="200" w:after="40"/>
      </w:pPr>
      <w:r>
        <w:rPr>
          <w:b/>
          <w:color w:val="0F3C78"/>
          <w:sz w:val="26"/>
        </w:rPr>
        <w:t>Infrastructure</w:t>
      </w:r>
    </w:p>
    <w:tbl>
      <w:tblPr>
        <w:tblStyle w:val="TableGrid"/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3103"/>
        <w:gridCol w:w="6185"/>
      </w:tblGrid>
      <w:tr w:rsidR="00E064EB">
        <w:tc>
          <w:tcPr>
            <w:tcW w:w="3168" w:type="dxa"/>
            <w:shd w:val="clear" w:color="auto" w:fill="0F3C78"/>
          </w:tcPr>
          <w:p w:rsidR="00E064EB" w:rsidRDefault="0077538E">
            <w:pPr>
              <w:jc w:val="center"/>
            </w:pPr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w="6336" w:type="dxa"/>
            <w:shd w:val="clear" w:color="auto" w:fill="0F3C78"/>
          </w:tcPr>
          <w:p w:rsidR="00E064EB" w:rsidRDefault="0077538E"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E064EB">
        <w:tc>
          <w:tcPr>
            <w:tcW w:w="3168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>Docker Desktop</w:t>
            </w:r>
          </w:p>
        </w:tc>
        <w:tc>
          <w:tcPr>
            <w:tcW w:w="6336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>Local container runtime</w:t>
            </w:r>
          </w:p>
        </w:tc>
      </w:tr>
      <w:tr w:rsidR="00E064EB">
        <w:tc>
          <w:tcPr>
            <w:tcW w:w="3168" w:type="dxa"/>
            <w:shd w:val="clear" w:color="auto" w:fill="FFFFFF"/>
          </w:tcPr>
          <w:p w:rsidR="00E064EB" w:rsidRDefault="0077538E">
            <w:r>
              <w:rPr>
                <w:color w:val="1F2937"/>
                <w:sz w:val="19"/>
              </w:rPr>
              <w:t>Docker Compose</w:t>
            </w:r>
          </w:p>
        </w:tc>
        <w:tc>
          <w:tcPr>
            <w:tcW w:w="6336" w:type="dxa"/>
            <w:shd w:val="clear" w:color="auto" w:fill="FFFFFF"/>
          </w:tcPr>
          <w:p w:rsidR="00E064EB" w:rsidRDefault="0077538E">
            <w:r>
              <w:rPr>
                <w:color w:val="1F2937"/>
                <w:sz w:val="19"/>
              </w:rPr>
              <w:t>Multi-container orchestration</w:t>
            </w:r>
          </w:p>
        </w:tc>
      </w:tr>
      <w:tr w:rsidR="00E064EB">
        <w:tc>
          <w:tcPr>
            <w:tcW w:w="3168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 xml:space="preserve">MongoDB Atlas / </w:t>
            </w:r>
            <w:r>
              <w:rPr>
                <w:color w:val="1F2937"/>
                <w:sz w:val="19"/>
              </w:rPr>
              <w:t>local</w:t>
            </w:r>
          </w:p>
        </w:tc>
        <w:tc>
          <w:tcPr>
            <w:tcW w:w="6336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>Conversation persistence</w:t>
            </w:r>
          </w:p>
        </w:tc>
      </w:tr>
      <w:tr w:rsidR="00E064EB">
        <w:tc>
          <w:tcPr>
            <w:tcW w:w="3168" w:type="dxa"/>
            <w:shd w:val="clear" w:color="auto" w:fill="FFFFFF"/>
          </w:tcPr>
          <w:p w:rsidR="00E064EB" w:rsidRDefault="0077538E">
            <w:r>
              <w:rPr>
                <w:color w:val="1F2937"/>
                <w:sz w:val="19"/>
              </w:rPr>
              <w:t>SQL Server</w:t>
            </w:r>
          </w:p>
        </w:tc>
        <w:tc>
          <w:tcPr>
            <w:tcW w:w="6336" w:type="dxa"/>
            <w:shd w:val="clear" w:color="auto" w:fill="FFFFFF"/>
          </w:tcPr>
          <w:p w:rsidR="00E064EB" w:rsidRDefault="0077538E">
            <w:r>
              <w:rPr>
                <w:color w:val="1F2937"/>
                <w:sz w:val="19"/>
              </w:rPr>
              <w:t>Production data warehouse</w:t>
            </w:r>
          </w:p>
        </w:tc>
      </w:tr>
      <w:tr w:rsidR="00E064EB">
        <w:tc>
          <w:tcPr>
            <w:tcW w:w="3168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>Langfuse (self-hosted)</w:t>
            </w:r>
          </w:p>
        </w:tc>
        <w:tc>
          <w:tcPr>
            <w:tcW w:w="6336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>LLM observability dashboard</w:t>
            </w:r>
          </w:p>
        </w:tc>
      </w:tr>
      <w:tr w:rsidR="00E064EB">
        <w:tc>
          <w:tcPr>
            <w:tcW w:w="3168" w:type="dxa"/>
            <w:shd w:val="clear" w:color="auto" w:fill="FFFFFF"/>
          </w:tcPr>
          <w:p w:rsidR="00E064EB" w:rsidRDefault="0077538E">
            <w:r>
              <w:rPr>
                <w:color w:val="1F2937"/>
                <w:sz w:val="19"/>
              </w:rPr>
              <w:t>Azure Active Directory</w:t>
            </w:r>
          </w:p>
        </w:tc>
        <w:tc>
          <w:tcPr>
            <w:tcW w:w="6336" w:type="dxa"/>
            <w:shd w:val="clear" w:color="auto" w:fill="FFFFFF"/>
          </w:tcPr>
          <w:p w:rsidR="00E064EB" w:rsidRDefault="0077538E">
            <w:r>
              <w:rPr>
                <w:color w:val="1F2937"/>
                <w:sz w:val="19"/>
              </w:rPr>
              <w:t>Enterprise SSO and JWT issuance</w:t>
            </w:r>
          </w:p>
        </w:tc>
      </w:tr>
      <w:tr w:rsidR="00E064EB">
        <w:tc>
          <w:tcPr>
            <w:tcW w:w="3168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>Nginx</w:t>
            </w:r>
          </w:p>
        </w:tc>
        <w:tc>
          <w:tcPr>
            <w:tcW w:w="6336" w:type="dxa"/>
            <w:shd w:val="clear" w:color="auto" w:fill="F5F7FA"/>
          </w:tcPr>
          <w:p w:rsidR="00E064EB" w:rsidRDefault="0077538E">
            <w:r>
              <w:rPr>
                <w:color w:val="1F2937"/>
                <w:sz w:val="19"/>
              </w:rPr>
              <w:t>Static file server for React build</w:t>
            </w:r>
          </w:p>
        </w:tc>
      </w:tr>
    </w:tbl>
    <w:p w:rsidR="00E064EB" w:rsidRDefault="00E064EB"/>
    <w:p w:rsidR="00E064EB" w:rsidRDefault="00E064EB"/>
    <w:p w:rsidR="00E064EB" w:rsidRDefault="0077538E">
      <w:pPr>
        <w:jc w:val="center"/>
      </w:pPr>
      <w:r>
        <w:rPr>
          <w:i/>
          <w:color w:val="9CA3AF"/>
          <w:sz w:val="18"/>
        </w:rPr>
        <w:t>P</w:t>
      </w:r>
      <w:r>
        <w:rPr>
          <w:i/>
          <w:color w:val="9CA3AF"/>
          <w:sz w:val="18"/>
        </w:rPr>
        <w:t>u</w:t>
      </w:r>
      <w:r>
        <w:rPr>
          <w:i/>
          <w:color w:val="9CA3AF"/>
          <w:sz w:val="18"/>
        </w:rPr>
        <w:t>l</w:t>
      </w:r>
      <w:r>
        <w:rPr>
          <w:i/>
          <w:color w:val="9CA3AF"/>
          <w:sz w:val="18"/>
        </w:rPr>
        <w:t>s</w:t>
      </w:r>
      <w:r>
        <w:rPr>
          <w:i/>
          <w:color w:val="9CA3AF"/>
          <w:sz w:val="18"/>
        </w:rPr>
        <w:t>e</w:t>
      </w:r>
      <w:r>
        <w:rPr>
          <w:i/>
          <w:color w:val="9CA3AF"/>
          <w:sz w:val="18"/>
        </w:rPr>
        <w:t xml:space="preserve"> </w:t>
      </w:r>
      <w:r>
        <w:rPr>
          <w:i/>
          <w:color w:val="9CA3AF"/>
          <w:sz w:val="18"/>
        </w:rPr>
        <w:t>A</w:t>
      </w:r>
      <w:r>
        <w:rPr>
          <w:i/>
          <w:color w:val="9CA3AF"/>
          <w:sz w:val="18"/>
        </w:rPr>
        <w:t>I</w:t>
      </w:r>
      <w:r>
        <w:rPr>
          <w:i/>
          <w:color w:val="9CA3AF"/>
          <w:sz w:val="18"/>
        </w:rPr>
        <w:t xml:space="preserve"> </w:t>
      </w:r>
      <w:r>
        <w:rPr>
          <w:i/>
          <w:color w:val="9CA3AF"/>
          <w:sz w:val="18"/>
        </w:rPr>
        <w:t>·</w:t>
      </w:r>
      <w:r>
        <w:rPr>
          <w:i/>
          <w:color w:val="9CA3AF"/>
          <w:sz w:val="18"/>
        </w:rPr>
        <w:t xml:space="preserve"> </w:t>
      </w:r>
      <w:r>
        <w:rPr>
          <w:i/>
          <w:color w:val="9CA3AF"/>
          <w:sz w:val="18"/>
        </w:rPr>
        <w:t>A</w:t>
      </w:r>
      <w:r>
        <w:rPr>
          <w:i/>
          <w:color w:val="9CA3AF"/>
          <w:sz w:val="18"/>
        </w:rPr>
        <w:t>r</w:t>
      </w:r>
      <w:r>
        <w:rPr>
          <w:i/>
          <w:color w:val="9CA3AF"/>
          <w:sz w:val="18"/>
        </w:rPr>
        <w:t>v</w:t>
      </w:r>
      <w:r>
        <w:rPr>
          <w:i/>
          <w:color w:val="9CA3AF"/>
          <w:sz w:val="18"/>
        </w:rPr>
        <w:t>i</w:t>
      </w:r>
      <w:r>
        <w:rPr>
          <w:i/>
          <w:color w:val="9CA3AF"/>
          <w:sz w:val="18"/>
        </w:rPr>
        <w:t>n</w:t>
      </w:r>
      <w:r>
        <w:rPr>
          <w:i/>
          <w:color w:val="9CA3AF"/>
          <w:sz w:val="18"/>
        </w:rPr>
        <w:t>d</w:t>
      </w:r>
      <w:r>
        <w:rPr>
          <w:i/>
          <w:color w:val="9CA3AF"/>
          <w:sz w:val="18"/>
        </w:rPr>
        <w:t xml:space="preserve"> </w:t>
      </w:r>
      <w:r>
        <w:rPr>
          <w:i/>
          <w:color w:val="9CA3AF"/>
          <w:sz w:val="18"/>
        </w:rPr>
        <w:t>F</w:t>
      </w:r>
      <w:r>
        <w:rPr>
          <w:i/>
          <w:color w:val="9CA3AF"/>
          <w:sz w:val="18"/>
        </w:rPr>
        <w:t>a</w:t>
      </w:r>
      <w:r>
        <w:rPr>
          <w:i/>
          <w:color w:val="9CA3AF"/>
          <w:sz w:val="18"/>
        </w:rPr>
        <w:t>s</w:t>
      </w:r>
      <w:r>
        <w:rPr>
          <w:i/>
          <w:color w:val="9CA3AF"/>
          <w:sz w:val="18"/>
        </w:rPr>
        <w:t>h</w:t>
      </w:r>
      <w:r>
        <w:rPr>
          <w:i/>
          <w:color w:val="9CA3AF"/>
          <w:sz w:val="18"/>
        </w:rPr>
        <w:t>i</w:t>
      </w:r>
      <w:r>
        <w:rPr>
          <w:i/>
          <w:color w:val="9CA3AF"/>
          <w:sz w:val="18"/>
        </w:rPr>
        <w:t>o</w:t>
      </w:r>
      <w:r>
        <w:rPr>
          <w:i/>
          <w:color w:val="9CA3AF"/>
          <w:sz w:val="18"/>
        </w:rPr>
        <w:t>n</w:t>
      </w:r>
      <w:r>
        <w:rPr>
          <w:i/>
          <w:color w:val="9CA3AF"/>
          <w:sz w:val="18"/>
        </w:rPr>
        <w:t>s</w:t>
      </w:r>
      <w:r>
        <w:rPr>
          <w:i/>
          <w:color w:val="9CA3AF"/>
          <w:sz w:val="18"/>
        </w:rPr>
        <w:t xml:space="preserve"> Analytics</w:t>
      </w:r>
      <w:r>
        <w:rPr>
          <w:i/>
          <w:color w:val="9CA3AF"/>
          <w:sz w:val="18"/>
        </w:rPr>
        <w:t>·</w:t>
      </w:r>
      <w:r>
        <w:rPr>
          <w:i/>
          <w:color w:val="9CA3AF"/>
          <w:sz w:val="18"/>
        </w:rPr>
        <w:t xml:space="preserve"> </w:t>
      </w:r>
      <w:r>
        <w:rPr>
          <w:i/>
          <w:color w:val="9CA3AF"/>
          <w:sz w:val="18"/>
        </w:rPr>
        <w:t>G</w:t>
      </w:r>
      <w:r>
        <w:rPr>
          <w:i/>
          <w:color w:val="9CA3AF"/>
          <w:sz w:val="18"/>
        </w:rPr>
        <w:t>e</w:t>
      </w:r>
      <w:r>
        <w:rPr>
          <w:i/>
          <w:color w:val="9CA3AF"/>
          <w:sz w:val="18"/>
        </w:rPr>
        <w:t>n</w:t>
      </w:r>
      <w:r>
        <w:rPr>
          <w:i/>
          <w:color w:val="9CA3AF"/>
          <w:sz w:val="18"/>
        </w:rPr>
        <w:t>e</w:t>
      </w:r>
      <w:r>
        <w:rPr>
          <w:i/>
          <w:color w:val="9CA3AF"/>
          <w:sz w:val="18"/>
        </w:rPr>
        <w:t>r</w:t>
      </w:r>
      <w:r>
        <w:rPr>
          <w:i/>
          <w:color w:val="9CA3AF"/>
          <w:sz w:val="18"/>
        </w:rPr>
        <w:t>a</w:t>
      </w:r>
      <w:r>
        <w:rPr>
          <w:i/>
          <w:color w:val="9CA3AF"/>
          <w:sz w:val="18"/>
        </w:rPr>
        <w:t>t</w:t>
      </w:r>
      <w:r>
        <w:rPr>
          <w:i/>
          <w:color w:val="9CA3AF"/>
          <w:sz w:val="18"/>
        </w:rPr>
        <w:t>e</w:t>
      </w:r>
      <w:r>
        <w:rPr>
          <w:i/>
          <w:color w:val="9CA3AF"/>
          <w:sz w:val="18"/>
        </w:rPr>
        <w:t>d</w:t>
      </w:r>
      <w:r>
        <w:rPr>
          <w:i/>
          <w:color w:val="9CA3AF"/>
          <w:sz w:val="18"/>
        </w:rPr>
        <w:t xml:space="preserve"> </w:t>
      </w:r>
      <w:r>
        <w:rPr>
          <w:i/>
          <w:color w:val="9CA3AF"/>
          <w:sz w:val="18"/>
        </w:rPr>
        <w:t>2</w:t>
      </w:r>
      <w:r>
        <w:rPr>
          <w:i/>
          <w:color w:val="9CA3AF"/>
          <w:sz w:val="18"/>
        </w:rPr>
        <w:t>0</w:t>
      </w:r>
      <w:r>
        <w:rPr>
          <w:i/>
          <w:color w:val="9CA3AF"/>
          <w:sz w:val="18"/>
        </w:rPr>
        <w:t>26</w:t>
      </w:r>
      <w:bookmarkStart w:id="0" w:name="_GoBack"/>
      <w:bookmarkEnd w:id="0"/>
    </w:p>
    <w:sectPr w:rsidR="00E064EB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1147"/>
    <w:rsid w:val="0029639D"/>
    <w:rsid w:val="00326F90"/>
    <w:rsid w:val="0077538E"/>
    <w:rsid w:val="00AA1D8D"/>
    <w:rsid w:val="00B47730"/>
    <w:rsid w:val="00CA35D6"/>
    <w:rsid w:val="00CB0664"/>
    <w:rsid w:val="00E064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406761"/>
  <w14:defaultImageDpi w14:val="300"/>
  <w15:docId w15:val="{8A4DB62A-B103-4CDF-977C-D9FC58580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4778FDD-C41F-48F7-AB19-A83F9DF05B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11</Pages>
  <Words>2530</Words>
  <Characters>14423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Saifali Khan</cp:lastModifiedBy>
  <cp:revision>3</cp:revision>
  <dcterms:created xsi:type="dcterms:W3CDTF">2013-12-23T23:15:00Z</dcterms:created>
  <dcterms:modified xsi:type="dcterms:W3CDTF">2026-04-28T09:52:00Z</dcterms:modified>
  <cp:category/>
</cp:coreProperties>
</file>