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1EADC" w14:textId="77777777" w:rsidR="00BE089B" w:rsidRDefault="0048158B">
      <w:pPr>
        <w:pStyle w:val="Heading2"/>
      </w:pPr>
      <w:r>
        <w:t>Chapter 2</w:t>
      </w:r>
      <w:r w:rsidR="00BE089B">
        <w:t xml:space="preserve">:  </w:t>
      </w:r>
      <w:r>
        <w:t>Background</w:t>
      </w:r>
    </w:p>
    <w:p w14:paraId="28ABF674" w14:textId="77777777" w:rsidR="0048158B" w:rsidRPr="00303A8E" w:rsidRDefault="0048158B" w:rsidP="0048158B">
      <w:pPr>
        <w:pStyle w:val="text"/>
      </w:pPr>
      <w:r w:rsidRPr="00303A8E">
        <w:t>Recent research has shown th</w:t>
      </w:r>
      <w:bookmarkStart w:id="0" w:name="_GoBack"/>
      <w:bookmarkEnd w:id="0"/>
      <w:r w:rsidRPr="00303A8E">
        <w:t xml:space="preserve">at fMRI is capable of decoding some cognitive states </w:t>
      </w:r>
      <w:r w:rsidRPr="00303A8E">
        <w:fldChar w:fldCharType="begin" w:fldLock="1"/>
      </w:r>
      <w:r w:rsidRPr="00303A8E">
        <w:instrText>ADDIN CSL_CITATION { "citationItems" : [ { "id" : "ITEM-1", "itemData" : { "DOI" : "10.1023/B:MACH.0000035475.85309.1b", "ISSN" : "0885-6125", "author" : [ { "dropping-particle" : "", "family" : "Mitchell", "given" : "Tom M.", "non-dropping-particle" : "", "parse-names" : false, "suffix" : "" }, { "dropping-particle" : "", "family" : "Hutchinson", "given" : "Rebecca", "non-dropping-particle" : "", "parse-names" : false, "suffix" : "" }, { "dropping-particle" : "", "family" : "Niculescu", "given" : "Radu S.", "non-dropping-particle" : "", "parse-names" : false, "suffix" : "" }, { "dropping-particle" : "", "family" : "Pereira", "given" : "Francisco", "non-dropping-particle" : "", "parse-names" : false, "suffix" : "" }, { "dropping-particle" : "", "family" : "Wang", "given" : "Xuerui", "non-dropping-particle" : "", "parse-names" : false, "suffix" : "" }, { "dropping-particle" : "", "family" : "Just", "given" : "Marcel", "non-dropping-particle" : "", "parse-names" : false, "suffix" : "" }, { "dropping-particle" : "", "family" : "Newman", "given" : "Sharlene", "non-dropping-particle" : "", "parse-names" : false, "suffix" : "" } ], "container-title" : "Machine Learning", "id" : "ITEM-1", "issue" : "1-2", "issued" : { "date-parts" : [ [ "2004", "10" ] ] }, "page" : "145-175", "title" : "Learning to Decode Cognitive States from Brain Images", "type" : "article-journal", "volume" : "57" }, "uris" : [ "http://www.mendeley.com/documents/?uuid=fcaa85c8-53fa-4391-bdd2-fcd181a70c7a" ] } ], "mendeley" : { "formattedCitation" : "(Mitchell et al., 2004)", "plainTextFormattedCitation" : "(Mitchell et al., 2004)", "previouslyFormattedCitation" : "(Mitchell et al., 2004)" }, "properties" : { "noteIndex" : 0 }, "schema" : "https://github.com/citation-style-language/schema/raw/master/csl-citation.json" }</w:instrText>
      </w:r>
      <w:r w:rsidRPr="00303A8E">
        <w:fldChar w:fldCharType="separate"/>
      </w:r>
      <w:r w:rsidRPr="00303A8E">
        <w:t>(Mitchell et al., 2004)</w:t>
      </w:r>
      <w:r w:rsidRPr="00303A8E">
        <w:fldChar w:fldCharType="end"/>
      </w:r>
      <w:r w:rsidRPr="00303A8E">
        <w:t xml:space="preserve"> such as the cognitive states associated with the perception of various types of objects </w:t>
      </w:r>
      <w:r w:rsidRPr="00303A8E">
        <w:fldChar w:fldCharType="begin" w:fldLock="1"/>
      </w:r>
      <w:r w:rsidRPr="00303A8E">
        <w:instrText>ADDIN CSL_CITATION { "citationItems" : [ { "id" : "ITEM-1", "itemData" : { "DOI" : "10.1371/journal.pone.0001394", "ISSN" : "1932-6203", "PMID" : "18167553", "abstract" : "Previous studies have succeeded in identifying the cognitive state corresponding to the perception of a set of depicted categories, such as tools, by analyzing the accompanying pattern of brain activity, measured with fMRI. The current research focused on identifying the cognitive state associated with a 4s viewing of an individual line drawing (1 of 10 familiar objects, 5 tools and 5 dwellings, such as a hammer or a castle). Here we demonstrate the ability to reliably (1) identify which of the 10 drawings a participant was viewing, based on that participant's characteristic whole-brain neural activation patterns, excluding visual areas; (2) identify the category of the object with even higher accuracy, based on that participant's activation; and (3) identify, for the first time, both individual objects and the category of the object the participant was viewing, based only on other participants' activation patterns. The voxels important for category identification were located similarly across participants, and distributed throughout the cortex, focused in ventral temporal perceptual areas but also including more frontal association areas (and somewhat left-lateralized). These findings indicate the presence of stable, distributed, communal, and identifiable neural states corresponding to object concepts.", "author" : [ { "dropping-particle" : "V", "family" : "Shinkareva", "given" : "Svetlana", "non-dropping-particle" : "", "parse-names" : false, "suffix" : "" }, { "dropping-particle" : "", "family" : "Mason", "given" : "Robert A", "non-dropping-particle" : "", "parse-names" : false, "suffix" : "" }, { "dropping-particle" : "", "family" : "Malave", "given" : "Vicente L", "non-dropping-particle" : "", "parse-names" : false, "suffix" : "" }, { "dropping-particle" : "", "family" : "Wang", "given" : "Wei", "non-dropping-particle" : "", "parse-names" : false, "suffix" : "" }, { "dropping-particle" : "", "family" : "Mitchell", "given" : "Tom M", "non-dropping-particle" : "", "parse-names" : false, "suffix" : "" }, { "dropping-particle" : "", "family" : "Just", "given" : "Marcel Adam", "non-dropping-particle" : "", "parse-names" : false, "suffix" : "" } ], "container-title" : "PloS one", "id" : "ITEM-1", "issue" : "1", "issued" : { "date-parts" : [ [ "2008", "1" ] ] }, "page" : "e1394", "title" : "Using FMRI brain activation to identify cognitive states associated with perception of tools and dwellings.", "type" : "article-journal", "volume" : "3" }, "uris" : [ "http://www.mendeley.com/documents/?uuid=8da7bcd2-5ca3-43f7-8475-71c56c457217" ] }, { "id" : "ITEM-2", "itemData" : { "DOI" : "10.1016/j.patcog.2011.04.015", "ISSN" : "00313203", "abstract" : "Decoding perceptual or cognitive states based on brain activity measured using functional magnetic resonance imaging (fMRI) can be achieved using machine learning algorithms to train classifiers of specific stimuli. However, the high dimensionality and intrinsically low signal to noise ratio (SNR) of fMRI data poses great challenges to such techniques. The problem is aggravated in the case of multiple subject experiments because of the high inter-subject variability in brain function. To address these difficulties, the majority of current approaches uses a single classifier. Since, in many cases, different stimuli activate different brain areas, it makes sense to use a set of classifiers each specialized in a different stimulus. Therefore, we propose in this paper using an ensemble of classifiers for decoding fMRI data. Each classifier in the ensemble has a favorite class or stimulus and uses an optimized feature set for that particular stimulus. The output for each individual stimulus is therefore obtained from the corresponding classifier and the final classification is achieved by simply selecting the best score. The method was applied to three empirical fMRI datasets from multiple subjects performing visual tasks with four classes of stimuli. Ensembles of GNB and k-NN base classifiers were tested. The ensemble of classifiers systematically outperformed a single classifier for the two most challenging datasets. In the remaining dataset, a ceiling effect was observed which probably precluded a clear distinction between the two classification approaches. Our results may be explained by the fact that different visual stimuli elicit specific patterns of brain activation and indicate that an ensemble of classifiers provides an advantageous alternative to commonly used single classifiers, particularly when decoding stimuli associated with specific brain areas.", "author" : [ { "dropping-particle" : "", "family" : "Cabral", "given" : "Carlos", "non-dropping-particle" : "", "parse-names" : false, "suffix" : "" }, { "dropping-particle" : "", "family" : "Silveira", "given" : "Margarida", "non-dropping-particle" : "", "parse-names" : false, "suffix" : "" }, { "dropping-particle" : "", "family" : "Figueiredo", "given" : "Patricia", "non-dropping-particle" : "", "parse-names" : false, "suffix" : "" } ], "container-title" : "Pattern Recognition", "id" : "ITEM-2", "issue" : "6", "issued" : { "date-parts" : [ [ "2012", "6" ] ] }, "page" : "2064-2074", "title" : "Decoding visual brain states from fMRI using an ensemble of classifiers", "type" : "article-journal", "volume" : "45" }, "uris" : [ "http://www.mendeley.com/documents/?uuid=6c468062-3609-4e18-9312-4545f1c76563" ] } ], "mendeley" : { "formattedCitation" : "(Cabral, Silveira, &amp; Figueiredo, 2012; Shinkareva et al., 2008)", "plainTextFormattedCitation" : "(Cabral, Silveira, &amp; Figueiredo, 2012; Shinkareva et al., 2008)", "previouslyFormattedCitation" : "(Shinkareva et al., 2008)" }, "properties" : { "noteIndex" : 0 }, "schema" : "https://github.com/citation-style-language/schema/raw/master/csl-citation.json" }</w:instrText>
      </w:r>
      <w:r w:rsidRPr="00303A8E">
        <w:fldChar w:fldCharType="separate"/>
      </w:r>
      <w:r w:rsidRPr="00303A8E">
        <w:t>(Cabral, Silveira, &amp; Figueiredo, 2012; Shinkareva et al., 2008)</w:t>
      </w:r>
      <w:r w:rsidRPr="00303A8E">
        <w:fldChar w:fldCharType="end"/>
      </w:r>
      <w:r w:rsidRPr="00303A8E">
        <w:t xml:space="preserve">, what a person is saying and who is saying it </w:t>
      </w:r>
      <w:r w:rsidRPr="00303A8E">
        <w:fldChar w:fldCharType="begin" w:fldLock="1"/>
      </w:r>
      <w:r w:rsidRPr="00303A8E">
        <w:instrText>ADDIN CSL_CITATION { "citationItems" : [ { "id" : "ITEM-1", "itemData" : { "DOI" : "10.1126/science.1164318", "ISBN" : "1095-9203 (Electronic)\\n0036-8075 (Linking)", "ISSN" : "0036-8075", "PMID" : "18988858", "abstract" : "Can we decipher speech content (\"what\" is being said) and speaker identity (\"who\" is saying it) from observations of brain activity of a listener? Here, we combine functional magnetic resonance imaging with a data-mining algorithm and retrieve what and whom a person is listening to from the neural fingerprints that speech and voice signals elicit in the listener's auditory cortex. These cortical fingerprints are spatially distributed and insensitive to acoustic variations of the input so as to permit the brain-based recognition of learned speech from unknown speakers and of learned voices from previously unheard utterances. Our findings unravel the detailed cortical layout and computational properties of the neural populations at the basis of human speech recognition and speaker identification.", "author" : [ { "dropping-particle" : "", "family" : "Formisano", "given" : "Elia", "non-dropping-particle" : "", "parse-names" : false, "suffix" : "" }, { "dropping-particle" : "", "family" : "Martino", "given" : "Federico", "non-dropping-particle" : "De", "parse-names" : false, "suffix" : "" }, { "dropping-particle" : "", "family" : "Bonte", "given" : "Milene", "non-dropping-particle" : "", "parse-names" : false, "suffix" : "" }, { "dropping-particle" : "", "family" : "Goebel", "given" : "Rainer", "non-dropping-particle" : "", "parse-names" : false, "suffix" : "" } ], "container-title" : "Science (New York, N.Y.)", "id" : "ITEM-1", "issue" : "November", "issued" : { "date-parts" : [ [ "2008" ] ] }, "page" : "970-973", "title" : "\"Who\" is saying \"what\"? Brain-based decoding of human voice and speech.", "type" : "article-journal", "volume" : "322" }, "uris" : [ "http://www.mendeley.com/documents/?uuid=e36990da-9b74-4207-905f-60366d58bbd4" ] } ], "mendeley" : { "formattedCitation" : "(Formisano, De Martino, Bonte, &amp; Goebel, 2008)", "plainTextFormattedCitation" : "(Formisano, De Martino, Bonte, &amp; Goebel, 2008)", "previouslyFormattedCitation" : "(Formisano, De Martino, Bonte, &amp; Goebel, 2008)" }, "properties" : { "noteIndex" : 0 }, "schema" : "https://github.com/citation-style-language/schema/raw/master/csl-citation.json" }</w:instrText>
      </w:r>
      <w:r w:rsidRPr="00303A8E">
        <w:fldChar w:fldCharType="separate"/>
      </w:r>
      <w:r w:rsidRPr="00303A8E">
        <w:t>(Formisano, De Martino, Bonte, &amp; Goebel, 2008)</w:t>
      </w:r>
      <w:r w:rsidRPr="00303A8E">
        <w:fldChar w:fldCharType="end"/>
      </w:r>
      <w:r w:rsidRPr="00303A8E">
        <w:t xml:space="preserve">, and telling the truth or lying </w:t>
      </w:r>
      <w:r w:rsidRPr="00303A8E">
        <w:fldChar w:fldCharType="begin" w:fldLock="1"/>
      </w:r>
      <w:r w:rsidRPr="00303A8E">
        <w:instrText>ADDIN CSL_CITATION { "citationItems" : [ { "id" : "ITEM-1", "itemData" : { "DOI" : "10.1109/CVPRW.2006.64", "ISBN" : "0-7695-2646-2", "author" : [ { "dropping-particle" : "", "family" : "Fan", "given" : "Y", "non-dropping-particle" : "", "parse-names" : false, "suffix" : "" }, { "dropping-particle" : "", "family" : "Shen", "given" : "D", "non-dropping-particle" : "", "parse-names" : false, "suffix" : "" }, { "dropping-particle" : "", "family" : "Davatzikos", "given" : "C", "non-dropping-particle" : "", "parse-names" : false, "suffix" : "" } ], "container-title" : "Conference on Computer Vision and Pattern Recognition Workshop", "id" : "ITEM-1", "issued" : { "date-parts" : [ [ "2006" ] ] }, "publisher" : "IEEE", "title" : "Detecting Cognitive States from fMRI Images by Machine Learning and Multivariate Classification", "type" : "paper-conference" }, "uris" : [ "http://www.mendeley.com/documents/?uuid=39767920-df1c-4bf0-b37e-2214536788e5" ] } ], "mendeley" : { "formattedCitation" : "(Fan, Shen, &amp; Davatzikos, 2006)", "plainTextFormattedCitation" : "(Fan, Shen, &amp; Davatzikos, 2006)", "previouslyFormattedCitation" : "(Fan, Shen, &amp; Davatzikos, 2006)" }, "properties" : { "noteIndex" : 0 }, "schema" : "https://github.com/citation-style-language/schema/raw/master/csl-citation.json" }</w:instrText>
      </w:r>
      <w:r w:rsidRPr="00303A8E">
        <w:fldChar w:fldCharType="separate"/>
      </w:r>
      <w:r w:rsidRPr="00303A8E">
        <w:t>(Fan, Shen, &amp; Davatzikos, 2006)</w:t>
      </w:r>
      <w:r w:rsidRPr="00303A8E">
        <w:fldChar w:fldCharType="end"/>
      </w:r>
      <w:r w:rsidRPr="00303A8E">
        <w:t xml:space="preserve">. The ability to decode cognitive states during training and therapy exercises could be invaluable for improving their efficacy. Virtual environments (VEs) are the most practical way to perform such exercises within the confines of an MRI scanner, and a number of virtual training and therapy environments already exist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"id" : "ITEM-2",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"ITEM-2",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"(Gerardi, Rothbaum, Ressler, Heekin, &amp; Rizzo, 2008; Gon\u00e7alves, Pedrozo, Coutinho, Figueira, &amp; Ventura, 2012)", "plainTextFormattedCitation" : "(Gerardi, Rothbaum, Ressler, Heekin, &amp; Rizzo, 2008; Gon\u00e7alves, Pedrozo, Coutinho, Figueira, &amp; Ventura, 2012)", "previouslyFormattedCitation" : "(Gerardi, Rothbaum, Ressler, Heekin, &amp; Rizzo, 2008; Gon\u00e7alves, Pedrozo, Coutinho, Figueira, &amp; Ventura, 2012)" }, "properties" : { "noteIndex" : 0 }, "schema" : "https://github.com/citation-style-language/schema/raw/master/csl-citation.json" }</w:instrText>
      </w:r>
      <w:r w:rsidRPr="00303A8E">
        <w:fldChar w:fldCharType="separate"/>
      </w:r>
      <w:r w:rsidRPr="00303A8E">
        <w:t>(Gerardi, Rothbaum, Ressler, Heekin, &amp; Rizzo, 2008; Gonçalves, Pedrozo, Coutinho, Figueira, &amp; Ventura, 2012)</w:t>
      </w:r>
      <w:r w:rsidRPr="00303A8E">
        <w:fldChar w:fldCharType="end"/>
      </w:r>
      <w:r w:rsidRPr="00303A8E">
        <w:t>. However, these exercises are far from the controlled stimuli used in most fMRI experiments. During such natural tasks, we expect a variety of complex interactions between many regions of the brain. A goal of the work reported in this paper is further development of computational analysis techniques that improve decoding accuracy of cognitive states in such an environment. Rather than focusing on a specific set of cognitive states, we look to develop a general approach to decoding task-relevant states with high accuracy. Additionally, the visual richness, the motion of the objects and viewer, and the real-time interaction with the virtual environment bring experiences to the subject much closer to those which shaped the evolution of our brains. It seems plausible then that using virtual environments can reveal how the brain functions under more realistic circumstances. Therefore, another goal of the work reported in this paper is to further development of analysis techniques that improve the interpretability of complex decoding algorithms for use in hypothesis driven experiments.</w:t>
      </w:r>
    </w:p>
    <w:p w14:paraId="681A95C8" w14:textId="77777777" w:rsidR="0048158B" w:rsidRPr="00303A8E" w:rsidRDefault="0048158B" w:rsidP="0048158B">
      <w:pPr>
        <w:pStyle w:val="text"/>
      </w:pPr>
      <w:r w:rsidRPr="00303A8E">
        <w:t xml:space="preserve">Using virtual environments in fMRI experiments have been explored by various researchers over the past decade. Early examples can be found in the work of </w:t>
      </w:r>
      <w:r w:rsidRPr="00303A8E">
        <w:fldChar w:fldCharType="begin" w:fldLock="1"/>
      </w:r>
      <w:r w:rsidRPr="00303A8E">
        <w:instrText>ADDIN CSL_CITATION { "citationItems" : [ { "id" : "ITEM-1", "itemData" : { "DOI" : "10.1016/j.neuroimage.2007.02.032", "ISSN" : "1053-8119", "PMID" : "17412611", "abstract" : "Driving a vehicle is an indispensable daily behaviour for many people, yet we know little about how it is supported by the brain. Given that driving in the real world involves the engagement of many cognitive systems that rapidly change to meet varying environmental demands, identifying its neural basis presents substantial problems. By employing a unique combination of functional magnetic resonance imaging (fMRI), an accurate interactive virtual simulation of a bustling central London (UK) and a retrospective verbal report protocol, we surmounted these difficulties. We identified different events that characterise the driving process on a second by second basis and the brain regions that underlie them. Prepared actions such as starting, turning, reversing and stopping were associated with a common network comprised of premotor, parietal and cerebellar regions. Each prepared action also recruited additional brain areas. We also observed unexpected hazardous events such as swerving and avoiding collisions that were associated with activation of lateral occipital and parietal regions, insula, as well as a more posterior region in the medial premotor cortex than prepared actions. By contrast, planning future actions and monitoring fellow road users were associated with activity in superior parietal, lateral occipital cortices and the cerebellum. The anterior pre-SMA was also recruited during action planning. The right lateral prefrontal cortex was specifically engaged during the processing of road traffic rules. By systematically characterising the brain dynamics underlying naturalistic driving behaviour in a real city, our findings may have implications for how driving competence is considered in the context of neurological damage.", "author" : [ { "dropping-particle" : "", "family" : "Spiers", "given" : "Hugo J", "non-dropping-particle" : "", "parse-names" : false, "suffix" : "" }, { "dropping-particle" : "", "family" : "Maguire", "given" : "Eleanor a", "non-dropping-particle" : "", "parse-names" : false, "suffix" : "" } ], "container-title" : "NeuroImage", "id" : "ITEM-1", "issue" : "1", "issued" : { "date-parts" : [ [ "2007", "5", "15" ] ] }, "page" : "245-55", "title" : "Neural substrates of driving behaviour.", "type" : "article-journal", "volume" : "36" }, "uris" : [ "http://www.mendeley.com/documents/?uuid=0594cf63-ecaf-4734-971f-1e617841c37b" ] } ], "mendeley" : { "formattedCitation" : "(Spiers &amp; Maguire, 2007b)", "plainTextFormattedCitation" : "(Spiers &amp; Maguire, 2007b)", "previouslyFormattedCitation" : "(Spiers &amp; Maguire, 2007b)" }, "properties" : { "noteIndex" : 0 }, "schema" : "https://github.com/citation-style-language/schema/raw/master/csl-citation.json" }</w:instrText>
      </w:r>
      <w:r w:rsidRPr="00303A8E">
        <w:fldChar w:fldCharType="separate"/>
      </w:r>
      <w:r w:rsidRPr="00303A8E">
        <w:t>(Spiers &amp; Maguire, 2007b)</w:t>
      </w:r>
      <w:r w:rsidRPr="00303A8E">
        <w:fldChar w:fldCharType="end"/>
      </w:r>
      <w:r w:rsidRPr="00303A8E">
        <w:t xml:space="preserve"> and the resulting publications </w:t>
      </w:r>
      <w:r w:rsidRPr="00303A8E">
        <w:fldChar w:fldCharType="begin" w:fldLock="1"/>
      </w:r>
      <w:r w:rsidRPr="00303A8E">
        <w:instrText>ADDIN CSL_CITATION { "citationItems" : [ { "id" : "ITEM-1", "itemData" : { "DOI" : "10.1016/j.neuroimage.2010.09.062", "ISBN" : "1095-9572 (Electronic)\\n1053-8119 (Linking)", "ISSN" : "10538119", "PMID" : "20888922", "abstract" : "In this work we illustrate the approach of the Maastricht Brain Imaging Center to the PBAIC 2007 competition, where participants had to predict, based on fMRI measurements of brain activity, subject driven actions and sensory experience in a virtual world. After standard pre-processing (slice scan time correction, motion correction), we generated rating predictions based on linear Relevance Vector Machine (RVM) learning from all brain voxels. Spatial and temporal filtering of the time series was optimized rating by rating. For some of the ratings (e.g. Instructions, Hits, Faces, Velocity), linear RVM regression was accurate and very consistent within and between subjects. For other ratings (e.g. Arousal, Valence) results were less satisfactory. Our approach ranked overall second. To investigate the role of different brain regions in ratings prediction we generated predictive maps, i.e. maps of the weighted contribution of each voxel to the predicted rating. These maps generally included (but were not limited to) \"specialized\" regions which are consistent with results from conventional neuroimaging studies and known functional neuroanatomy. In conclusion, Sparse Bayesian Learning models, such as RVM, appear to be a valuable approach to the multivariate regression of fMRI time series. The implementation of the Automatic Relevance Determination criterion is particularly suitable and provides a good generalization, despite the limited number of samples which is typically available in fMRI. Predictive maps allow disclosing multi-voxel patterns of brain activity that predict perceptual and behavioral subjective experience. ?? 2010 Elsevier Inc.", "author" : [ { "dropping-particle" : "", "family" : "Valente", "given" : "Giancarlo", "non-dropping-particle" : "", "parse-names" : false, "suffix" : "" }, { "dropping-particle" : "", "family" : "Martino", "given" : "Federico", "non-dropping-particle" : "De", "parse-names" : false, "suffix" : "" }, { "dropping-particle" : "", "family" : "Esposito", "given" : "Fabrizio",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 : "2", "issued" : { "date-parts" : [ [ "2011" ] ] }, "page" : "651-661", "publisher" : "Elsevier Inc.", "title" : "Predicting subject-driven actions and sensory experience in a virtual world with Relevance Vector Machine Regression of fMRI data", "type" : "article-journal", "volume" : "56" }, "uris" : [ "http://www.mendeley.com/documents/?uuid=3f869fd7-9de3-4026-8bb2-716ddf48cc61" ] } ], "mendeley" : { "formattedCitation" : "(Valente, De Martino, Esposito, Goebel, &amp; Formisano, 2011)", "plainTextFormattedCitation" : "(Valente, De Martino, Esposito, Goebel, &amp; Formisano, 2011)", "previouslyFormattedCitation" : "(Valente, De Martino, Esposito, Goebel, &amp; Formisano, 2011)" }, "properties" : { "noteIndex" : 0 }, "schema" : "https://github.com/citation-style-language/schema/raw/master/csl-citation.json" }</w:instrText>
      </w:r>
      <w:r w:rsidRPr="00303A8E">
        <w:fldChar w:fldCharType="separate"/>
      </w:r>
      <w:r w:rsidRPr="00303A8E">
        <w:t>(Valente, De Martino, Esposito, Goebel, &amp; Formisano, 2011)</w:t>
      </w:r>
      <w:r w:rsidRPr="00303A8E">
        <w:fldChar w:fldCharType="end"/>
      </w:r>
      <w:r w:rsidRPr="00303A8E">
        <w:t xml:space="preserve"> from the PBAIC 2007 competition (see </w:t>
      </w:r>
      <w:hyperlink r:id="rId9" w:history="1">
        <w:r w:rsidRPr="00303A8E">
          <w:t>http://www.lrdc.pitt.edu/ebc/2007/competition.html</w:t>
        </w:r>
      </w:hyperlink>
      <w:r w:rsidRPr="00303A8E">
        <w:t xml:space="preserve">). In the case of </w:t>
      </w:r>
      <w:proofErr w:type="spellStart"/>
      <w:r w:rsidRPr="00303A8E">
        <w:t>Spiers</w:t>
      </w:r>
      <w:proofErr w:type="spellEnd"/>
      <w:r w:rsidRPr="00303A8E">
        <w:t xml:space="preserve"> &amp; Maguire, a commercial taxi driving game was used as the stimulus, thereby leveraging many millions of dollars in development expense, but at the same time severely limiting control of the stimulus by the researchers. The game play was recorded during scanning, and afterwards the subject reviewed the video with a researcher and explained what they were thinking and doing at each point to assist in labeling the data. For the PBAIC 2007 competition, researchers constructed an interactive VE using the Source game engine. Subjects were given a relatively complex task to search for fruits, toy weapons, and characters with piercings, while avoiding contact with a dog. Subjects received compensation after the scan based on the score they received in the game. Similar to the work of </w:t>
      </w:r>
      <w:proofErr w:type="spellStart"/>
      <w:r w:rsidRPr="00303A8E">
        <w:t>Spiers</w:t>
      </w:r>
      <w:proofErr w:type="spellEnd"/>
      <w:r w:rsidRPr="00303A8E">
        <w:t xml:space="preserve"> &amp; Maguire, the game play was recorded and participants rated their subjective mood along several axes, including arousal and valence, while reviewing the video. More recently, researchers have begun using VEs in more traditional controlled experimental protocols utilizing specially designed and far simpler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xml:space="preserve">. These stimuli cost much less than a commercial game, and so are commensurately less realistic. </w:t>
      </w:r>
    </w:p>
    <w:p w14:paraId="5EF10B19" w14:textId="77777777" w:rsidR="0048158B" w:rsidRPr="00303A8E" w:rsidRDefault="0048158B" w:rsidP="0048158B">
      <w:pPr>
        <w:pStyle w:val="text"/>
      </w:pPr>
      <w:r w:rsidRPr="00303A8E">
        <w:t xml:space="preserve">For our experiments, we used a virtual environment specially developed for us by a professional game and simulation designer using a state-of-the-art game engine. The visual quality of the environment and the motion of characters and camera were comparable to what is found in military training systems. The visual quality is similar to the stimuli used in the work of </w:t>
      </w:r>
      <w:proofErr w:type="spellStart"/>
      <w:r w:rsidRPr="00303A8E">
        <w:t>Spiers</w:t>
      </w:r>
      <w:proofErr w:type="spellEnd"/>
      <w:r w:rsidRPr="00303A8E">
        <w:t xml:space="preserve"> &amp; Maguire as well as the PBAIC 2007 competition. However, in those stimuli the induced cognitive states are not well balanced. Due to their interactive nature, the subjects may spend significantly more time in one state than another. This complicates the training and, in particular, the evaluation of decoding algorithms. In our stimulus, we have balanced the induced states at the cost of interactivity to provide better accuracy estimates of different decoding methods for comparison. On the other hand, the stimulus is considerably more realistic – and the subject’s state less controlled – than what is found in the recent </w:t>
      </w:r>
      <w:proofErr w:type="spellStart"/>
      <w:r w:rsidRPr="00303A8E">
        <w:t>neuroscientific</w:t>
      </w:r>
      <w:proofErr w:type="spellEnd"/>
      <w:r w:rsidRPr="00303A8E">
        <w:t xml:space="preserve"> investigations involving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It was important to measure the performance of different decoding methods in this environment to gauge their potential for use with training and therapy exercises.</w:t>
      </w:r>
    </w:p>
    <w:p w14:paraId="60439812" w14:textId="77777777" w:rsidR="0048158B" w:rsidRPr="00303A8E" w:rsidRDefault="0048158B" w:rsidP="0048158B">
      <w:pPr>
        <w:pStyle w:val="text"/>
      </w:pPr>
      <w:r w:rsidRPr="00303A8E">
        <w:lastRenderedPageBreak/>
        <w:t xml:space="preserve">Our goals were focused on exploring and improving methods of data analysis coupled with virtual environment stimulus design, rather than testing a specific neuroscience hypothesis. We aimed to extract the cognitive state of the subject associated with freely viewing a number of characters, rather than test the many possible perceptual mechanisms that encode this information in the human brain, such as object recognition, eye movements, or social group perception. Such decoding methods will be important for use of fMRI in clinical settings where it is useful to know the task-relevant cognitive state of the subject, but the neural mechanisms may not be well understood yet. We are, for example, interested in supporting work using virtual reality to treat PTSD due to combat, in which treatment exposes the subject to virtual stimuli that are highly suggestive of the physical situations that induced the trauma. Through carefully controlled use of VR, the patient is gradually desensitized over a period of weeks so that the likelihood of triggering of the trauma declines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"mendeley" : { "formattedCitation" : "(Gerardi et al., 2008)", "plainTextFormattedCitation" : "(Gerardi et al., 2008)", "previouslyFormattedCitation" : "(Gerardi et al., 2008)" }, "properties" : { "noteIndex" : 0 }, "schema" : "https://github.com/citation-style-language/schema/raw/master/csl-citation.json" }</w:instrText>
      </w:r>
      <w:r w:rsidRPr="00303A8E">
        <w:fldChar w:fldCharType="separate"/>
      </w:r>
      <w:r w:rsidRPr="00303A8E">
        <w:t>(Gerardi et al., 2008)</w:t>
      </w:r>
      <w:r w:rsidRPr="00303A8E">
        <w:fldChar w:fldCharType="end"/>
      </w:r>
      <w:r w:rsidRPr="00303A8E">
        <w:t xml:space="preserve">, as confirmed through fMRI measurements </w:t>
      </w:r>
      <w:r w:rsidRPr="00303A8E">
        <w:fldChar w:fldCharType="begin" w:fldLock="1"/>
      </w:r>
      <w:r w:rsidRPr="00303A8E">
        <w:instrText>ADDIN CSL_CITATION { "citationItems" : [ { "id" : "ITEM-1",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"ITEM-1",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"(Gon\u00e7alves et al., 2012)", "plainTextFormattedCitation" : "(Gon\u00e7alves et al., 2012)", "previouslyFormattedCitation" : "(Gon\u00e7alves et al., 2012)" }, "properties" : { "noteIndex" : 0 }, "schema" : "https://github.com/citation-style-language/schema/raw/master/csl-citation.json" }</w:instrText>
      </w:r>
      <w:r w:rsidRPr="00303A8E">
        <w:fldChar w:fldCharType="separate"/>
      </w:r>
      <w:r w:rsidRPr="00303A8E">
        <w:t>(Gonçalves et al., 2012)</w:t>
      </w:r>
      <w:r w:rsidRPr="00303A8E">
        <w:fldChar w:fldCharType="end"/>
      </w:r>
      <w:r w:rsidRPr="00303A8E">
        <w:t>. Our stimulus and experiments were developed with this in mind. In particular, we created a virtual town suggestive of the Middle East, and populated the town with a combination of U.S soldiers and foreign combatants (</w:t>
      </w:r>
      <w:r w:rsidRPr="00303A8E">
        <w:fldChar w:fldCharType="begin"/>
      </w:r>
      <w:r w:rsidRPr="00303A8E">
        <w:instrText xml:space="preserve"> REF _Ref276812932 \h </w:instrText>
      </w:r>
      <w:r w:rsidRPr="00303A8E">
        <w:fldChar w:fldCharType="separate"/>
      </w:r>
      <w:r>
        <w:rPr>
          <w:b/>
        </w:rPr>
        <w:t xml:space="preserve">Error! </w:t>
      </w:r>
      <w:proofErr w:type="gramStart"/>
      <w:r>
        <w:rPr>
          <w:b/>
        </w:rPr>
        <w:t>Reference source not found.</w:t>
      </w:r>
      <w:r w:rsidRPr="00303A8E">
        <w:fldChar w:fldCharType="end"/>
      </w:r>
      <w:r w:rsidRPr="00303A8E">
        <w:t>).</w:t>
      </w:r>
      <w:proofErr w:type="gramEnd"/>
      <w:r w:rsidRPr="00303A8E">
        <w:t xml:space="preserve"> </w:t>
      </w:r>
    </w:p>
    <w:p w14:paraId="1C2DCA26" w14:textId="77777777" w:rsidR="0048158B" w:rsidRPr="00303A8E" w:rsidRDefault="0048158B" w:rsidP="0048158B">
      <w:pPr>
        <w:pStyle w:val="text"/>
      </w:pPr>
      <w:r w:rsidRPr="00303A8E">
        <w:t>Most neuroscience experiments analyze their data using hypothesis-based statistical techniques, such as the general linear model (GLM)</w:t>
      </w:r>
      <w:proofErr w:type="gramStart"/>
      <w:r w:rsidRPr="00303A8E">
        <w:t>,</w:t>
      </w:r>
      <w:proofErr w:type="gramEnd"/>
      <w:r w:rsidRPr="00303A8E">
        <w:t xml:space="preserve"> Such methods can be very effective only when a distinct and testable hypothesis is available. However, the closer the stimuli get to realistic experiences, as offered using VE, the more difficult it becomes to isolate a tractable hypothesis. Moreover, it is likely that the more complex VE stimuli will evoke a more broadly distributed cortical response that includes both low-level sensory and higher-level associative regions. The treatment of each voxel independently by GLM cannot capture the structure of multi-voxel responses reflecting the coordinated activity these widely distributed brain regions. For all these reasons, we employ multi-voxel pattern analysis (MVPA) based on machine learning, an approach introduced in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"mendeley" : { "formattedCitation" : "(Haxby et al., 2001)", "plainTextFormattedCitation" : "(Haxby et al., 2001)", "previouslyFormattedCitation" : "(Haxby et al., 2001)" }, "properties" : { "noteIndex" : 0 }, "schema" : "https://github.com/citation-style-language/schema/raw/master/csl-citation.json" }</w:instrText>
      </w:r>
      <w:r w:rsidRPr="00303A8E">
        <w:fldChar w:fldCharType="separate"/>
      </w:r>
      <w:r w:rsidRPr="00303A8E">
        <w:t>(Haxby et al., 2001)</w:t>
      </w:r>
      <w:r w:rsidRPr="00303A8E">
        <w:fldChar w:fldCharType="end"/>
      </w:r>
      <w:r w:rsidRPr="00303A8E">
        <w:t xml:space="preserve">. </w:t>
      </w:r>
    </w:p>
    <w:p w14:paraId="23B0E4F4" w14:textId="77777777" w:rsidR="0048158B" w:rsidRPr="00303A8E" w:rsidRDefault="0048158B" w:rsidP="0048158B">
      <w:pPr>
        <w:pStyle w:val="text"/>
      </w:pPr>
      <w:r w:rsidRPr="00303A8E">
        <w:t xml:space="preserve">We offer a new combination of methods to decode and analyze VE stimulus information from fMRI data. Most fMRI applications of machine learning have shown discrimination between distinct object categories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"id" : "ITEM-2",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"ITEM-2", "issue" : "1 Suppl", "issued" : { "date-parts" : [ [ "2009", "3" ] ] }, "page" : "S199-209", "title" : "Machine learning classifiers and fMRI: a tutorial overview.", "type" : "article-journal", "volume" : "45" }, "uris" : [ "http://www.mendeley.com/documents/?uuid=fa30a597-a183-4a6e-b48a-a8476623be8e" ] } ], "mendeley" : { "formattedCitation" : "(Haxby et al., 2001; Pereira, Mitchell, &amp; Botvinick, 2009)", "plainTextFormattedCitation" : "(Haxby et al., 2001; Pereira, Mitchell, &amp; Botvinick, 2009)", "previouslyFormattedCitation" : "(Haxby et al., 2001; Pereira, Mitchell, &amp; Botvinick, 2009)" }, "properties" : { "noteIndex" : 0 }, "schema" : "https://github.com/citation-style-language/schema/raw/master/csl-citation.json" }</w:instrText>
      </w:r>
      <w:r w:rsidRPr="00303A8E">
        <w:fldChar w:fldCharType="separate"/>
      </w:r>
      <w:r w:rsidRPr="00303A8E">
        <w:t>(Haxby et al., 2001; Pereira, Mitchell, &amp; Botvinick, 2009)</w:t>
      </w:r>
      <w:r w:rsidRPr="00303A8E">
        <w:fldChar w:fldCharType="end"/>
      </w:r>
      <w:r w:rsidRPr="00303A8E">
        <w:t xml:space="preserve">. More recently the relationship between multiple objects has been explored </w:t>
      </w:r>
      <w:r w:rsidRPr="00303A8E">
        <w:fldChar w:fldCharType="begin" w:fldLock="1"/>
      </w:r>
      <w:r w:rsidRPr="00303A8E">
        <w:instrText>ADDIN CSL_CITATION { "citationItems" : [ { "id" : "ITEM-1", "itemData" : { "DOI" : "10.1016/j.neuroimage.2012.12.023", "ISSN" : "1095-9572", "PMID" : "23266747", "abstract" : "Natural scenes typically contain multiple visual objects, often in interaction, such as when a bottle is used to fill a glass. Previous studies disagree about the representation of multiple objects and the role of object position herein, nor did they pinpoint the effect of potential interactions between the objects. In an fMRI study, we presented four single objects in two different positions and object pairs consisting of all possible combinations of the single objects. Objects pairs could form either a meaningful action configuration in which they interact with each other or a non-meaningful configuration. We found that for single objects and object pairs both identity and position were represented in multi-voxel activity patterns in LOC. The response patterns of object pairs were best predicted by a weighted average of the response patterns of the constituent objects, with the strongest single-object response (the max response) weighted more than the min response. The difference in weight between the max and the min object was larger for familiar action pairs than for other pairs when participants attended to the configuration. A weighted average thus relates the response patterns of object pairs to the response patterns of single objects, even when the objects interact.", "author" : [ { "dropping-particle" : "", "family" : "Baeck", "given" : "Annelies", "non-dropping-particle" : "", "parse-names" : false, "suffix" : "" }, { "dropping-particle" : "", "family" : "Wagemans", "given" : "Johan", "non-dropping-particle" : "", "parse-names" : false, "suffix" : "" }, { "dropping-particle" : "", "family" : "Beeck", "given" : "Hans P", "non-dropping-particle" : "Op de", "parse-names" : false, "suffix" : "" } ], "container-title" : "NeuroImage", "id" : "ITEM-1", "issued" : { "date-parts" : [ [ "2013", "4", "15" ] ] }, "page" : "37-47", "publisher" : "Elsevier Inc.", "title" : "The distributed representation of random and meaningful object pairs in human occipitotemporal cortex: the weighted average as a general rule.", "type" : "article-journal", "volume" : "70" }, "uris" : [ "http://www.mendeley.com/documents/?uuid=e32a2a1e-172c-4f56-a7d9-043631292077" ] } ], "mendeley" : { "formattedCitation" : "(Baeck, Wagemans, &amp; Op de Beeck, 2013)", "plainTextFormattedCitation" : "(Baeck, Wagemans, &amp; Op de Beeck, 2013)", "previouslyFormattedCitation" : "(Baeck, Wagemans, &amp; Op de Beeck, 2013)" }, "properties" : { "noteIndex" : 0 }, "schema" : "https://github.com/citation-style-language/schema/raw/master/csl-citation.json" }</w:instrText>
      </w:r>
      <w:r w:rsidRPr="00303A8E">
        <w:fldChar w:fldCharType="separate"/>
      </w:r>
      <w:r w:rsidRPr="00303A8E">
        <w:t>(Baeck, Wagemans, &amp; Op de Beeck, 2013)</w:t>
      </w:r>
      <w:r w:rsidRPr="00303A8E">
        <w:fldChar w:fldCharType="end"/>
      </w:r>
      <w:r w:rsidRPr="00303A8E">
        <w:t>. Here we demonstrate that the cognitive state associated with object number rather than object classification can be decoded from fMRI data. Specifically, the cognitive state associated with viewing a number of animated characters, varying from 1—6 can be decoded in a dynamically changing virtual environment with accuracy from 58—93% (chance is 16.7%). Such high classification accuracy has important potential for real-time fMRI based therapies that adjust the stimulus in response to brain activity.</w:t>
      </w:r>
    </w:p>
    <w:p w14:paraId="544C339D" w14:textId="77777777" w:rsidR="0048158B" w:rsidRPr="00303A8E" w:rsidRDefault="0048158B" w:rsidP="0048158B">
      <w:pPr>
        <w:pStyle w:val="text"/>
      </w:pPr>
      <w:r w:rsidRPr="00303A8E">
        <w:t xml:space="preserve">To achieve this performance, we experimented with four machine learning algorithms. We were particularly interested in artificial neural networks (NN) and support vector machines (SVM). For completeness, we also tested a Gaussian naive Bayes classifier (GNB) </w:t>
      </w:r>
      <w:r w:rsidRPr="00303A8E">
        <w:fldChar w:fldCharType="begin" w:fldLock="1"/>
      </w:r>
      <w:r w:rsidRPr="00303A8E">
        <w:instrText>ADDIN CSL_CITATION { "citationItems" : [ { "id" : "ITEM-1", "itemData" : { "author" : [ { "dropping-particle" : "", "family" : "Duda", "given" : "Richard", "non-dropping-particle" : "", "parse-names" : false, "suffix" : "" }, { "dropping-particle" : "", "family" : "Hart", "given" : "Peter", "non-dropping-particle" : "", "parse-names" : false, "suffix" : "" } ], "edition" : "Vol. 3", "id" : "ITEM-1", "issued" : { "date-parts" : [ [ "1973" ] ] }, "publisher" : "Wiley", "publisher-place" : "New York", "title" : "Pattern classification and scene analysis", "type" : "book" }, "uris" : [ "http://www.mendeley.com/documents/?uuid=a71b005a-7c40-478f-83b5-56dc03df4f8f" ] } ], "mendeley" : { "formattedCitation" : "(Duda &amp; Hart, 1973)", "plainTextFormattedCitation" : "(Duda &amp; Hart, 1973)", "previouslyFormattedCitation" : "(Duda &amp; Hart, 1973)" }, "properties" : { "noteIndex" : 0 }, "schema" : "https://github.com/citation-style-language/schema/raw/master/csl-citation.json" }</w:instrText>
      </w:r>
      <w:r w:rsidRPr="00303A8E">
        <w:fldChar w:fldCharType="separate"/>
      </w:r>
      <w:r w:rsidRPr="00303A8E">
        <w:t>(Duda &amp; Hart, 1973)</w:t>
      </w:r>
      <w:r w:rsidRPr="00303A8E">
        <w:fldChar w:fldCharType="end"/>
      </w:r>
      <w:r w:rsidRPr="00303A8E">
        <w:t xml:space="preserve">, and k-nearest neighbor classifier (KNN). The SVM is the most commonly used machine-learning algorithm in MVPA analyses </w:t>
      </w:r>
      <w:r w:rsidRPr="00303A8E">
        <w:fldChar w:fldCharType="begin" w:fldLock="1"/>
      </w:r>
      <w:r w:rsidRPr="00303A8E">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"formattedCitation" : "(Pereira et al., 2009)", "plainTextFormattedCitation" : "(Pereira et al., 2009)", "previouslyFormattedCitation" : "(Pereira et al., 2009)" }, "properties" : { "noteIndex" : 0 }, "schema" : "https://github.com/citation-style-language/schema/raw/master/csl-citation.json" }</w:instrText>
      </w:r>
      <w:r w:rsidRPr="00303A8E">
        <w:fldChar w:fldCharType="separate"/>
      </w:r>
      <w:r w:rsidRPr="00303A8E">
        <w:t>(Pereira et al., 2009)</w:t>
      </w:r>
      <w:r w:rsidRPr="00303A8E">
        <w:fldChar w:fldCharType="end"/>
      </w:r>
      <w:r w:rsidRPr="00303A8E">
        <w:t xml:space="preserve">. However, we found that NNs also produced very favorable results. Recent advances in NNs, such as deep learning </w:t>
      </w:r>
      <w:r w:rsidRPr="00303A8E">
        <w:fldChar w:fldCharType="begin" w:fldLock="1"/>
      </w:r>
      <w:r w:rsidRPr="00303A8E">
        <w:instrText>ADDIN CSL_CITATION { "citationItems" : [ { "id" : "ITEM-1", "itemData" : { "DOI" : "10.1162/neco.2006.18.7.1527", "ISSN" : "0899-7667", "PMID" : "16764513", "abstract" : "We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"Hinton", "given" : "Geoffrey E", "non-dropping-particle" : "", "parse-names" : false, "suffix" : "" }, { "dropping-particle" : "", "family" : "Osindero", "given" : "Simon", "non-dropping-particle" : "", "parse-names" : false, "suffix" : "" }, { "dropping-particle" : "", "family" : "Teh", "given" : "Yee-Whye", "non-dropping-particle" : "", "parse-names" : false, "suffix" : "" } ], "container-title" : "Neural computation", "id" : "ITEM-1", "issue" : "7", "issued" : { "date-parts" : [ [ "2006", "7" ] ] }, "page" : "1527-54", "title" : "A fast learning algorithm for deep belief nets.", "type" : "article-journal", "volume" : "18" }, "uris" : [ "http://www.mendeley.com/documents/?uuid=2123a8eb-3029-4f78-ae55-55a98cdcc956" ] } ], "mendeley" : { "formattedCitation" : "(Hinton, Osindero, &amp; Teh, 2006a)", "plainTextFormattedCitation" : "(Hinton, Osindero, &amp; Teh, 2006a)", "previouslyFormattedCitation" : "(Hinton, Osindero, &amp; Teh, 2006a)" }, "properties" : { "noteIndex" : 0 }, "schema" : "https://github.com/citation-style-language/schema/raw/master/csl-citation.json" }</w:instrText>
      </w:r>
      <w:r w:rsidRPr="00303A8E">
        <w:fldChar w:fldCharType="separate"/>
      </w:r>
      <w:r w:rsidRPr="00303A8E">
        <w:t>(Hinton, Osindero, &amp; Teh, 2006a)</w:t>
      </w:r>
      <w:r w:rsidRPr="00303A8E">
        <w:fldChar w:fldCharType="end"/>
      </w:r>
      <w:r w:rsidRPr="00303A8E">
        <w:t xml:space="preserve"> and convolutional networks, have been outperforming traditional SVMs in a variety of domains </w:t>
      </w:r>
      <w:r w:rsidRPr="00303A8E">
        <w:fldChar w:fldCharType="begin" w:fldLock="1"/>
      </w:r>
      <w:r w:rsidRPr="00303A8E">
        <w:instrText>ADDIN CSL_CITATION { "citationItems" : [ { "id" : "ITEM-1", "itemData" : { "DOI" : "10.1016/j.neunet.2012.02.023", "ISSN" : "1879-2782", "PMID" : "22386783", "abstract" : "We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 "author" : [ { "dropping-particle" : "", "family" : "Cire\u015fan", "given" : "Dan", "non-dropping-particle" : "", "parse-names" : false, "suffix" : "" }, { "dropping-particle" : "", "family" : "Meier", "given" : "Ueli", "non-dropping-particle" : "", "parse-names" : false, "suffix" : "" }, { "dropping-particle" : "", "family" : "Masci", "given" : "Jonathan", "non-dropping-particle" : "", "parse-names" : false, "suffix" : "" }, { "dropping-particle" : "", "family" : "Schmidhuber", "given" : "J\u00fcrgen", "non-dropping-particle" : "", "parse-names" : false, "suffix" : "" } ], "container-title" : "Neural networks : the official journal of the International Neural Network Society", "id" : "ITEM-1", "issued" : { "date-parts" : [ [ "2012", "8" ] ] }, "page" : "333-8", "title" : "Multi-column deep neural network for traffic sign classification.", "type" : "article-journal", "volume" : "32" }, "uris" : [ "http://www.mendeley.com/documents/?uuid=529a7afb-1a07-48f9-9b10-6ca8da300d24" ] } ], "mendeley" : { "formattedCitation" : "(Cire\u015fan, Meier, Masci, &amp; Schmidhuber, 2012)", "plainTextFormattedCitation" : "(Cire\u015fan, Meier, Masci, &amp; Schmidhuber, 2012)", "previouslyFormattedCitation" : "(Cire\u015fan, Meier, Masci, &amp; Schmidhuber, 2012)" }, "properties" : { "noteIndex" : 0 }, "schema" : "https://github.com/citation-style-language/schema/raw/master/csl-citation.json" }</w:instrText>
      </w:r>
      <w:r w:rsidRPr="00303A8E">
        <w:fldChar w:fldCharType="separate"/>
      </w:r>
      <w:r w:rsidRPr="00303A8E">
        <w:t>(Cireşan, Meier, Masci, &amp; Schmidhuber, 2012)</w:t>
      </w:r>
      <w:r w:rsidRPr="00303A8E">
        <w:fldChar w:fldCharType="end"/>
      </w:r>
      <w:r w:rsidRPr="00303A8E">
        <w:t>. Before jumping to these advanced techniques, we wanted to explore the application of relatively simple feed-forward NNs on fMRI data, and we propose several methods for improving their classification performance.</w:t>
      </w:r>
    </w:p>
    <w:p w14:paraId="0A64F91C" w14:textId="77777777" w:rsidR="0048158B" w:rsidRPr="00303A8E" w:rsidRDefault="0048158B" w:rsidP="0048158B">
      <w:pPr>
        <w:pStyle w:val="text"/>
      </w:pPr>
      <w:r w:rsidRPr="00303A8E">
        <w:t xml:space="preserve">MVPA classification performance can tell us to what degree the time-series data can be used to decode a target category, but we also want to know which voxels are encoding the desired stimulus information. The searchlight technique </w:t>
      </w:r>
      <w:r w:rsidRPr="00303A8E">
        <w:fldChar w:fldCharType="begin" w:fldLock="1"/>
      </w:r>
      <w:r w:rsidRPr="00303A8E">
        <w:instrText>ADDIN CSL_CITATION { "citationItems" : [ { "id" : "ITEM-1", "itemData" : { "DOI" : "10.1073/pnas.0600244103", "ISSN" : "0027-8424", "PMID" : "16537458", "abstract" : "The development of high-resolution neuroimaging and multielectrode electrophysiological recording provides neuroscientists with huge amounts of multivariate data. The complexity of the data creates a need for statistical summary, but the local averaging standardly applied to this end may obscure the effects of greatest neuroscientific interest. In neuroimaging, for example, brain mapping analysis has focused on the discovery of activation, i.e., of extended brain regions whose average activity changes across experimental conditions. Here we propose to ask a more general question of the data: Where in the brain does the activity pattern contain information about the experimental condition? To address this question, we propose scanning the imaged volume with a \"searchlight,\" whose contents are analyzed multivariately at each location in the brain.", "author" : [ { "dropping-particle" : "", "family" : "Kriegeskorte", "given" : "Nikolaus", "non-dropping-particle" : "", "parse-names" : false, "suffix" : "" }, { "dropping-particle" : "", "family" : "Goebel", "given" : "Rainer", "non-dropping-particle" : "", "parse-names" : false, "suffix" : "" }, { "dropping-particle" : "", "family" : "Bandettini", "given" : "Peter", "non-dropping-particle" : "", "parse-names" : false, "suffix" : "" } ], "container-title" : "Proceedings of the National Academy of Sciences of the United States of America", "id" : "ITEM-1", "issue" : "10", "issued" : { "date-parts" : [ [ "2006", "3", "7" ] ] }, "page" : "3863-8", "title" : "Information-based functional brain mapping.", "type" : "article-journal", "volume" : "103" }, "uris" : [ "http://www.mendeley.com/documents/?uuid=3421696f-ef15-4dd7-b673-f06654affe73" ] } ], "mendeley" : { "formattedCitation" : "(Kriegeskorte, Goebel, &amp; Bandettini, 2006)", "plainTextFormattedCitation" : "(Kriegeskorte, Goebel, &amp; Bandettini, 2006)", "previouslyFormattedCitation" : "(Kriegeskorte, Goebel, &amp; Bandettini, 2006)" }, "properties" : { "noteIndex" : 0 }, "schema" : "https://github.com/citation-style-language/schema/raw/master/csl-citation.json" }</w:instrText>
      </w:r>
      <w:r w:rsidRPr="00303A8E">
        <w:fldChar w:fldCharType="separate"/>
      </w:r>
      <w:r w:rsidRPr="00303A8E">
        <w:t>(Kriegeskorte, Goebel, &amp; Bandettini, 2006)</w:t>
      </w:r>
      <w:r w:rsidRPr="00303A8E">
        <w:fldChar w:fldCharType="end"/>
      </w:r>
      <w:r w:rsidRPr="00303A8E">
        <w:t xml:space="preserve"> can be used in conjunction with any machine-learning algorithm to create a map, but it does not fully utilize the spatially distributed multivariate nature of the classifier. For SVMs, the absolute discriminative map </w:t>
      </w:r>
      <w:r w:rsidRPr="00303A8E">
        <w:fldChar w:fldCharType="begin" w:fldLock="1"/>
      </w:r>
      <w:r w:rsidRPr="00303A8E">
        <w:instrText>ADDIN CSL_CITATION { "citationItems" : [ { "id" : "ITEM-1", "itemData" : { "DOI" : "10.1016/j.mri.2008.01.052", "ISSN" : "0730-725X", "PMID" : "18508219", "abstract" : "Machine learning and pattern recognition techniques are being increasingly employed in functional magnetic resonance imaging (fMRI) data analysis. By taking into account the full spatial pattern of brain activity measured simultaneously at many locations, these methods allow detecting subtle, non-strictly localized effects that may remain invisible to the conventional analysis with univariate statistical methods. In typical fMRI applications, pattern recognition algorithms \"learn\" a functional relationship between brain response patterns and a perceptual, cognitive or behavioral state of a subject expressed in terms of a label, which may assume discrete (classification) or continuous (regression) values. This learned functional relationship is then used to predict the unseen labels from a new data set (\"brain reading\"). In this article, we describe the mathematical foundations of machine learning applications in fMRI. We focus on two methods, support vector machines and relevance vector machines, which are respectively suited for the classification and regression of fMRI patterns. Furthermore, by means of several examples and applications, we illustrate and discuss the methodological challenges of using machine learning algorithms in the context of fMRI data analysis.", "author" : [ { "dropping-particle" : "", "family" : "Formisano", "given" : "Elia", "non-dropping-particle" : "", "parse-names" : false, "suffix" : "" }, { "dropping-particle" : "", "family" : "Martino", "given" : "Federico", "non-dropping-particle" : "De", "parse-names" : false, "suffix" : "" }, { "dropping-particle" : "", "family" : "Valente", "given" : "Giancarlo", "non-dropping-particle" : "", "parse-names" : false, "suffix" : "" } ], "container-title" : "Magnetic resonance imaging", "id" : "ITEM-1", "issue" : "7", "issued" : { "date-parts" : [ [ "2008", "10" ] ] }, "page" : "921-34", "title" : "Multivariate analysis of fMRI time series: classification and regression of brain responses using machine learning.", "type" : "article-journal", "volume" : "26" }, "uris" : [ "http://www.mendeley.com/documents/?uuid=5234b798-929d-4467-a7ca-7618b96905d8" ] } ], "mendeley" : { "formattedCitation" : "(Formisano, De Martino, &amp; Valente, 2008)", "plainTextFormattedCitation" : "(Formisano, De Martino, &amp; Valente, 2008)", "previouslyFormattedCitation" : "(Formisano, De Martino, &amp; Valente, 2008)" }, "properties" : { "noteIndex" : 0 }, "schema" : "https://github.com/citation-style-language/schema/raw/master/csl-citation.json" }</w:instrText>
      </w:r>
      <w:r w:rsidRPr="00303A8E">
        <w:fldChar w:fldCharType="separate"/>
      </w:r>
      <w:r w:rsidRPr="00303A8E">
        <w:t>(Formisano, De Martino, &amp; Valente, 2008)</w:t>
      </w:r>
      <w:r w:rsidRPr="00303A8E">
        <w:fldChar w:fldCharType="end"/>
      </w:r>
      <w:r w:rsidRPr="00303A8E">
        <w:t xml:space="preserve"> has been used. However, the discriminative map is limited to SVM algorithms. We propose a new mapping method similar to the absolute discriminative map based on a technique called sensitivity analysis </w:t>
      </w:r>
      <w:r w:rsidRPr="00303A8E">
        <w:fldChar w:fldCharType="begin" w:fldLock="1"/>
      </w:r>
      <w:r w:rsidRPr="00303A8E">
        <w:instrText>ADDIN CSL_CITATION { "citationItems" : [ { "id" : "ITEM-1", "itemData" : { "DOI" : "10.1109/ISCAS.1994.409622", "ISBN" : "0-7803-1915-X", "author" : [ { "dropping-particle" : "", "family" : "Zurada", "given" : "J.M.", "non-dropping-particle" : "", "parse-names" : false, "suffix" : "" }, { "dropping-particle" : "", "family" : "Malinowski", "given" : "Aleksander", "non-dropping-particle" : "", "parse-names" : false, "suffix" : "" }, { "dropping-particle" : "", "family" : "Cloete", "given" : "Ian", "non-dropping-particle" : "", "parse-names" : false, "suffix" : "" } ], "container-title" : "Proceedings of IEEE International Symposium on Circuits and Systems - ISCAS '94", "id" : "ITEM-1", "issued" : { "date-parts" : [ [ "1994" ] ] }, "page" : "447-450", "publisher" : "IEEE", "title" : "Sensitivity analysis for minimization of input data dimension for feedforward neural network", "type" : "paper-conference", "volume" : "6" }, "uris" : [ "http://www.mendeley.com/documents/?uuid=3edea84e-3e4f-4a33-80a8-515e1931d860" ] } ], "mendeley" : { "formattedCitation" : "(Zurada, Malinowski, &amp; Cloete, 1994)", "plainTextFormattedCitation" : "(Zurada, Malinowski, &amp; Cloete, 1994)", "previouslyFormattedCitation" : "(Zurada, Malinowski, &amp; Cloete, 1994)" }, "properties" : { "noteIndex" : 0 }, "schema" : "https://github.com/citation-style-language/schema/raw/master/csl-citation.json" }</w:instrText>
      </w:r>
      <w:r w:rsidRPr="00303A8E">
        <w:fldChar w:fldCharType="separate"/>
      </w:r>
      <w:r w:rsidRPr="00303A8E">
        <w:t>(Zurada, Malinowski, &amp; Cloete, 1994)</w:t>
      </w:r>
      <w:r w:rsidRPr="00303A8E">
        <w:fldChar w:fldCharType="end"/>
      </w:r>
      <w:r w:rsidRPr="00303A8E">
        <w:t xml:space="preserve">. For an SVM, the method reduces to approximately the absolute discriminative map. However, the method is more general and has been adapted to the NN. The sensitivity analysis is used in several ways. First, we examine the use of the sensitivity results to train NNs on high-dimensional fMRI data with relatively few training examples. Second, we present a method for producing informative maps from trained networks based on sensitivity </w:t>
      </w:r>
      <w:r w:rsidRPr="00303A8E">
        <w:lastRenderedPageBreak/>
        <w:t xml:space="preserve">analysis. Finally, we develop a technique based on recursive feature elimination </w:t>
      </w:r>
      <w:r w:rsidRPr="00303A8E">
        <w:fldChar w:fldCharType="begin" w:fldLock="1"/>
      </w:r>
      <w:r w:rsidRPr="00303A8E">
        <w:instrText>ADDIN CSL_CITATION { "citationItems" : [ { "id" : "ITEM-1", "itemData" : { "author" : [ { "dropping-particle" : "", "family" : "Guyon", "given" : "Isabelle", "non-dropping-particle" : "", "parse-names" : false, "suffix" : "" }, { "dropping-particle" : "", "family" : "Weston", "given" : "J", "non-dropping-particle" : "", "parse-names" : false, "suffix" : "" }, { "dropping-particle" : "", "family" : "Barnhill", "given" : "S", "non-dropping-particle" : "", "parse-names" : false, "suffix" : "" }, { "dropping-particle" : "", "family" : "Vapnik", "given" : "V", "non-dropping-particle" : "", "parse-names" : false, "suffix" : "" } ], "container-title" : "Machine learning", "id" : "ITEM-1", "issued" : { "date-parts" : [ [ "2002" ] ] }, "page" : "389-422", "title" : "Gene Selection for Cancer Classification using support vector machines", "type" : "article-journal" }, "uris" : [ "http://www.mendeley.com/documents/?uuid=b26d4ce9-c2ef-45f4-8de5-d6210da213ec" ] } ], "mendeley" : { "formattedCitation" : "(Guyon, Weston, Barnhill, &amp; Vapnik, 2002)", "plainTextFormattedCitation" : "(Guyon, Weston, Barnhill, &amp; Vapnik, 2002)", "previouslyFormattedCitation" : "(Guyon, Weston, Barnhill, &amp; Vapnik, 2002)" }, "properties" : { "noteIndex" : 0 }, "schema" : "https://github.com/citation-style-language/schema/raw/master/csl-citation.json" }</w:instrText>
      </w:r>
      <w:r w:rsidRPr="00303A8E">
        <w:fldChar w:fldCharType="separate"/>
      </w:r>
      <w:r w:rsidRPr="00303A8E">
        <w:t>(Guyon, Weston, Barnhill, &amp; Vapnik, 2002)</w:t>
      </w:r>
      <w:r w:rsidRPr="00303A8E">
        <w:fldChar w:fldCharType="end"/>
      </w:r>
      <w:r w:rsidRPr="00303A8E">
        <w:t xml:space="preserve"> to determine appropriate thresholds for these sensitivity maps. The recursive feature elimination technique also acts as a multivariate feature reduction technique that can improve decoding performance. A similar method was applied to SVMs in the work of </w:t>
      </w:r>
      <w:r w:rsidRPr="00303A8E">
        <w:fldChar w:fldCharType="begin" w:fldLock="1"/>
      </w:r>
      <w:r w:rsidRPr="00303A8E">
        <w:instrText>ADDIN CSL_CITATION { "citationItems" : [ { "id" : "ITEM-1", "itemData" : { "DOI" : "10.1016/j.neuroimage.2008.06.037", "ISBN" : "1053-8119", "ISSN" : "10538119", "PMID" : "18672070", "abstract" : "In functional brain mapping, pattern recognition methods allow detecting multivoxel patterns of brain activation which are informative with respect to a subject's perceptual or cognitive state. The sensitivity of these methods, however, is greatly reduced when the proportion of voxels that convey the discriminative information is small compared to the total number of measured voxels. To reduce this dimensionality problem, previous studies employed univariate voxel selection or region-of-interest-based strategies as a preceding step to the application of machine learning algorithms. Here we employ a strategy for classifying functional imaging data based on a multivariate feature selection algorithm, Recursive Feature Elimination (RFE) that uses the training algorithm (support vector machine) recursively to eliminate irrelevant voxels and estimate informative spatial patterns. Generalization performances on test data increases while features/voxels are pruned based on their discrimination ability. In this article we evaluate RFE in terms of sensitivity of discriminative maps (Receiver Operative Characteristic analysis) and generalization performances and compare it to previously used univariate voxel selection strategies based on activation and discrimination measures. Using simulated fMRI data, we show that the recursive approach is suitable for mapping discriminative patterns and that the combination of an initial univariate activation-based (F-test) reduction of voxels and multivariate recursive feature elimination produces the best results, especially when differences between conditions have a low contrast-to-noise ratio. Furthermore, we apply our method to high resolution (2 \u00d7 2 \u00d7 2mm3) data from an auditory fMRI experiment in which subjects were stimulated with sounds from four different categories. With these real data, our recursive algorithm proves able to detect and accurately classify multivoxel spatial patterns, highlighting the role of the superior temporal gyrus in encoding the information of sound categories. In line with the simulation results, our method outperforms univariate statistical analysis and statistical learning without feature selection. \u00a9 2008 Elsevier Inc. All rights reserved.", "author" : [ { "dropping-particle" : "", "family" : "Martino", "given" : "Federico", "non-dropping-particle" : "De", "parse-names" : false, "suffix" : "" }, { "dropping-particle" : "", "family" : "Valente", "given" : "Giancarlo", "non-dropping-particle" : "", "parse-names" : false, "suffix" : "" }, { "dropping-particle" : "", "family" : "Staeren", "given" : "No\u00ebl", "non-dropping-particle" : "", "parse-names" : false, "suffix" : "" }, { "dropping-particle" : "", "family" : "Ashburner", "given" : "John",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"issued" : { "date-parts" : [ [ "2008" ] ] }, "page" : "44-58", "title" : "Combining multivariate voxel selection and support vector machines for mapping and classification of fMRI spatial patterns", "type" : "article-journal", "volume" : "43" }, "uris" : [ "http://www.mendeley.com/documents/?uuid=3fd5f045-94d7-4225-9b9f-6129bda95cb5" ] } ], "mendeley" : { "formattedCitation" : "(De Martino et al., 2008)", "plainTextFormattedCitation" : "(De Martino et al., 2008)", "previouslyFormattedCitation" : "(De Martino et al., 2008)" }, "properties" : { "noteIndex" : 0 }, "schema" : "https://github.com/citation-style-language/schema/raw/master/csl-citation.json" }</w:instrText>
      </w:r>
      <w:r w:rsidRPr="00303A8E">
        <w:fldChar w:fldCharType="separate"/>
      </w:r>
      <w:r w:rsidRPr="00303A8E">
        <w:t>(De Martino et al., 2008)</w:t>
      </w:r>
      <w:r w:rsidRPr="00303A8E">
        <w:fldChar w:fldCharType="end"/>
      </w:r>
      <w:r w:rsidRPr="00303A8E">
        <w:t>.</w:t>
      </w:r>
    </w:p>
    <w:p w14:paraId="5DE7AA49" w14:textId="77777777" w:rsidR="00AD4770" w:rsidRPr="0064290F" w:rsidRDefault="00AD4770" w:rsidP="00AD4770">
      <w:pPr>
        <w:pStyle w:val="text"/>
      </w:pPr>
      <w:r w:rsidRPr="0064290F">
        <w:t xml:space="preserve">One of the long-term goals of this research is to create a tool that can assist in </w:t>
      </w:r>
      <w:proofErr w:type="gramStart"/>
      <w:r w:rsidRPr="0064290F">
        <w:t>virtual</w:t>
      </w:r>
      <w:proofErr w:type="gramEnd"/>
      <w:r w:rsidRPr="0064290F">
        <w:t xml:space="preserve"> reality training or therapy by providing measures of internal cognitive variables that are otherwise difficult to ascertain. In our previous study, we showed that it is possible to decode complex visual information from the pattern of BOLD activity in fMRI data while the subject views a virtual environment. This was an important first step to determine the feasibility of such a system, but visual information is clearly evident in the visual stimulus, and can be measured without fMRI. </w:t>
      </w:r>
    </w:p>
    <w:p w14:paraId="1B7C9414" w14:textId="77777777" w:rsidR="00AD4770" w:rsidRPr="0064290F" w:rsidRDefault="00AD4770" w:rsidP="00AD4770">
      <w:pPr>
        <w:pStyle w:val="text"/>
      </w:pPr>
      <w:r w:rsidRPr="0064290F">
        <w:t>Now, we are attempting to decode an internal cognitive variable: task difficulty. This is potentially a very useful measure as it would allow the difficulty of training or therapy tasks to be modulated to maximize subject attention even when the task lacks easily computed performance metrics. To accomplish this, we have designed a new stimulus, with substantially improved visual quality, upon which subjects perform a visual detection task of varying difficulty. Our previous study lacked an explicit task, and we believe this caused strong subject-to-subject and session-to-session variability. Therefore, we expect the addition of a task to help stabilize this variability in addition to giving us a far more relevant classification target.</w:t>
      </w:r>
    </w:p>
    <w:p w14:paraId="5EB5704D" w14:textId="154989C7" w:rsidR="0048158B" w:rsidRDefault="00AD4770" w:rsidP="00AD4770">
      <w:pPr>
        <w:pStyle w:val="text"/>
      </w:pPr>
      <w:r w:rsidRPr="0064290F">
        <w:t>Multi-</w:t>
      </w:r>
      <w:proofErr w:type="spellStart"/>
      <w:r w:rsidRPr="0064290F">
        <w:t>variate</w:t>
      </w:r>
      <w:proofErr w:type="spellEnd"/>
      <w:r w:rsidRPr="0064290F">
        <w:t xml:space="preserve"> pattern analysis (MVPA; </w:t>
      </w:r>
      <w:r w:rsidRPr="0064290F">
        <w:fldChar w:fldCharType="begin" w:fldLock="1"/>
      </w:r>
      <w:r w:rsidRPr="0064290F">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"manualFormatting" : "Pereira, Mitchell, &amp; Botvinick, 2009)", "previouslyFormattedCitation" : "(Pereira, Mitchell, &amp; Botvinick, 2009)" }, "properties" : { "noteIndex" : 0 }, "schema" : "https://github.com/citation-style-language/schema/raw/master/csl-citation.json" }</w:instrText>
      </w:r>
      <w:r w:rsidRPr="0064290F">
        <w:fldChar w:fldCharType="separate"/>
      </w:r>
      <w:r w:rsidRPr="0064290F">
        <w:t>Pereira, Mitchell, &amp; Botvinick, 2009)</w:t>
      </w:r>
      <w:r w:rsidRPr="0064290F">
        <w:fldChar w:fldCharType="end"/>
      </w:r>
      <w:r w:rsidRPr="0064290F">
        <w:t xml:space="preserve"> is used to train classifiers that can estimate the difficulty of the task the subject is performing from the pattern of BOLD activation in the fMRI data, and the expected accuracy of the classifier on new data is estimated using statistical techniques. To gain some insight as to how the classifiers are accomplishing this task, we build sensitivity maps and project them onto the cortical surface for visualization. We have also begun experimenting with the application of intrinsic connectivity networks (ICNs; </w:t>
      </w:r>
      <w:r w:rsidRPr="0064290F">
        <w:fldChar w:fldCharType="begin" w:fldLock="1"/>
      </w:r>
      <w:r w:rsidRPr="0064290F">
        <w:instrText>ADDIN CSL_CITATION { "citationItems" : [ { "id" : "ITEM-1", "itemData" : { "DOI" : "10.1162/jocn_a_00077", "ISSN" : "1530-8898", "PMID" : "21671731", "abstract" : "An increasingly large number of neuroimaging studies have investigated functionally connected networks during rest, providing insight into human brain architecture. Assessment of the functional qualities of resting state networks has been limited by the task-independent state, which results in an inability to relate these networks to specific mental functions. However, it was recently demonstrated that similar brain networks can be extracted from resting state data and data extracted from thousands of task-based neuroimaging experiments archived in the BrainMap database. Here, we present a full functional explication of these intrinsic connectivity networks at a standard low order decomposition using a neuroinformatics approach based on the BrainMap behavioral taxonomy as well as a stratified, data-driven ordering of cognitive processes. Our results serve as a resource for functional interpretations of brain networks in resting state studies and future investigations into mental operations and the tasks that drive them.", "author" : [ { "dropping-particle" : "", "family" : "Laird", "given" : "Angela R", "non-dropping-particle" : "", "parse-names" : false, "suffix" : "" }, { "dropping-particle" : "", "family" : "Fox", "given" : "P Mickle", "non-dropping-particle" : "", "parse-names" : false, "suffix" : "" }, { "dropping-particle" : "", "family" : "Eickhoff", "given" : "Simon B", "non-dropping-particle" : "", "parse-names" : false, "suffix" : "" }, { "dropping-particle" : "", "family" : "Turner", "given" : "Jessica a", "non-dropping-particle" : "", "parse-names" : false, "suffix" : "" }, { "dropping-particle" : "", "family" : "Ray", "given" : "Kimberly L", "non-dropping-particle" : "", "parse-names" : false, "suffix" : "" }, { "dropping-particle" : "", "family" : "McKay", "given" : "D Reese", "non-dropping-particle" : "", "parse-names" : false, "suffix" : "" }, { "dropping-particle" : "", "family" : "Glahn", "given" : "David C", "non-dropping-particle" : "", "parse-names" : false, "suffix" : "" }, { "dropping-particle" : "", "family" : "Beckmann", "given" : "Christian F", "non-dropping-particle" : "", "parse-names" : false, "suffix" : "" }, { "dropping-particle" : "", "family" : "Smith", "given" : "Stephen M", "non-dropping-particle" : "", "parse-names" : false, "suffix" : "" }, { "dropping-particle" : "", "family" : "Fox", "given" : "Peter T", "non-dropping-particle" : "", "parse-names" : false, "suffix" : "" } ], "container-title" : "Journal of cognitive neuroscience", "id" : "ITEM-1", "issue" : "12", "issued" : { "date-parts" : [ [ "2011", "12" ] ] }, "page" : "4022-37", "title" : "Behavioral interpretations of intrinsic connectivity networks.", "type" : "article-journal", "volume" : "23" }, "uris" : [ "http://www.mendeley.com/documents/?uuid=2eb76508-caa3-4987-a66f-60c1c86a4e4d" ] } ], "mendeley" : { "manualFormatting" : "Laird et al., 2011)", "previouslyFormattedCitation" : "(Laird et al., 2011)" }, "properties" : { "noteIndex" : 0 }, "schema" : "https://github.com/citation-style-language/schema/raw/master/csl-citation.json" }</w:instrText>
      </w:r>
      <w:r w:rsidRPr="0064290F">
        <w:fldChar w:fldCharType="separate"/>
      </w:r>
      <w:r w:rsidRPr="0064290F">
        <w:t>Laird et al., 2011)</w:t>
      </w:r>
      <w:r w:rsidRPr="0064290F">
        <w:fldChar w:fldCharType="end"/>
      </w:r>
      <w:r w:rsidRPr="0064290F">
        <w:t xml:space="preserve"> to help tease apart the contribution of various networks to the classifiers performance, and thereby provide a more semantic description of what’s going on.</w:t>
      </w:r>
    </w:p>
    <w:p w14:paraId="7DEC499F" w14:textId="26ED637A" w:rsidR="002C297F" w:rsidRDefault="002C297F" w:rsidP="00AD4770">
      <w:pPr>
        <w:pStyle w:val="text"/>
      </w:pPr>
      <w:r w:rsidRPr="002C297F">
        <w:t xml:space="preserve">Hidden Markov Models represent a system where there is a hidden or </w:t>
      </w:r>
      <w:proofErr w:type="spellStart"/>
      <w:r w:rsidRPr="002C297F">
        <w:t>unobserv</w:t>
      </w:r>
      <w:proofErr w:type="spellEnd"/>
      <w:r w:rsidRPr="002C297F">
        <w:t xml:space="preserve">- able random variable that is linked to an observable variable. They </w:t>
      </w:r>
      <w:proofErr w:type="gramStart"/>
      <w:r w:rsidRPr="002C297F">
        <w:t>allows</w:t>
      </w:r>
      <w:proofErr w:type="gramEnd"/>
      <w:r w:rsidRPr="002C297F">
        <w:t xml:space="preserve"> us to calculate the probability distribution of the hidden state at some point in time given a sequence of observed variables. The model only requires two conditions on the hidden and observed variables. First, the dynamics of the hidden states obey the Markov property that the distribution of a hidden state at a particular point in time is conditionally independent given the value of the state at the previous point in time. Second, the observed variables must follow a similar property in that the distribution of an observed variable at a particular point in time must be conditionally independent given the value of the hidden state at that time. This model is particularly relevant for many engineering problems where we wish to estimate the value of some unknown variable given imperfect measurements but the dynamics of the variable are well known and can be mod- </w:t>
      </w:r>
      <w:proofErr w:type="spellStart"/>
      <w:r w:rsidRPr="002C297F">
        <w:t>eled</w:t>
      </w:r>
      <w:proofErr w:type="spellEnd"/>
      <w:r w:rsidRPr="002C297F">
        <w:t xml:space="preserve">. There are a number of useful conditional probabilities to consider in this model and we will be examining three of them: the probability distribution of a state given all previous observations, the probability of a state given all </w:t>
      </w:r>
      <w:proofErr w:type="spellStart"/>
      <w:r w:rsidRPr="002C297F">
        <w:t>previ</w:t>
      </w:r>
      <w:proofErr w:type="spellEnd"/>
      <w:r w:rsidRPr="002C297F">
        <w:t xml:space="preserve">- </w:t>
      </w:r>
      <w:proofErr w:type="spellStart"/>
      <w:r w:rsidRPr="002C297F">
        <w:t>ous</w:t>
      </w:r>
      <w:proofErr w:type="spellEnd"/>
      <w:r w:rsidRPr="002C297F">
        <w:t xml:space="preserve"> and future observations, and the probability of the entire sequence of states given the entire sequence of observed variables. We will also be introducing algorithms for calculating these probability distributions.</w:t>
      </w:r>
    </w:p>
    <w:p w14:paraId="1A7D996F" w14:textId="7DAA44A4" w:rsidR="00567235" w:rsidRDefault="00567235" w:rsidP="00567235">
      <w:pPr>
        <w:pStyle w:val="Heading3"/>
      </w:pPr>
      <w:r>
        <w:t>Hidden Markov Model</w:t>
      </w:r>
    </w:p>
    <w:p w14:paraId="5F73EF25" w14:textId="65692308" w:rsidR="00567235" w:rsidRDefault="00567235" w:rsidP="00567235">
      <w:pPr>
        <w:pStyle w:val="text"/>
      </w:pPr>
      <w:r>
        <w:t xml:space="preserve">A Hidden Markov Model can be formally defined as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w:proofErr w:type="gramStart"/>
        <m:r>
          <w:rPr>
            <w:rFonts w:ascii="Cambria Math" w:hAnsi="Cambria Math"/>
          </w:rPr>
          <m:t>,…,</m:t>
        </m:r>
        <w:proofErr w:type="gramEn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be a Markov chain on the discrete domain </w:t>
      </w:r>
      <m:oMath>
        <m:r>
          <w:rPr>
            <w:rFonts w:ascii="Cambria Math" w:hAnsi="Cambria Math" w:hint="eastAsia"/>
          </w:rPr>
          <m:t>Ω</m:t>
        </m:r>
      </m:oMath>
      <w:r>
        <w:t xml:space="preserve"> with transition probability matrix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Ω</m:t>
                </m:r>
              </m:e>
            </m:d>
          </m:sup>
        </m:sSup>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oMath>
      <w:r>
        <w:t>.</w:t>
      </w:r>
      <w:r w:rsidR="00B95098">
        <w:t xml:space="preserve">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be a series of random variables on the discrete domain </w:t>
      </w:r>
      <m:oMath>
        <m:r>
          <w:rPr>
            <w:rFonts w:ascii="Cambria Math" w:hAnsi="Cambria Math" w:hint="eastAsia"/>
          </w:rPr>
          <m:t>Φ</m:t>
        </m:r>
      </m:oMath>
      <w:r w:rsidR="0053123C">
        <w:t xml:space="preserve"> with observation probability matrix </w:t>
      </w:r>
      <m:oMath>
        <m:r>
          <w:rPr>
            <w:rFonts w:ascii="Cambria Math" w:hAnsi="Cambria Math"/>
          </w:rPr>
          <m:t>O∈</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Φ</m:t>
                </m:r>
              </m:e>
            </m:d>
          </m:sup>
        </m:sSup>
      </m:oMath>
      <w:r w:rsidR="0053123C">
        <w:t xml:space="preserve"> where </w:t>
      </w:r>
      <m:oMath>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e>
        </m:d>
      </m:oMath>
      <w:r w:rsidR="0053123C">
        <w:t xml:space="preserve"> and each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is conditionally independent given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3123C">
        <w:t>.</w:t>
      </w:r>
    </w:p>
    <w:p w14:paraId="57C017C7" w14:textId="2F6BAF13" w:rsidR="00005E56" w:rsidRDefault="00005E56" w:rsidP="00005E56">
      <w:pPr>
        <w:pStyle w:val="Heading4"/>
      </w:pPr>
      <w:r>
        <w:t>Filtering</w:t>
      </w:r>
    </w:p>
    <w:p w14:paraId="7F5D0A93" w14:textId="114D5898" w:rsidR="00005E56" w:rsidRDefault="00005E56" w:rsidP="00005E56">
      <w:pPr>
        <w:pStyle w:val="text"/>
      </w:pPr>
      <w:r>
        <w:t>Filtering is the problem of finding the probability distribution of a hidden state given all previous observations. Formally, we can define this distribution as</w:t>
      </w:r>
    </w:p>
    <w:p w14:paraId="5128478A" w14:textId="52D11608" w:rsidR="00005E56" w:rsidRPr="00005E56" w:rsidRDefault="00005E56"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53686811" w14:textId="1C6E7000" w:rsidR="00005E56" w:rsidRDefault="00005E56" w:rsidP="00005E56">
      <w:pPr>
        <w:pStyle w:val="text"/>
      </w:pPr>
      <w:r>
        <w:lastRenderedPageBreak/>
        <w:t>However, let us first consider how to calculate the full joint probability:</w:t>
      </w:r>
    </w:p>
    <w:p w14:paraId="676D288B" w14:textId="7BF8D8DA" w:rsidR="00005E56" w:rsidRPr="00005E56" w:rsidRDefault="00005E56" w:rsidP="00005E56">
      <w:pPr>
        <w:pStyle w:val="text"/>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m:oMathPara>
    </w:p>
    <w:p w14:paraId="0890D0B5" w14:textId="5B866C92" w:rsidR="00922AEE" w:rsidRPr="00922AEE" w:rsidRDefault="00005E56" w:rsidP="00922AEE">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oMath>
      </m:oMathPara>
    </w:p>
    <w:p w14:paraId="4419DB9D" w14:textId="3CE7456A" w:rsidR="00922AEE" w:rsidRPr="00005E56" w:rsidRDefault="00A339EB" w:rsidP="00005E56">
      <w:pPr>
        <w:pStyle w:val="text"/>
      </w:pPr>
      <w:r>
        <w:t xml:space="preserve">Note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t xml:space="preserve"> are defined directly by our model,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t-1</m:t>
                </m:r>
              </m:sub>
            </m:sSub>
          </m:e>
        </m:d>
      </m:oMath>
      <w:r>
        <w:t xml:space="preserve"> is the same as equation 2 at time </w:t>
      </w:r>
      <m:oMath>
        <m:r>
          <w:rPr>
            <w:rFonts w:ascii="Cambria Math" w:hAnsi="Cambria Math"/>
          </w:rPr>
          <m:t>t-1</m:t>
        </m:r>
      </m:oMath>
      <w:r>
        <w:t>. This implies some recursive algorithm exists for calculating the joint probability. To recover the conditional probability we calculate</w:t>
      </w:r>
    </w:p>
    <w:p w14:paraId="4ED937FB" w14:textId="7E0B03E2" w:rsidR="00005E56" w:rsidRPr="005E3FF5" w:rsidRDefault="005E3FF5"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den>
          </m:f>
        </m:oMath>
      </m:oMathPara>
    </w:p>
    <w:p w14:paraId="416EAB6F" w14:textId="7C85A0BF" w:rsidR="005E3FF5" w:rsidRDefault="005E3FF5" w:rsidP="005E3FF5">
      <w:pPr>
        <w:pStyle w:val="Heading5"/>
      </w:pPr>
      <w:r>
        <w:t>Forward Algorithm</w:t>
      </w:r>
    </w:p>
    <w:p w14:paraId="4DB38F19" w14:textId="43D6F064" w:rsidR="005E3FF5" w:rsidRDefault="007C4AD0" w:rsidP="005E3FF5">
      <w:pPr>
        <w:pStyle w:val="text"/>
      </w:pPr>
      <w:r>
        <w:t xml:space="preserve">The forward algorithm is an efficient solution to the filtering problem making use of the recursion identified in the previous equations.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 probability transition matrix </w:t>
      </w:r>
      <m:oMath>
        <m:r>
          <w:rPr>
            <w:rFonts w:ascii="Cambria Math" w:hAnsi="Cambria Math"/>
          </w:rPr>
          <m:t>P</m:t>
        </m:r>
      </m:oMath>
      <w:r>
        <w:t xml:space="preserve">, an observation probability matrix </w:t>
      </w:r>
      <m:oMath>
        <m:r>
          <w:rPr>
            <w:rFonts w:ascii="Cambria Math" w:hAnsi="Cambria Math"/>
          </w:rPr>
          <m:t>O</m:t>
        </m:r>
      </m:oMath>
      <w:r>
        <w:t xml:space="preserve">, an initial state distribution </w:t>
      </w:r>
      <m:oMath>
        <m:r>
          <w:rPr>
            <w:rFonts w:ascii="Cambria Math" w:hAnsi="Cambria Math"/>
          </w:rPr>
          <m:t>π</m:t>
        </m:r>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filtered distribution of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oMath>
      <w:r>
        <w:t xml:space="preserve"> can be determined using Algorithm 1.</w:t>
      </w:r>
    </w:p>
    <w:p w14:paraId="141DAE4F" w14:textId="2AA53145" w:rsidR="00135FB8" w:rsidRDefault="00135FB8" w:rsidP="00135FB8">
      <w:pPr>
        <w:pStyle w:val="texthangingindent"/>
      </w:pPr>
      <w:r>
        <w:rPr>
          <w:b/>
        </w:rPr>
        <w:t>Algorithm 1</w:t>
      </w:r>
      <w:r>
        <w:t xml:space="preserve"> Forward Algorithm</w:t>
      </w:r>
    </w:p>
    <w:p w14:paraId="52027889" w14:textId="1FB9E0C5" w:rsidR="007C4AD0" w:rsidRDefault="004C26B8" w:rsidP="004C26B8">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6F420D4B" w14:textId="746C759C" w:rsidR="004C26B8" w:rsidRDefault="004C26B8" w:rsidP="004C26B8">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603CA5B5" w14:textId="772FA1ED" w:rsidR="004C26B8" w:rsidRDefault="004C26B8" w:rsidP="004C26B8">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38F0A302" w14:textId="22701177" w:rsidR="004C26B8" w:rsidRDefault="004C26B8" w:rsidP="004C26B8">
      <w:pPr>
        <w:pStyle w:val="textindent"/>
        <w:rPr>
          <w:b/>
        </w:rPr>
      </w:pPr>
      <m:oMath>
        <m:r>
          <m:rPr>
            <m:sty m:val="bi"/>
          </m:rPr>
          <w:rPr>
            <w:rFonts w:ascii="Cambria Math" w:hAnsi="Cambria Math"/>
          </w:rPr>
          <m:t>end for</m:t>
        </m:r>
      </m:oMath>
      <w:r>
        <w:rPr>
          <w:b/>
        </w:rPr>
        <w:t xml:space="preserve"> </w:t>
      </w:r>
    </w:p>
    <w:p w14:paraId="770B4CEF" w14:textId="16667A3F" w:rsidR="004C26B8" w:rsidRDefault="004C26B8" w:rsidP="004C26B8">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t</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d>
                  </m:e>
                  <m:sub>
                    <m:r>
                      <w:rPr>
                        <w:rFonts w:ascii="Cambria Math" w:hAnsi="Cambria Math"/>
                      </w:rPr>
                      <m:t>1</m:t>
                    </m:r>
                  </m:sub>
                </m:sSub>
              </m:den>
            </m:f>
          </m:e>
        </m:box>
      </m:oMath>
      <w:r>
        <w:t xml:space="preserve"> </w:t>
      </w:r>
    </w:p>
    <w:p w14:paraId="0506BABD" w14:textId="3E0A38D0" w:rsidR="0039129B" w:rsidRDefault="0039129B" w:rsidP="0039129B">
      <w:pPr>
        <w:pStyle w:val="Heading4"/>
      </w:pPr>
      <w:r>
        <w:t>Smoothing</w:t>
      </w:r>
    </w:p>
    <w:p w14:paraId="6E368E9E" w14:textId="58E1A263" w:rsidR="0039129B" w:rsidRDefault="0039129B" w:rsidP="0039129B">
      <w:pPr>
        <w:pStyle w:val="text"/>
      </w:pPr>
      <w:r>
        <w:t xml:space="preserve">Smoothing is the problem of finding the probability distribution of a hidden state given all observations including those in the future. Unlike filtering, smoothing </w:t>
      </w:r>
      <w:proofErr w:type="gramStart"/>
      <w:r>
        <w:t>can not</w:t>
      </w:r>
      <w:proofErr w:type="gramEnd"/>
      <w:r>
        <w:t xml:space="preserve"> be performed in real-time as it requires future observations. Formally we can define this distribution as</w:t>
      </w:r>
    </w:p>
    <w:p w14:paraId="54E7BA44" w14:textId="15BE7191" w:rsidR="0039129B" w:rsidRPr="0039129B" w:rsidRDefault="0039129B"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0D861CB9" w14:textId="15C99690" w:rsidR="0039129B" w:rsidRDefault="005C5E84" w:rsidP="0039129B">
      <w:pPr>
        <w:pStyle w:val="text"/>
      </w:pPr>
      <w:proofErr w:type="gramStart"/>
      <w:r>
        <w:t>where</w:t>
      </w:r>
      <w:proofErr w:type="gramEnd"/>
      <w:r>
        <w:t xml:space="preserve"> </w:t>
      </w:r>
      <m:oMath>
        <m:r>
          <w:rPr>
            <w:rFonts w:ascii="Cambria Math" w:hAnsi="Cambria Math"/>
          </w:rPr>
          <m:t>0&lt;k&lt;t</m:t>
        </m:r>
      </m:oMath>
      <w:r>
        <w:t>. Similar to filtering, let us begin by considering the full joint probability</w:t>
      </w:r>
    </w:p>
    <w:p w14:paraId="71A1C5A3" w14:textId="725D8AA6" w:rsidR="005C5E84" w:rsidRPr="005C5E84" w:rsidRDefault="005C5E84"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6456EAED" w14:textId="4B15BA6C" w:rsidR="005C5E84" w:rsidRPr="005C5E84" w:rsidRDefault="005C5E84"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m:rPr>
              <m:sty m:val="p"/>
            </m:rP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09D7081E" w14:textId="2D0E926F" w:rsidR="005C5E84" w:rsidRDefault="001513FD" w:rsidP="0039129B">
      <w:pPr>
        <w:pStyle w:val="text"/>
      </w:pPr>
      <w:r>
        <w:t xml:space="preserve">Note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k</m:t>
                </m:r>
              </m:sub>
            </m:sSub>
          </m:e>
        </m:d>
      </m:oMath>
      <w:r>
        <w:t xml:space="preserve"> is the unnormalized output of the forward algorithm up to time </w:t>
      </w:r>
      <m:oMath>
        <m:r>
          <w:rPr>
            <w:rFonts w:ascii="Cambria Math" w:hAnsi="Cambria Math"/>
          </w:rPr>
          <m:t>k</m:t>
        </m:r>
      </m:oMath>
      <w:r>
        <w:t>. Therefore, we only need to solve</w:t>
      </w:r>
    </w:p>
    <w:p w14:paraId="0547C2F3" w14:textId="4BCC3568" w:rsidR="001513FD" w:rsidRPr="001513FD" w:rsidRDefault="001513FD"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oMath>
      </m:oMathPara>
    </w:p>
    <w:p w14:paraId="7429BD21" w14:textId="69C2D683" w:rsidR="001513FD" w:rsidRPr="001513FD" w:rsidRDefault="001513FD"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m:rPr>
              <m:sty m:val="p"/>
            </m:rP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m:rPr>
              <m:sty m:val="p"/>
            </m:rP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r>
            <m:rPr>
              <m:sty m:val="p"/>
            </m:rP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14:paraId="5917A999" w14:textId="2E83682B" w:rsidR="001513FD" w:rsidRDefault="00233338" w:rsidP="0039129B">
      <w:pPr>
        <w:pStyle w:val="text"/>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t xml:space="preserve"> </w:t>
      </w:r>
      <w:proofErr w:type="gramStart"/>
      <w:r>
        <w:t>and</w:t>
      </w:r>
      <w:proofErr w:type="gram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are defined directly by our model,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t xml:space="preserve"> is the same as equation 13 at time </w:t>
      </w:r>
      <m:oMath>
        <m:r>
          <w:rPr>
            <w:rFonts w:ascii="Cambria Math" w:hAnsi="Cambria Math"/>
          </w:rPr>
          <m:t>k+1</m:t>
        </m:r>
      </m:oMath>
      <w:r>
        <w:t>. Again, this implies some recursive algorithm exists for calculating the joint probability. To recover the conditional probability we calculate</w:t>
      </w:r>
    </w:p>
    <w:p w14:paraId="08844E7A" w14:textId="5ABC3E78" w:rsidR="00406E30" w:rsidRPr="00406E30" w:rsidRDefault="00406E30"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∈Ω</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den>
          </m:f>
          <m:r>
            <w:rPr>
              <w:rFonts w:ascii="Cambria Math" w:hAnsi="Cambria Math"/>
            </w:rPr>
            <m:t>.</m:t>
          </m:r>
        </m:oMath>
      </m:oMathPara>
    </w:p>
    <w:p w14:paraId="02B563D4" w14:textId="7C599DC8" w:rsidR="00406E30" w:rsidRDefault="00406E30" w:rsidP="00406E30">
      <w:pPr>
        <w:pStyle w:val="Heading5"/>
      </w:pPr>
      <w:r>
        <w:t>Forward-Backward Algorithm</w:t>
      </w:r>
    </w:p>
    <w:p w14:paraId="0CAD80F0" w14:textId="77777777" w:rsidR="004B33B9" w:rsidRDefault="00406E30" w:rsidP="00406E30">
      <w:pPr>
        <w:pStyle w:val="text"/>
      </w:pPr>
      <w:r>
        <w:t xml:space="preserve">The forward-backward algorithm is an efficient solution to the smoothing problem making use of both the forward algorithm and the recursion identified in the previous equations.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transition probability matrix </w:t>
      </w:r>
      <m:oMath>
        <m:r>
          <w:rPr>
            <w:rFonts w:ascii="Cambria Math" w:hAnsi="Cambria Math"/>
          </w:rPr>
          <m:t>P</m:t>
        </m:r>
      </m:oMath>
      <w:r>
        <w:t xml:space="preserve">, observation probability matrix </w:t>
      </w:r>
      <m:oMath>
        <m:r>
          <w:rPr>
            <w:rFonts w:ascii="Cambria Math" w:hAnsi="Cambria Math"/>
          </w:rPr>
          <m:t>O</m:t>
        </m:r>
      </m:oMath>
      <w:r>
        <w:t xml:space="preserve">, and initial state probability distribution </w:t>
      </w:r>
      <m:oMath>
        <m:r>
          <w:rPr>
            <w:rFonts w:ascii="Cambria Math" w:hAnsi="Cambria Math"/>
          </w:rPr>
          <m:t>π</m:t>
        </m:r>
      </m:oMath>
      <w:r w:rsidR="004B33B9">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4B33B9">
        <w:t xml:space="preserve">, and </w:t>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oMath>
      <w:r w:rsidR="004B33B9">
        <w:t xml:space="preserve">, the smoothed distribution of state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∈Ω</m:t>
        </m:r>
      </m:oMath>
      <w:r w:rsidR="004B33B9">
        <w:t xml:space="preserve"> can be determined using Algorithm 2. </w:t>
      </w:r>
    </w:p>
    <w:p w14:paraId="0CD6AF1A" w14:textId="3BD11CB9" w:rsidR="004B33B9" w:rsidRDefault="004B33B9" w:rsidP="004B33B9">
      <w:pPr>
        <w:pStyle w:val="texthangingindent"/>
      </w:pPr>
      <w:r>
        <w:rPr>
          <w:b/>
        </w:rPr>
        <w:t>Algorithm 2</w:t>
      </w:r>
      <w:r>
        <w:t xml:space="preserve"> Forward-Backward Algorithm</w:t>
      </w:r>
    </w:p>
    <w:p w14:paraId="23082D1F" w14:textId="77777777" w:rsidR="004B33B9" w:rsidRDefault="004B33B9" w:rsidP="004B33B9">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0BB7CC57" w14:textId="3B22C4E9" w:rsidR="004B33B9" w:rsidRDefault="004B33B9" w:rsidP="004B33B9">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k </m:t>
        </m:r>
        <m:r>
          <m:rPr>
            <m:sty m:val="bi"/>
          </m:rPr>
          <w:rPr>
            <w:rFonts w:ascii="Cambria Math" w:hAnsi="Cambria Math"/>
          </w:rPr>
          <m:t>do</m:t>
        </m:r>
      </m:oMath>
      <w:r>
        <w:rPr>
          <w:b/>
        </w:rPr>
        <w:t xml:space="preserve"> </w:t>
      </w:r>
    </w:p>
    <w:p w14:paraId="2526E36C" w14:textId="68C7F0C0" w:rsidR="004B33B9" w:rsidRDefault="004B33B9" w:rsidP="004B33B9">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5F849C93" w14:textId="6E58765B" w:rsidR="004B33B9" w:rsidRDefault="004B33B9" w:rsidP="004B33B9">
      <w:pPr>
        <w:pStyle w:val="textindent"/>
        <w:rPr>
          <w:b/>
        </w:rPr>
      </w:pPr>
      <m:oMath>
        <m:r>
          <m:rPr>
            <m:sty m:val="bi"/>
          </m:rPr>
          <w:rPr>
            <w:rFonts w:ascii="Cambria Math" w:hAnsi="Cambria Math"/>
          </w:rPr>
          <m:t>end for</m:t>
        </m:r>
      </m:oMath>
      <w:r>
        <w:rPr>
          <w:b/>
        </w:rPr>
        <w:t xml:space="preserve"> </w:t>
      </w:r>
    </w:p>
    <w:p w14:paraId="5FEF7A74" w14:textId="4AF46704" w:rsidR="004B33B9" w:rsidRDefault="004B33B9" w:rsidP="004B33B9">
      <w:pPr>
        <w:pStyle w:val="textindent"/>
        <w:rPr>
          <w:b/>
        </w:rPr>
      </w:pPr>
      <w:r>
        <w:rPr>
          <w:b/>
        </w:rPr>
        <w:t xml:space="preserve"> </w:t>
      </w:r>
      <m:oMath>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r>
          <m:rPr>
            <m:sty m:val="bi"/>
          </m:rPr>
          <w:rPr>
            <w:rFonts w:ascii="Cambria Math" w:hAnsi="Cambria Math"/>
          </w:rPr>
          <m:t>1</m:t>
        </m:r>
      </m:oMath>
    </w:p>
    <w:p w14:paraId="2C7F8FDA" w14:textId="69D5A03F" w:rsidR="004B33B9" w:rsidRDefault="004B33B9" w:rsidP="004B33B9">
      <w:pPr>
        <w:pStyle w:val="textindent"/>
        <w:rPr>
          <w:b/>
        </w:rPr>
      </w:pPr>
      <m:oMath>
        <m:r>
          <m:rPr>
            <m:sty m:val="bi"/>
          </m:rPr>
          <w:rPr>
            <w:rFonts w:ascii="Cambria Math" w:hAnsi="Cambria Math"/>
          </w:rPr>
          <m:t xml:space="preserve">for </m:t>
        </m:r>
        <m:r>
          <w:rPr>
            <w:rFonts w:ascii="Cambria Math" w:hAnsi="Cambria Math"/>
          </w:rPr>
          <m:t>i←t-1</m:t>
        </m:r>
        <m:r>
          <m:rPr>
            <m:sty m:val="bi"/>
          </m:rPr>
          <w:rPr>
            <w:rFonts w:ascii="Cambria Math" w:hAnsi="Cambria Math"/>
          </w:rPr>
          <m:t xml:space="preserve"> to</m:t>
        </m:r>
        <m:r>
          <w:rPr>
            <w:rFonts w:ascii="Cambria Math" w:hAnsi="Cambria Math"/>
          </w:rPr>
          <m:t xml:space="preserve"> k </m:t>
        </m:r>
        <m:r>
          <m:rPr>
            <m:sty m:val="bi"/>
          </m:rPr>
          <w:rPr>
            <w:rFonts w:ascii="Cambria Math" w:hAnsi="Cambria Math"/>
          </w:rPr>
          <m:t>do</m:t>
        </m:r>
      </m:oMath>
      <w:r>
        <w:rPr>
          <w:b/>
        </w:rPr>
        <w:t xml:space="preserve"> </w:t>
      </w:r>
    </w:p>
    <w:p w14:paraId="34BE6DB2" w14:textId="1E473C35" w:rsidR="004B33B9" w:rsidRDefault="004B33B9" w:rsidP="004B33B9">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⋅P⋅</m:t>
        </m:r>
        <m:sSub>
          <m:sSubPr>
            <m:ctrlPr>
              <w:rPr>
                <w:rFonts w:ascii="Cambria Math" w:hAnsi="Cambria Math"/>
                <w:i/>
              </w:rPr>
            </m:ctrlPr>
          </m:sSubPr>
          <m:e>
            <m:r>
              <w:rPr>
                <w:rFonts w:ascii="Cambria Math" w:hAnsi="Cambria Math"/>
              </w:rPr>
              <m:t>β</m:t>
            </m:r>
          </m:e>
          <m:sub>
            <m:r>
              <w:rPr>
                <w:rFonts w:ascii="Cambria Math" w:hAnsi="Cambria Math"/>
              </w:rPr>
              <m:t>i+1</m:t>
            </m:r>
          </m:sub>
        </m:sSub>
      </m:oMath>
      <w:r>
        <w:t xml:space="preserve"> </w:t>
      </w:r>
    </w:p>
    <w:p w14:paraId="2FCB7CCD" w14:textId="27C15C08" w:rsidR="004B33B9" w:rsidRPr="004B33B9" w:rsidRDefault="004B33B9" w:rsidP="004B33B9">
      <w:pPr>
        <w:pStyle w:val="textindent"/>
        <w:rPr>
          <w:b/>
        </w:rPr>
      </w:pPr>
      <m:oMath>
        <m:r>
          <m:rPr>
            <m:sty m:val="bi"/>
          </m:rPr>
          <w:rPr>
            <w:rFonts w:ascii="Cambria Math" w:hAnsi="Cambria Math"/>
          </w:rPr>
          <m:t>end for</m:t>
        </m:r>
      </m:oMath>
      <w:r>
        <w:rPr>
          <w:b/>
        </w:rPr>
        <w:t xml:space="preserve"> </w:t>
      </w:r>
    </w:p>
    <w:p w14:paraId="23BFB6DB" w14:textId="7AF6B458" w:rsidR="004B33B9" w:rsidRDefault="004B33B9" w:rsidP="004B33B9">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k</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e>
                        </m:d>
                      </m:e>
                    </m:d>
                  </m:e>
                  <m:sub>
                    <m:r>
                      <w:rPr>
                        <w:rFonts w:ascii="Cambria Math" w:hAnsi="Cambria Math"/>
                      </w:rPr>
                      <m:t>1</m:t>
                    </m:r>
                  </m:sub>
                </m:sSub>
              </m:den>
            </m:f>
          </m:e>
        </m:box>
      </m:oMath>
      <w:r>
        <w:t xml:space="preserve"> </w:t>
      </w:r>
    </w:p>
    <w:p w14:paraId="03C37484" w14:textId="58B6FF62" w:rsidR="00406E30" w:rsidRDefault="006828A4" w:rsidP="00406E30">
      <w:pPr>
        <w:pStyle w:val="text"/>
      </w:pPr>
      <w:r>
        <w:t xml:space="preserve">This algorithm can </w:t>
      </w:r>
      <w:r w:rsidR="004B33B9">
        <w:t xml:space="preserve">be </w:t>
      </w:r>
      <w:r>
        <w:t xml:space="preserve">easily </w:t>
      </w:r>
      <w:r w:rsidR="004B33B9">
        <w:t>modified to efficiently calculate smoothed values for the entire sequence of hidden variables. Instead of performing the forward and backward recursive calculations to a specific time point, we can simply perform both operations on the entire sequence and store the result</w:t>
      </w:r>
      <w:r w:rsidR="00BB0F44">
        <w:t>s</w:t>
      </w:r>
      <w:r w:rsidR="004B33B9">
        <w:t xml:space="preserve"> </w:t>
      </w:r>
      <w:proofErr w:type="gramStart"/>
      <w:r w:rsidR="004B33B9">
        <w:t>of each iteration</w:t>
      </w:r>
      <w:proofErr w:type="gramEnd"/>
      <w:r w:rsidR="004B33B9">
        <w:t xml:space="preserve"> in memory. Then to find the smoothed value for any particular time point, we multiply and normalize the results of the forward and backward procedure for that particular time.</w:t>
      </w:r>
    </w:p>
    <w:p w14:paraId="7F7046F6" w14:textId="10644BE5" w:rsidR="00BB0F44" w:rsidRDefault="00BB0F44" w:rsidP="00BB0F44">
      <w:pPr>
        <w:pStyle w:val="Heading4"/>
      </w:pPr>
      <w:r>
        <w:t>Maximum Likelihood Sequence</w:t>
      </w:r>
    </w:p>
    <w:p w14:paraId="115F4EF2" w14:textId="69CD18EE" w:rsidR="00BB0F44" w:rsidRDefault="000E174C" w:rsidP="00BB0F44">
      <w:pPr>
        <w:pStyle w:val="text"/>
      </w:pPr>
      <w:r>
        <w:t>Although smoothing calculates the probability distributions for all hidden variables given every observation, it cannot tell you what the most likely sequence of hidden variables was. Taking the sequence with the largest probability at each time step according to the smoothing algorithm will not yield this sequence, as these probabilities were not conditioned on the previous state. Therefore, we want to find</w:t>
      </w:r>
    </w:p>
    <w:p w14:paraId="2D6F437C" w14:textId="5AA383F6" w:rsidR="000E174C" w:rsidRPr="000E174C" w:rsidRDefault="00ED2F26" w:rsidP="000E174C">
      <w:pPr>
        <w:pStyle w:val="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r>
            <w:rPr>
              <w:rFonts w:ascii="Cambria Math" w:hAnsi="Cambria Math"/>
            </w:rPr>
            <m:t>.</m:t>
          </m:r>
        </m:oMath>
      </m:oMathPara>
    </w:p>
    <w:p w14:paraId="4E0A5686" w14:textId="6ABBFF59" w:rsidR="000E174C" w:rsidRDefault="000E174C" w:rsidP="000E174C">
      <w:pPr>
        <w:pStyle w:val="text"/>
      </w:pPr>
      <w:r>
        <w:t>Consider</w:t>
      </w:r>
    </w:p>
    <w:p w14:paraId="7DA62A91" w14:textId="43854ABB" w:rsidR="000E174C" w:rsidRPr="00853029" w:rsidRDefault="00ED2F26" w:rsidP="000E174C">
      <w:pPr>
        <w:pStyle w:val="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func>
          <m:r>
            <w:rPr>
              <w:rFonts w:ascii="Cambria Math" w:hAnsi="Cambria Math"/>
            </w:rPr>
            <m:t>=</m:t>
          </m:r>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e>
              </m:d>
            </m:e>
          </m:func>
          <m:r>
            <w:rPr>
              <w:rFonts w:ascii="Cambria Math" w:hAnsi="Cambria Math"/>
            </w:rPr>
            <m:t>.</m:t>
          </m:r>
        </m:oMath>
      </m:oMathPara>
    </w:p>
    <w:p w14:paraId="6B90C584" w14:textId="24068DDF" w:rsidR="00853029" w:rsidRDefault="00853029" w:rsidP="000E174C">
      <w:pPr>
        <w:pStyle w:val="text"/>
      </w:pPr>
      <w:r>
        <w:t>Note the strong similarity to the filtering problem except we are taking the max across states rather than the sum.</w:t>
      </w:r>
    </w:p>
    <w:p w14:paraId="2BF65423" w14:textId="2A7D5E9B" w:rsidR="00853029" w:rsidRDefault="00853029" w:rsidP="00853029">
      <w:pPr>
        <w:pStyle w:val="Heading5"/>
      </w:pPr>
      <w:r>
        <w:t>Viterbi Algorithm</w:t>
      </w:r>
    </w:p>
    <w:p w14:paraId="518E93D7" w14:textId="29765446" w:rsidR="00511AAB" w:rsidRDefault="00511AAB" w:rsidP="00511AAB">
      <w:pPr>
        <w:pStyle w:val="text"/>
      </w:pPr>
      <w:r>
        <w:t>The Viterbi Algorithm is an efficient solution to the problem of finding the maximum likelihood sequence that was proposed by Andrew Viterbi in 1967 as a decoding algorithm for convolutional codes and has since been used in a variety of applications (Viterbi (1967)). Given observations</w:t>
      </w:r>
      <w:r w:rsidR="00F31D5D">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∈Ω</m:t>
        </m:r>
      </m:oMath>
      <w:r w:rsidR="00F31D5D">
        <w:t xml:space="preserve">, probability transition matrix </w:t>
      </w:r>
      <m:oMath>
        <m:r>
          <w:rPr>
            <w:rFonts w:ascii="Cambria Math" w:hAnsi="Cambria Math"/>
          </w:rPr>
          <m:t>P</m:t>
        </m:r>
      </m:oMath>
      <w:r w:rsidR="00F31D5D">
        <w:t xml:space="preserve">, observation probability matrix </w:t>
      </w:r>
      <m:oMath>
        <m:r>
          <w:rPr>
            <w:rFonts w:ascii="Cambria Math" w:hAnsi="Cambria Math"/>
          </w:rPr>
          <m:t>O</m:t>
        </m:r>
      </m:oMath>
      <w:r w:rsidR="00F31D5D">
        <w:t xml:space="preserve">, initial state distribution </w:t>
      </w:r>
      <m:oMath>
        <m:r>
          <w:rPr>
            <w:rFonts w:ascii="Cambria Math" w:hAnsi="Cambria Math"/>
          </w:rPr>
          <m:t>π</m:t>
        </m:r>
      </m:oMath>
      <w:r w:rsidR="00EB52D1">
        <w:t xml:space="preserve">, and </w:t>
      </w: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func>
      </m:oMath>
      <w:r w:rsidR="00EB52D1">
        <w:t xml:space="preserve">, we can determine the maximum probability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oMath>
      <w:r w:rsidR="00EB52D1">
        <w:t xml:space="preserve"> using Algorithm 3.</w:t>
      </w:r>
    </w:p>
    <w:p w14:paraId="61982366" w14:textId="70E6B394" w:rsidR="00EB52D1" w:rsidRDefault="00EB52D1" w:rsidP="00EB52D1">
      <w:pPr>
        <w:pStyle w:val="texthangingindent"/>
      </w:pPr>
      <w:r>
        <w:rPr>
          <w:b/>
        </w:rPr>
        <w:lastRenderedPageBreak/>
        <w:t>Algorithm 3</w:t>
      </w:r>
      <w:r>
        <w:t xml:space="preserve"> The Viterbi Algorithm</w:t>
      </w:r>
    </w:p>
    <w:p w14:paraId="2492F0D3" w14:textId="77777777" w:rsidR="00EB52D1" w:rsidRDefault="00EB52D1" w:rsidP="00EB52D1">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342D904A" w14:textId="77777777" w:rsidR="00EB52D1" w:rsidRDefault="00EB52D1" w:rsidP="00EB52D1">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4153B388" w14:textId="1F41A06A" w:rsidR="00EB52D1" w:rsidRDefault="00EB52D1" w:rsidP="00EB52D1">
      <w:pPr>
        <w:pStyle w:val="textindent"/>
        <w:rPr>
          <w:b/>
        </w:rPr>
      </w:pPr>
      <m:oMath>
        <m:r>
          <m:rPr>
            <m:sty m:val="bi"/>
          </m:rPr>
          <w:rPr>
            <w:rFonts w:ascii="Cambria Math" w:hAnsi="Cambria Math"/>
          </w:rPr>
          <m:t xml:space="preserve">    for all </m:t>
        </m:r>
        <m:r>
          <w:rPr>
            <w:rFonts w:ascii="Cambria Math" w:hAnsi="Cambria Math"/>
          </w:rPr>
          <m:t xml:space="preserve">x∈Ω </m:t>
        </m:r>
        <m:r>
          <m:rPr>
            <m:sty m:val="bi"/>
          </m:rPr>
          <w:rPr>
            <w:rFonts w:ascii="Cambria Math" w:hAnsi="Cambria Math"/>
          </w:rPr>
          <m:t>do</m:t>
        </m:r>
      </m:oMath>
      <w:r>
        <w:rPr>
          <w:b/>
        </w:rPr>
        <w:t xml:space="preserve"> </w:t>
      </w:r>
    </w:p>
    <w:p w14:paraId="79E349A3" w14:textId="7A1AC89F" w:rsidR="0004420F" w:rsidRDefault="00EB52D1" w:rsidP="00EB52D1">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e>
            </m:d>
          </m:e>
        </m:func>
      </m:oMath>
      <w:r w:rsidR="0004420F">
        <w:t xml:space="preserve"> </w:t>
      </w:r>
    </w:p>
    <w:p w14:paraId="0A479EA8" w14:textId="77777777" w:rsidR="0004420F" w:rsidRDefault="00EB52D1" w:rsidP="0004420F">
      <w:pPr>
        <w:pStyle w:val="textindent"/>
        <w:rPr>
          <w:b/>
        </w:rPr>
      </w:pPr>
      <w:r>
        <w:t xml:space="preserve"> </w:t>
      </w:r>
      <m:oMath>
        <m:r>
          <w:rPr>
            <w:rFonts w:ascii="Cambria Math" w:hAnsi="Cambria Math"/>
          </w:rPr>
          <m:t xml:space="preserve">   </m:t>
        </m:r>
        <m:r>
          <m:rPr>
            <m:sty m:val="bi"/>
          </m:rPr>
          <w:rPr>
            <w:rFonts w:ascii="Cambria Math" w:hAnsi="Cambria Math"/>
          </w:rPr>
          <m:t>end for</m:t>
        </m:r>
      </m:oMath>
    </w:p>
    <w:p w14:paraId="53054537" w14:textId="634CA7A5" w:rsidR="00EB52D1" w:rsidRPr="0004420F" w:rsidRDefault="00ED2F26" w:rsidP="0004420F">
      <w:pPr>
        <w:pStyle w:val="textindent"/>
        <w:rPr>
          <w:b/>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x∈Ω</m:t>
                </m:r>
              </m:lim>
            </m:limLow>
          </m:fNa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e>
        </m:func>
      </m:oMath>
      <w:r w:rsidR="0004420F">
        <w:rPr>
          <w:b/>
        </w:rPr>
        <w:t xml:space="preserve"> </w:t>
      </w:r>
    </w:p>
    <w:p w14:paraId="0C3D431F" w14:textId="77777777" w:rsidR="00EB52D1" w:rsidRDefault="00EB52D1" w:rsidP="00EB52D1">
      <w:pPr>
        <w:pStyle w:val="textindent"/>
        <w:rPr>
          <w:b/>
        </w:rPr>
      </w:pPr>
      <m:oMath>
        <m:r>
          <m:rPr>
            <m:sty m:val="bi"/>
          </m:rPr>
          <w:rPr>
            <w:rFonts w:ascii="Cambria Math" w:hAnsi="Cambria Math"/>
          </w:rPr>
          <m:t>end for</m:t>
        </m:r>
      </m:oMath>
      <w:r>
        <w:rPr>
          <w:b/>
        </w:rPr>
        <w:t xml:space="preserve"> </w:t>
      </w:r>
    </w:p>
    <w:p w14:paraId="6418E0D6" w14:textId="0E5759F8" w:rsidR="00EB52D1" w:rsidRDefault="00EB52D1" w:rsidP="00EB52D1">
      <w:pPr>
        <w:pStyle w:val="text"/>
      </w:pPr>
      <m:oMath>
        <m:r>
          <m:rPr>
            <m:sty m:val="bi"/>
          </m:rPr>
          <w:rPr>
            <w:rFonts w:ascii="Cambria Math" w:hAnsi="Cambria Math"/>
          </w:rPr>
          <m:t xml:space="preserve">return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04420F">
        <w:t xml:space="preserve"> </w:t>
      </w:r>
    </w:p>
    <w:p w14:paraId="2C2F4175" w14:textId="06B053B8" w:rsidR="00335E76" w:rsidRDefault="00335E76" w:rsidP="00335E76">
      <w:pPr>
        <w:pStyle w:val="Heading3"/>
      </w:pPr>
      <w:r>
        <w:t>Decoding fMRI</w:t>
      </w:r>
    </w:p>
    <w:p w14:paraId="2BEEE412" w14:textId="32117132" w:rsidR="00335E76" w:rsidRDefault="00335E76" w:rsidP="00335E76">
      <w:pPr>
        <w:pStyle w:val="text"/>
      </w:pPr>
      <w:r w:rsidRPr="00335E76">
        <w:t xml:space="preserve">In my research, I am attempting to decode brain states from functional magnetic resonance imaging (fMRI) data. The level of neural activation in the brain is approximately captured by the blood-oxygen-level dependent (BOLD) signal. However, this signal is extremely noisy; the signal-to-noise ratio is generally on the order of 1. Therefore, we must integrate repeated measures to achieve good accuracy. Traditionally, </w:t>
      </w:r>
      <w:proofErr w:type="gramStart"/>
      <w:r w:rsidRPr="00335E76">
        <w:t>this is done by averaging across blocks of time where the stimulus, and presumably the brain state, is constant</w:t>
      </w:r>
      <w:proofErr w:type="gramEnd"/>
      <w:r w:rsidRPr="00335E76">
        <w:t>. By leveraging a hidden Markov model, we can relax the constraints on the temporal structure of the stimulus and hidden brain states.</w:t>
      </w:r>
    </w:p>
    <w:p w14:paraId="62306BBF" w14:textId="4DE5D1D1" w:rsidR="00335E76" w:rsidRDefault="00335E76" w:rsidP="00335E76">
      <w:pPr>
        <w:pStyle w:val="Heading4"/>
      </w:pPr>
      <w:r>
        <w:t>Hidden Brain States</w:t>
      </w:r>
    </w:p>
    <w:p w14:paraId="76A25D65" w14:textId="0A2DB060" w:rsidR="00335E76" w:rsidRDefault="00335E76" w:rsidP="00335E76">
      <w:pPr>
        <w:pStyle w:val="text"/>
      </w:pPr>
      <w:r w:rsidRPr="00335E76">
        <w:t xml:space="preserve">The true brain state is a massively high dimensional variable that is dependent on the state of all of the neurons and other signaling pathways in the brain. This state space is approximately bounded by </w:t>
      </w:r>
      <m:oMath>
        <m:r>
          <w:rPr>
            <w:rFonts w:ascii="Cambria Math" w:hAnsi="Cambria Math"/>
          </w:rPr>
          <m:t>p</m:t>
        </m:r>
        <m:sSup>
          <m:sSupPr>
            <m:ctrlPr>
              <w:rPr>
                <w:rFonts w:ascii="Cambria Math" w:hAnsi="Cambria Math"/>
                <w:i/>
              </w:rPr>
            </m:ctrlPr>
          </m:sSupPr>
          <m:e>
            <m:r>
              <w:rPr>
                <w:rFonts w:ascii="Cambria Math" w:hAnsi="Cambria Math"/>
              </w:rPr>
              <m:t>n</m:t>
            </m:r>
          </m:e>
          <m:sup>
            <m:r>
              <w:rPr>
                <w:rFonts w:ascii="Cambria Math" w:hAnsi="Cambria Math"/>
              </w:rPr>
              <m:t>2</m:t>
            </m:r>
          </m:sup>
        </m:sSup>
      </m:oMath>
      <w:r w:rsidRPr="00335E76">
        <w:t xml:space="preserve"> where </w:t>
      </w:r>
      <m:oMath>
        <m:r>
          <w:rPr>
            <w:rFonts w:ascii="Cambria Math" w:hAnsi="Cambria Math"/>
          </w:rPr>
          <m:t>p</m:t>
        </m:r>
      </m:oMath>
      <w:r w:rsidRPr="00335E76">
        <w:t xml:space="preserve"> is the number of signaling pathways and </w:t>
      </w:r>
      <m:oMath>
        <m:r>
          <w:rPr>
            <w:rFonts w:ascii="Cambria Math" w:hAnsi="Cambria Math"/>
          </w:rPr>
          <m:t>n</m:t>
        </m:r>
      </m:oMath>
      <w:r w:rsidRPr="00335E76">
        <w:t xml:space="preserve"> is the number of neurons in the brain. The average adult human has around 86 b</w:t>
      </w:r>
      <w:proofErr w:type="spellStart"/>
      <w:r w:rsidRPr="00335E76">
        <w:t>illion</w:t>
      </w:r>
      <w:proofErr w:type="spellEnd"/>
      <w:r w:rsidRPr="00335E76">
        <w:t xml:space="preserve"> </w:t>
      </w:r>
      <w:proofErr w:type="gramStart"/>
      <w:r w:rsidRPr="00335E76">
        <w:t>neurons which</w:t>
      </w:r>
      <w:proofErr w:type="gramEnd"/>
      <w:r w:rsidRPr="00335E76">
        <w:t xml:space="preserve"> makes working with the true state space intractable. Instead, we consider a much smaller state space defined by an indicator function on the true state. In our experiments, subjects are asked to make a choice or complete some task. Presumably, the choice they make or the way they complete the task is a function of the true brain state. Each choice then can be considered an indicator function on the true state space that is 1 when the brain’s state is such that it would choose that option. In this way, we can construct an arbitrary number of indicator functions to explore numerous neural hypotheses.</w:t>
      </w:r>
    </w:p>
    <w:p w14:paraId="6C477F63" w14:textId="223616CA" w:rsidR="00CD00E8" w:rsidRDefault="00CD00E8" w:rsidP="00CD00E8">
      <w:pPr>
        <w:pStyle w:val="Heading4"/>
      </w:pPr>
      <w:r>
        <w:t>Observable Signal</w:t>
      </w:r>
    </w:p>
    <w:p w14:paraId="0DEEEE3B" w14:textId="514A5AFA" w:rsidR="00CD00E8" w:rsidRPr="00CD00E8" w:rsidRDefault="00CD00E8" w:rsidP="00CD00E8">
      <w:pPr>
        <w:pStyle w:val="text"/>
      </w:pPr>
      <w:r w:rsidRPr="00CD00E8">
        <w:t>The BOLD signal is captured by the MRI machine every 2.5 seconds across the entire</w:t>
      </w:r>
      <w:r>
        <w:t xml:space="preserve"> brain with a resolution of </w:t>
      </w:r>
      <m:oMath>
        <m:r>
          <w:rPr>
            <w:rFonts w:ascii="Cambria Math" w:hAnsi="Cambria Math"/>
          </w:rPr>
          <m:t>2m</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CD00E8">
        <w:t>. The s</w:t>
      </w:r>
      <w:proofErr w:type="spellStart"/>
      <w:r w:rsidRPr="00CD00E8">
        <w:t>ignal</w:t>
      </w:r>
      <w:proofErr w:type="spellEnd"/>
      <w:r w:rsidRPr="00CD00E8">
        <w:t xml:space="preserve"> is produced by shifts in the level of oxygen concentration in the capillaries feeding neurons. As neurons spike more frequently, t</w:t>
      </w:r>
      <w:r>
        <w:t>hey consume more glucose and</w:t>
      </w:r>
      <w:r w:rsidRPr="00CD00E8">
        <w:t xml:space="preserve"> oxygen. To compensate for this increased metabolism, the brain increases blood flow specifically to the area of high activation. The increased blood flow results in increased oxygen concentration that can be measured by the MRI machine. The signal is correlated with neural activity but it is sme</w:t>
      </w:r>
      <w:r w:rsidR="00930AA6">
        <w:t>ared out in time by the hemody</w:t>
      </w:r>
      <w:r w:rsidRPr="00CD00E8">
        <w:t>namic response function (HRF). This function is a measure of how the blood flow responds to activation. Unfortunately, this signal is generally quite weak compared to the noise in the system. Noise includes thermal and electronic noise as well as noise introduced by heart rate and respiration rate which also influence the oxygen concentration.</w:t>
      </w:r>
    </w:p>
    <w:sectPr w:rsidR="00CD00E8" w:rsidRPr="00CD00E8" w:rsidSect="00ED2F26">
      <w:footerReference w:type="even" r:id="rId10"/>
      <w:footerReference w:type="default" r:id="rId11"/>
      <w:footerReference w:type="first" r:id="rId12"/>
      <w:pgSz w:w="12240" w:h="15840"/>
      <w:pgMar w:top="1440" w:right="1440" w:bottom="1440" w:left="144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8044D" w14:textId="77777777" w:rsidR="00EB52D1" w:rsidRDefault="00EB52D1">
      <w:r>
        <w:separator/>
      </w:r>
    </w:p>
  </w:endnote>
  <w:endnote w:type="continuationSeparator" w:id="0">
    <w:p w14:paraId="4C0A0CBD" w14:textId="77777777" w:rsidR="00EB52D1" w:rsidRDefault="00EB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C057" w14:textId="77777777" w:rsidR="00EB52D1" w:rsidRDefault="00EB52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C9FB3" w14:textId="77777777" w:rsidR="00EB52D1" w:rsidRDefault="00EB52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95CDA" w14:textId="77777777" w:rsidR="00EB52D1" w:rsidRDefault="00EB52D1">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D2F26">
      <w:rPr>
        <w:rStyle w:val="PageNumber"/>
        <w:noProof/>
      </w:rPr>
      <w:t>2</w:t>
    </w:r>
    <w:r>
      <w:rPr>
        <w:rStyle w:val="PageNumber"/>
      </w:rPr>
      <w:fldChar w:fldCharType="end"/>
    </w:r>
  </w:p>
  <w:p w14:paraId="6BEBD2B0" w14:textId="77777777" w:rsidR="00EB52D1" w:rsidRDefault="00EB52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9EC4C" w14:textId="77777777" w:rsidR="00EB52D1" w:rsidRDefault="00EB52D1">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21E99" w14:textId="77777777" w:rsidR="00EB52D1" w:rsidRDefault="00EB52D1">
      <w:r>
        <w:separator/>
      </w:r>
    </w:p>
  </w:footnote>
  <w:footnote w:type="continuationSeparator" w:id="0">
    <w:p w14:paraId="16823B98" w14:textId="77777777" w:rsidR="00EB52D1" w:rsidRDefault="00EB52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87"/>
    <w:rsid w:val="00005E56"/>
    <w:rsid w:val="0004420F"/>
    <w:rsid w:val="000E174C"/>
    <w:rsid w:val="00135FB8"/>
    <w:rsid w:val="001513FD"/>
    <w:rsid w:val="00233338"/>
    <w:rsid w:val="00257150"/>
    <w:rsid w:val="002C297F"/>
    <w:rsid w:val="002D6545"/>
    <w:rsid w:val="00335E76"/>
    <w:rsid w:val="003600CC"/>
    <w:rsid w:val="00372B07"/>
    <w:rsid w:val="0039129B"/>
    <w:rsid w:val="003F3512"/>
    <w:rsid w:val="00406E30"/>
    <w:rsid w:val="0048158B"/>
    <w:rsid w:val="004B14B7"/>
    <w:rsid w:val="004B33B9"/>
    <w:rsid w:val="004C26B8"/>
    <w:rsid w:val="00511AAB"/>
    <w:rsid w:val="0053123C"/>
    <w:rsid w:val="00567235"/>
    <w:rsid w:val="005C5E84"/>
    <w:rsid w:val="005E3FF5"/>
    <w:rsid w:val="006308DD"/>
    <w:rsid w:val="006828A4"/>
    <w:rsid w:val="007C4AD0"/>
    <w:rsid w:val="00853029"/>
    <w:rsid w:val="008A3A87"/>
    <w:rsid w:val="00922AEE"/>
    <w:rsid w:val="00930AA6"/>
    <w:rsid w:val="00937C88"/>
    <w:rsid w:val="00A339EB"/>
    <w:rsid w:val="00AD4770"/>
    <w:rsid w:val="00AE53B6"/>
    <w:rsid w:val="00B95098"/>
    <w:rsid w:val="00BB0F44"/>
    <w:rsid w:val="00BD6258"/>
    <w:rsid w:val="00BE089B"/>
    <w:rsid w:val="00CA2E0F"/>
    <w:rsid w:val="00CA6289"/>
    <w:rsid w:val="00CD00E8"/>
    <w:rsid w:val="00EA64F8"/>
    <w:rsid w:val="00EB52D1"/>
    <w:rsid w:val="00ED2F26"/>
    <w:rsid w:val="00F3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C6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26"/>
    <w:pPr>
      <w:overflowPunct w:val="0"/>
      <w:autoSpaceDE w:val="0"/>
      <w:autoSpaceDN w:val="0"/>
      <w:adjustRightInd w:val="0"/>
      <w:textAlignment w:val="baseline"/>
    </w:pPr>
    <w:rPr>
      <w:rFonts w:ascii="Arial" w:hAnsi="Arial"/>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ED2F26"/>
    <w:pPr>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26"/>
    <w:pPr>
      <w:overflowPunct w:val="0"/>
      <w:autoSpaceDE w:val="0"/>
      <w:autoSpaceDN w:val="0"/>
      <w:adjustRightInd w:val="0"/>
      <w:textAlignment w:val="baseline"/>
    </w:pPr>
    <w:rPr>
      <w:rFonts w:ascii="Arial" w:hAnsi="Arial"/>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ED2F26"/>
    <w:pPr>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rdc.pitt.edu/ebc/2007/competition.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4EF1A-1CED-294B-ABB3-60AFFDFF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4</TotalTime>
  <Pages>6</Pages>
  <Words>16874</Words>
  <Characters>96186</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Andrew Floren</dc:creator>
  <cp:keywords>chapter, thesis, report</cp:keywords>
  <cp:lastModifiedBy>Andrew Floren</cp:lastModifiedBy>
  <cp:revision>3</cp:revision>
  <cp:lastPrinted>2010-09-01T17:40:00Z</cp:lastPrinted>
  <dcterms:created xsi:type="dcterms:W3CDTF">2016-01-26T22:01:00Z</dcterms:created>
  <dcterms:modified xsi:type="dcterms:W3CDTF">2016-01-26T22:05:00Z</dcterms:modified>
</cp:coreProperties>
</file>