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2B6" w:rsidRDefault="002912B6" w:rsidP="002912B6">
      <w:pPr>
        <w:jc w:val="center"/>
        <w:rPr>
          <w:b/>
          <w:sz w:val="28"/>
          <w:lang w:val="es-CO"/>
        </w:rPr>
      </w:pPr>
      <w:proofErr w:type="spellStart"/>
      <w:r w:rsidRPr="0063041C">
        <w:rPr>
          <w:b/>
          <w:sz w:val="28"/>
          <w:lang w:val="es-CO"/>
        </w:rPr>
        <w:t>Design</w:t>
      </w:r>
      <w:proofErr w:type="spellEnd"/>
      <w:r w:rsidRPr="0063041C">
        <w:rPr>
          <w:b/>
          <w:sz w:val="28"/>
          <w:lang w:val="es-CO"/>
        </w:rPr>
        <w:t xml:space="preserve"> </w:t>
      </w:r>
      <w:proofErr w:type="spellStart"/>
      <w:r w:rsidRPr="0063041C">
        <w:rPr>
          <w:b/>
          <w:sz w:val="28"/>
          <w:lang w:val="es-CO"/>
        </w:rPr>
        <w:t>Review</w:t>
      </w:r>
      <w:proofErr w:type="spellEnd"/>
      <w:r w:rsidRPr="0063041C">
        <w:rPr>
          <w:b/>
          <w:sz w:val="28"/>
          <w:lang w:val="es-CO"/>
        </w:rPr>
        <w:t xml:space="preserve"> </w:t>
      </w:r>
      <w:proofErr w:type="spellStart"/>
      <w:r w:rsidRPr="0063041C">
        <w:rPr>
          <w:b/>
          <w:sz w:val="28"/>
          <w:lang w:val="es-CO"/>
        </w:rPr>
        <w:t>Checklist</w:t>
      </w:r>
      <w:proofErr w:type="spellEnd"/>
    </w:p>
    <w:p w:rsidR="00975A73" w:rsidRDefault="00975A73" w:rsidP="002912B6">
      <w:pPr>
        <w:jc w:val="center"/>
        <w:rPr>
          <w:b/>
          <w:sz w:val="28"/>
          <w:lang w:val="es-CO"/>
        </w:rPr>
      </w:pPr>
    </w:p>
    <w:p w:rsidR="002912B6" w:rsidRDefault="002912B6" w:rsidP="002912B6">
      <w:pPr>
        <w:jc w:val="center"/>
        <w:rPr>
          <w:b/>
          <w:sz w:val="16"/>
          <w:szCs w:val="16"/>
          <w:lang w:val="es-CO"/>
        </w:rPr>
      </w:pPr>
    </w:p>
    <w:p w:rsidR="003B263C" w:rsidRPr="0063041C" w:rsidRDefault="003B263C" w:rsidP="002912B6">
      <w:pPr>
        <w:jc w:val="center"/>
        <w:rPr>
          <w:b/>
          <w:sz w:val="16"/>
          <w:szCs w:val="16"/>
          <w:lang w:val="es-CO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2912B6" w:rsidRPr="0063041C" w:rsidTr="00E83F59">
        <w:trPr>
          <w:cantSplit/>
        </w:trPr>
        <w:tc>
          <w:tcPr>
            <w:tcW w:w="1584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Estudiante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912B6" w:rsidRPr="0063041C" w:rsidRDefault="003B263C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Andrés Felipe Map</w:t>
            </w:r>
            <w:r w:rsidR="002912B6" w:rsidRPr="0063041C">
              <w:rPr>
                <w:sz w:val="20"/>
                <w:lang w:val="es-CO"/>
              </w:rPr>
              <w:t>e</w:t>
            </w:r>
          </w:p>
        </w:tc>
        <w:tc>
          <w:tcPr>
            <w:tcW w:w="1296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912B6" w:rsidRPr="0063041C" w:rsidRDefault="003D588A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19/03/2017</w:t>
            </w:r>
            <w:bookmarkStart w:id="0" w:name="_GoBack"/>
            <w:bookmarkEnd w:id="0"/>
          </w:p>
        </w:tc>
      </w:tr>
      <w:tr w:rsidR="002912B6" w:rsidRPr="0063041C" w:rsidTr="00E83F59">
        <w:trPr>
          <w:cantSplit/>
        </w:trPr>
        <w:tc>
          <w:tcPr>
            <w:tcW w:w="1584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Programa</w:t>
            </w:r>
          </w:p>
        </w:tc>
        <w:tc>
          <w:tcPr>
            <w:tcW w:w="4608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</w:p>
        </w:tc>
        <w:tc>
          <w:tcPr>
            <w:tcW w:w="1296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Program</w:t>
            </w:r>
            <w:r>
              <w:rPr>
                <w:sz w:val="20"/>
                <w:lang w:val="es-CO"/>
              </w:rPr>
              <w:t>a</w:t>
            </w:r>
            <w:r w:rsidRPr="0063041C">
              <w:rPr>
                <w:sz w:val="20"/>
                <w:lang w:val="es-CO"/>
              </w:rPr>
              <w:t xml:space="preserve"> #</w:t>
            </w:r>
          </w:p>
        </w:tc>
        <w:tc>
          <w:tcPr>
            <w:tcW w:w="1440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</w:p>
        </w:tc>
      </w:tr>
      <w:tr w:rsidR="002912B6" w:rsidRPr="0063041C" w:rsidTr="00E83F59">
        <w:trPr>
          <w:cantSplit/>
        </w:trPr>
        <w:tc>
          <w:tcPr>
            <w:tcW w:w="1584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</w:p>
        </w:tc>
        <w:tc>
          <w:tcPr>
            <w:tcW w:w="1296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912B6" w:rsidRPr="0063041C" w:rsidRDefault="002912B6" w:rsidP="00E83F59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Java</w:t>
            </w:r>
          </w:p>
        </w:tc>
      </w:tr>
    </w:tbl>
    <w:p w:rsidR="00E33553" w:rsidRDefault="00E33553">
      <w:pPr>
        <w:rPr>
          <w:lang w:val="es-CO"/>
        </w:rPr>
      </w:pPr>
    </w:p>
    <w:p w:rsidR="00A47798" w:rsidRDefault="00A47798">
      <w:pPr>
        <w:rPr>
          <w:lang w:val="es-CO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239"/>
        <w:gridCol w:w="5990"/>
        <w:gridCol w:w="683"/>
        <w:gridCol w:w="683"/>
        <w:gridCol w:w="684"/>
      </w:tblGrid>
      <w:tr w:rsidR="002912B6" w:rsidRPr="0063041C" w:rsidTr="004C6B1F">
        <w:trPr>
          <w:trHeight w:val="300"/>
        </w:trPr>
        <w:tc>
          <w:tcPr>
            <w:tcW w:w="1239" w:type="dxa"/>
            <w:noWrap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</w:p>
        </w:tc>
        <w:tc>
          <w:tcPr>
            <w:tcW w:w="5990" w:type="dxa"/>
            <w:noWrap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</w:p>
        </w:tc>
        <w:tc>
          <w:tcPr>
            <w:tcW w:w="683" w:type="dxa"/>
            <w:noWrap/>
            <w:hideMark/>
          </w:tcPr>
          <w:p w:rsidR="002912B6" w:rsidRPr="0063041C" w:rsidRDefault="002912B6" w:rsidP="00E83F59">
            <w:pPr>
              <w:rPr>
                <w:b/>
                <w:bCs/>
                <w:sz w:val="20"/>
                <w:lang w:val="es-CO"/>
              </w:rPr>
            </w:pPr>
          </w:p>
        </w:tc>
        <w:tc>
          <w:tcPr>
            <w:tcW w:w="683" w:type="dxa"/>
            <w:noWrap/>
            <w:hideMark/>
          </w:tcPr>
          <w:p w:rsidR="002912B6" w:rsidRPr="0063041C" w:rsidRDefault="002912B6" w:rsidP="00E83F59">
            <w:pPr>
              <w:rPr>
                <w:b/>
                <w:bCs/>
                <w:sz w:val="20"/>
                <w:lang w:val="es-CO"/>
              </w:rPr>
            </w:pPr>
          </w:p>
        </w:tc>
        <w:tc>
          <w:tcPr>
            <w:tcW w:w="684" w:type="dxa"/>
            <w:noWrap/>
            <w:hideMark/>
          </w:tcPr>
          <w:p w:rsidR="002912B6" w:rsidRPr="0063041C" w:rsidRDefault="002912B6" w:rsidP="00E83F59">
            <w:pPr>
              <w:rPr>
                <w:b/>
                <w:bCs/>
                <w:sz w:val="20"/>
                <w:lang w:val="es-CO"/>
              </w:rPr>
            </w:pPr>
          </w:p>
        </w:tc>
      </w:tr>
      <w:tr w:rsidR="002912B6" w:rsidRPr="00140944" w:rsidTr="004C6B1F">
        <w:trPr>
          <w:trHeight w:val="300"/>
        </w:trPr>
        <w:tc>
          <w:tcPr>
            <w:tcW w:w="1239" w:type="dxa"/>
            <w:vMerge w:val="restart"/>
            <w:noWrap/>
          </w:tcPr>
          <w:p w:rsidR="002912B6" w:rsidRPr="0063041C" w:rsidRDefault="002912B6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Completo</w:t>
            </w:r>
          </w:p>
        </w:tc>
        <w:tc>
          <w:tcPr>
            <w:tcW w:w="5990" w:type="dxa"/>
          </w:tcPr>
          <w:p w:rsidR="002912B6" w:rsidRPr="0063041C" w:rsidRDefault="002912B6" w:rsidP="002912B6">
            <w:pPr>
              <w:rPr>
                <w:sz w:val="20"/>
                <w:lang w:val="es-CO"/>
              </w:rPr>
            </w:pPr>
            <w:r w:rsidRPr="002912B6">
              <w:rPr>
                <w:sz w:val="20"/>
                <w:lang w:val="es-CO"/>
              </w:rPr>
              <w:t>Se producen todas las salidas especificadas.</w:t>
            </w:r>
          </w:p>
        </w:tc>
        <w:tc>
          <w:tcPr>
            <w:tcW w:w="683" w:type="dxa"/>
            <w:noWrap/>
            <w:hideMark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 w:rsidR="003D588A"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  <w:hideMark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2912B6" w:rsidRPr="00140944" w:rsidTr="004C6B1F">
        <w:trPr>
          <w:trHeight w:val="300"/>
        </w:trPr>
        <w:tc>
          <w:tcPr>
            <w:tcW w:w="1239" w:type="dxa"/>
            <w:vMerge/>
          </w:tcPr>
          <w:p w:rsidR="002912B6" w:rsidRPr="0063041C" w:rsidRDefault="002912B6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2912B6" w:rsidRPr="0063041C" w:rsidRDefault="002912B6" w:rsidP="002912B6">
            <w:pPr>
              <w:rPr>
                <w:sz w:val="20"/>
                <w:lang w:val="es-CO"/>
              </w:rPr>
            </w:pPr>
            <w:r w:rsidRPr="002912B6">
              <w:rPr>
                <w:sz w:val="20"/>
                <w:lang w:val="es-CO"/>
              </w:rPr>
              <w:t>Se suministran todas las entradas necesarias.</w:t>
            </w:r>
          </w:p>
        </w:tc>
        <w:tc>
          <w:tcPr>
            <w:tcW w:w="683" w:type="dxa"/>
            <w:noWrap/>
            <w:hideMark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 w:rsidR="003D588A"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  <w:hideMark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2912B6" w:rsidRPr="00140944" w:rsidTr="004C6B1F">
        <w:trPr>
          <w:trHeight w:val="300"/>
        </w:trPr>
        <w:tc>
          <w:tcPr>
            <w:tcW w:w="1239" w:type="dxa"/>
            <w:vMerge/>
          </w:tcPr>
          <w:p w:rsidR="002912B6" w:rsidRPr="0063041C" w:rsidRDefault="002912B6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2912B6">
              <w:rPr>
                <w:sz w:val="20"/>
                <w:lang w:val="es-CO"/>
              </w:rPr>
              <w:t>Se indican todos los requisitos</w:t>
            </w:r>
          </w:p>
        </w:tc>
        <w:tc>
          <w:tcPr>
            <w:tcW w:w="683" w:type="dxa"/>
            <w:noWrap/>
            <w:hideMark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 w:rsidR="003D588A"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  <w:hideMark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4C6B1F" w:rsidRPr="00140944" w:rsidTr="004C6B1F">
        <w:trPr>
          <w:trHeight w:val="340"/>
        </w:trPr>
        <w:tc>
          <w:tcPr>
            <w:tcW w:w="1239" w:type="dxa"/>
            <w:vMerge w:val="restart"/>
            <w:noWrap/>
          </w:tcPr>
          <w:p w:rsidR="004C6B1F" w:rsidRDefault="004C6B1F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Lógico</w:t>
            </w:r>
          </w:p>
        </w:tc>
        <w:tc>
          <w:tcPr>
            <w:tcW w:w="5990" w:type="dxa"/>
          </w:tcPr>
          <w:p w:rsidR="004C6B1F" w:rsidRDefault="004C6B1F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El flujo cumple con los requerimientos. </w:t>
            </w:r>
          </w:p>
        </w:tc>
        <w:tc>
          <w:tcPr>
            <w:tcW w:w="683" w:type="dxa"/>
            <w:noWrap/>
          </w:tcPr>
          <w:p w:rsidR="004C6B1F" w:rsidRPr="0063041C" w:rsidRDefault="003D588A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</w:p>
        </w:tc>
        <w:tc>
          <w:tcPr>
            <w:tcW w:w="684" w:type="dxa"/>
            <w:noWrap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</w:p>
        </w:tc>
      </w:tr>
      <w:tr w:rsidR="004C6B1F" w:rsidRPr="00140944" w:rsidTr="004C6B1F">
        <w:trPr>
          <w:trHeight w:val="340"/>
        </w:trPr>
        <w:tc>
          <w:tcPr>
            <w:tcW w:w="1239" w:type="dxa"/>
            <w:vMerge/>
            <w:noWrap/>
          </w:tcPr>
          <w:p w:rsidR="004C6B1F" w:rsidRPr="0063041C" w:rsidRDefault="004C6B1F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T</w:t>
            </w:r>
            <w:r w:rsidRPr="004C6B1F">
              <w:rPr>
                <w:sz w:val="20"/>
                <w:lang w:val="es-CO"/>
              </w:rPr>
              <w:t>odos los bucles están correctamente iniciados, incrementados y terminados.</w:t>
            </w:r>
          </w:p>
        </w:tc>
        <w:tc>
          <w:tcPr>
            <w:tcW w:w="683" w:type="dxa"/>
            <w:noWrap/>
            <w:hideMark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 w:rsidR="003D588A"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  <w:hideMark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4C6B1F" w:rsidRPr="00140944" w:rsidTr="004C6B1F">
        <w:trPr>
          <w:trHeight w:val="300"/>
        </w:trPr>
        <w:tc>
          <w:tcPr>
            <w:tcW w:w="1239" w:type="dxa"/>
            <w:vMerge/>
          </w:tcPr>
          <w:p w:rsidR="004C6B1F" w:rsidRPr="0063041C" w:rsidRDefault="004C6B1F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  <w:r w:rsidRPr="004C6B1F">
              <w:rPr>
                <w:sz w:val="20"/>
                <w:lang w:val="es-CO"/>
              </w:rPr>
              <w:t>Examinar cada declaración condicional y verificar todos los casos.</w:t>
            </w:r>
          </w:p>
        </w:tc>
        <w:tc>
          <w:tcPr>
            <w:tcW w:w="683" w:type="dxa"/>
            <w:noWrap/>
            <w:hideMark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 w:rsidR="003D588A"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  <w:hideMark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2912B6" w:rsidRPr="00140944" w:rsidTr="004C6B1F">
        <w:trPr>
          <w:trHeight w:val="300"/>
        </w:trPr>
        <w:tc>
          <w:tcPr>
            <w:tcW w:w="1239" w:type="dxa"/>
            <w:vMerge w:val="restart"/>
            <w:noWrap/>
          </w:tcPr>
          <w:p w:rsidR="002912B6" w:rsidRPr="0063041C" w:rsidRDefault="004C6B1F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Casos especiales</w:t>
            </w:r>
          </w:p>
        </w:tc>
        <w:tc>
          <w:tcPr>
            <w:tcW w:w="5990" w:type="dxa"/>
          </w:tcPr>
          <w:p w:rsidR="002912B6" w:rsidRPr="0063041C" w:rsidRDefault="004C6B1F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Comprobar</w:t>
            </w:r>
            <w:r w:rsidRPr="004C6B1F">
              <w:rPr>
                <w:sz w:val="20"/>
                <w:lang w:val="es-CO"/>
              </w:rPr>
              <w:t xml:space="preserve"> todos los casos especiales.</w:t>
            </w:r>
          </w:p>
        </w:tc>
        <w:tc>
          <w:tcPr>
            <w:tcW w:w="683" w:type="dxa"/>
            <w:noWrap/>
            <w:hideMark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3" w:type="dxa"/>
            <w:noWrap/>
            <w:hideMark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2912B6" w:rsidRPr="00140944" w:rsidTr="004C6B1F">
        <w:trPr>
          <w:trHeight w:val="300"/>
        </w:trPr>
        <w:tc>
          <w:tcPr>
            <w:tcW w:w="1239" w:type="dxa"/>
            <w:vMerge/>
          </w:tcPr>
          <w:p w:rsidR="002912B6" w:rsidRPr="0063041C" w:rsidRDefault="002912B6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2912B6" w:rsidRPr="0063041C" w:rsidRDefault="004C6B1F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As</w:t>
            </w:r>
            <w:r w:rsidRPr="004C6B1F">
              <w:rPr>
                <w:sz w:val="20"/>
                <w:lang w:val="es-CO"/>
              </w:rPr>
              <w:t xml:space="preserve">egurar el funcionamiento correcto con valores vacíos, completos, mínimos, máximos, negativos y </w:t>
            </w:r>
            <w:r>
              <w:rPr>
                <w:sz w:val="20"/>
                <w:lang w:val="es-CO"/>
              </w:rPr>
              <w:t>en c</w:t>
            </w:r>
            <w:r w:rsidRPr="004C6B1F">
              <w:rPr>
                <w:sz w:val="20"/>
                <w:lang w:val="es-CO"/>
              </w:rPr>
              <w:t>ero para todas las variables.</w:t>
            </w:r>
          </w:p>
        </w:tc>
        <w:tc>
          <w:tcPr>
            <w:tcW w:w="683" w:type="dxa"/>
            <w:noWrap/>
            <w:hideMark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 w:rsidR="003D588A"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  <w:hideMark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4C6B1F" w:rsidRPr="00140944" w:rsidTr="004C6B1F">
        <w:trPr>
          <w:trHeight w:val="300"/>
        </w:trPr>
        <w:tc>
          <w:tcPr>
            <w:tcW w:w="1239" w:type="dxa"/>
            <w:vMerge/>
          </w:tcPr>
          <w:p w:rsidR="004C6B1F" w:rsidRPr="0063041C" w:rsidRDefault="004C6B1F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Controlar</w:t>
            </w:r>
            <w:r w:rsidRPr="004C6B1F">
              <w:rPr>
                <w:sz w:val="20"/>
                <w:lang w:val="es-CO"/>
              </w:rPr>
              <w:t>las posibles condiciones  de error.</w:t>
            </w:r>
          </w:p>
        </w:tc>
        <w:tc>
          <w:tcPr>
            <w:tcW w:w="683" w:type="dxa"/>
            <w:noWrap/>
            <w:hideMark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 w:rsidR="003D588A"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  <w:hideMark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2F7904" w:rsidRPr="00140944" w:rsidTr="004C6B1F">
        <w:trPr>
          <w:trHeight w:val="300"/>
        </w:trPr>
        <w:tc>
          <w:tcPr>
            <w:tcW w:w="1239" w:type="dxa"/>
            <w:vMerge w:val="restart"/>
            <w:noWrap/>
          </w:tcPr>
          <w:p w:rsidR="002F7904" w:rsidRDefault="002F7904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Uso funcional</w:t>
            </w:r>
          </w:p>
        </w:tc>
        <w:tc>
          <w:tcPr>
            <w:tcW w:w="5990" w:type="dxa"/>
          </w:tcPr>
          <w:p w:rsidR="002F7904" w:rsidRDefault="002F7904" w:rsidP="002F7904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Todas la funciones o métodos son entendibles y cumplen con su propósito.</w:t>
            </w:r>
          </w:p>
        </w:tc>
        <w:tc>
          <w:tcPr>
            <w:tcW w:w="683" w:type="dxa"/>
            <w:noWrap/>
          </w:tcPr>
          <w:p w:rsidR="002F7904" w:rsidRPr="0063041C" w:rsidRDefault="003D588A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</w:tcPr>
          <w:p w:rsidR="002F7904" w:rsidRPr="0063041C" w:rsidRDefault="002F7904" w:rsidP="00E83F59">
            <w:pPr>
              <w:rPr>
                <w:sz w:val="20"/>
                <w:lang w:val="es-CO"/>
              </w:rPr>
            </w:pPr>
          </w:p>
        </w:tc>
        <w:tc>
          <w:tcPr>
            <w:tcW w:w="684" w:type="dxa"/>
            <w:noWrap/>
          </w:tcPr>
          <w:p w:rsidR="002F7904" w:rsidRPr="0063041C" w:rsidRDefault="002F7904" w:rsidP="00E83F59">
            <w:pPr>
              <w:rPr>
                <w:sz w:val="20"/>
                <w:lang w:val="es-CO"/>
              </w:rPr>
            </w:pPr>
          </w:p>
        </w:tc>
      </w:tr>
      <w:tr w:rsidR="002F7904" w:rsidRPr="00140944" w:rsidTr="004C6B1F">
        <w:trPr>
          <w:trHeight w:val="300"/>
        </w:trPr>
        <w:tc>
          <w:tcPr>
            <w:tcW w:w="1239" w:type="dxa"/>
            <w:vMerge/>
            <w:noWrap/>
          </w:tcPr>
          <w:p w:rsidR="002F7904" w:rsidRDefault="002F7904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2F7904" w:rsidRDefault="002F7904" w:rsidP="002F7904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Se definieron todos los métodos declarados en las interfaces o clases abstractas. </w:t>
            </w:r>
          </w:p>
        </w:tc>
        <w:tc>
          <w:tcPr>
            <w:tcW w:w="683" w:type="dxa"/>
            <w:noWrap/>
          </w:tcPr>
          <w:p w:rsidR="002F7904" w:rsidRPr="0063041C" w:rsidRDefault="003D588A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</w:tcPr>
          <w:p w:rsidR="002F7904" w:rsidRPr="0063041C" w:rsidRDefault="002F7904" w:rsidP="00E83F59">
            <w:pPr>
              <w:rPr>
                <w:sz w:val="20"/>
                <w:lang w:val="es-CO"/>
              </w:rPr>
            </w:pPr>
          </w:p>
        </w:tc>
        <w:tc>
          <w:tcPr>
            <w:tcW w:w="684" w:type="dxa"/>
            <w:noWrap/>
          </w:tcPr>
          <w:p w:rsidR="002F7904" w:rsidRPr="0063041C" w:rsidRDefault="002F7904" w:rsidP="00E83F59">
            <w:pPr>
              <w:rPr>
                <w:sz w:val="20"/>
                <w:lang w:val="es-CO"/>
              </w:rPr>
            </w:pPr>
          </w:p>
        </w:tc>
      </w:tr>
      <w:tr w:rsidR="004C6B1F" w:rsidRPr="00140944" w:rsidTr="004C6B1F">
        <w:trPr>
          <w:trHeight w:val="300"/>
        </w:trPr>
        <w:tc>
          <w:tcPr>
            <w:tcW w:w="1239" w:type="dxa"/>
            <w:vMerge w:val="restart"/>
            <w:noWrap/>
          </w:tcPr>
          <w:p w:rsidR="004C6B1F" w:rsidRPr="0063041C" w:rsidRDefault="002F7904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Nombres</w:t>
            </w:r>
          </w:p>
        </w:tc>
        <w:tc>
          <w:tcPr>
            <w:tcW w:w="5990" w:type="dxa"/>
          </w:tcPr>
          <w:p w:rsidR="004C6B1F" w:rsidRPr="0063041C" w:rsidRDefault="002F7904" w:rsidP="002F7904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Los nombres son claros y están bien definidos.</w:t>
            </w:r>
          </w:p>
        </w:tc>
        <w:tc>
          <w:tcPr>
            <w:tcW w:w="683" w:type="dxa"/>
            <w:noWrap/>
            <w:hideMark/>
          </w:tcPr>
          <w:p w:rsidR="004C6B1F" w:rsidRPr="0063041C" w:rsidRDefault="003D588A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  <w:hideMark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</w:p>
        </w:tc>
        <w:tc>
          <w:tcPr>
            <w:tcW w:w="684" w:type="dxa"/>
            <w:noWrap/>
            <w:hideMark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</w:p>
        </w:tc>
      </w:tr>
      <w:tr w:rsidR="004C6B1F" w:rsidRPr="00140944" w:rsidTr="004C6B1F">
        <w:trPr>
          <w:trHeight w:val="300"/>
        </w:trPr>
        <w:tc>
          <w:tcPr>
            <w:tcW w:w="1239" w:type="dxa"/>
            <w:vMerge/>
          </w:tcPr>
          <w:p w:rsidR="004C6B1F" w:rsidRPr="0063041C" w:rsidRDefault="004C6B1F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4C6B1F" w:rsidRPr="0063041C" w:rsidRDefault="002F7904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Las variables están definidas en su ámbito. </w:t>
            </w:r>
          </w:p>
        </w:tc>
        <w:tc>
          <w:tcPr>
            <w:tcW w:w="683" w:type="dxa"/>
            <w:noWrap/>
          </w:tcPr>
          <w:p w:rsidR="004C6B1F" w:rsidRPr="0063041C" w:rsidRDefault="003D588A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</w:p>
        </w:tc>
        <w:tc>
          <w:tcPr>
            <w:tcW w:w="684" w:type="dxa"/>
            <w:noWrap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</w:p>
        </w:tc>
      </w:tr>
      <w:tr w:rsidR="004C6B1F" w:rsidRPr="00140944" w:rsidTr="004C6B1F">
        <w:trPr>
          <w:trHeight w:val="300"/>
        </w:trPr>
        <w:tc>
          <w:tcPr>
            <w:tcW w:w="1239" w:type="dxa"/>
            <w:vMerge/>
          </w:tcPr>
          <w:p w:rsidR="004C6B1F" w:rsidRPr="0063041C" w:rsidRDefault="004C6B1F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4C6B1F" w:rsidRPr="0063041C" w:rsidRDefault="002F7904" w:rsidP="002F7904">
            <w:pPr>
              <w:tabs>
                <w:tab w:val="left" w:pos="1470"/>
              </w:tabs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T</w:t>
            </w:r>
            <w:r w:rsidRPr="002F7904">
              <w:rPr>
                <w:sz w:val="20"/>
                <w:lang w:val="es-CO"/>
              </w:rPr>
              <w:t>odos los elementos con nombre se utilizan dentro de sus ámbitos declarados</w:t>
            </w:r>
            <w:r>
              <w:rPr>
                <w:sz w:val="20"/>
                <w:lang w:val="es-CO"/>
              </w:rPr>
              <w:t>.</w:t>
            </w:r>
          </w:p>
        </w:tc>
        <w:tc>
          <w:tcPr>
            <w:tcW w:w="683" w:type="dxa"/>
            <w:noWrap/>
          </w:tcPr>
          <w:p w:rsidR="004C6B1F" w:rsidRPr="0063041C" w:rsidRDefault="003D588A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</w:p>
        </w:tc>
        <w:tc>
          <w:tcPr>
            <w:tcW w:w="684" w:type="dxa"/>
            <w:noWrap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</w:p>
        </w:tc>
      </w:tr>
      <w:tr w:rsidR="004C6B1F" w:rsidRPr="00140944" w:rsidTr="004C6B1F">
        <w:trPr>
          <w:trHeight w:val="300"/>
        </w:trPr>
        <w:tc>
          <w:tcPr>
            <w:tcW w:w="1239" w:type="dxa"/>
            <w:noWrap/>
          </w:tcPr>
          <w:p w:rsidR="004C6B1F" w:rsidRPr="0063041C" w:rsidRDefault="002F7904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Estándar</w:t>
            </w:r>
          </w:p>
        </w:tc>
        <w:tc>
          <w:tcPr>
            <w:tcW w:w="5990" w:type="dxa"/>
          </w:tcPr>
          <w:p w:rsidR="004C6B1F" w:rsidRPr="0063041C" w:rsidRDefault="002F7904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</w:t>
            </w:r>
            <w:r w:rsidRPr="002F7904">
              <w:rPr>
                <w:sz w:val="20"/>
                <w:lang w:val="es-CO"/>
              </w:rPr>
              <w:t>l diseño cumpla con todos los estándares de diseño aplicables.</w:t>
            </w:r>
          </w:p>
        </w:tc>
        <w:tc>
          <w:tcPr>
            <w:tcW w:w="683" w:type="dxa"/>
            <w:noWrap/>
          </w:tcPr>
          <w:p w:rsidR="004C6B1F" w:rsidRPr="0063041C" w:rsidRDefault="003D588A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</w:p>
        </w:tc>
        <w:tc>
          <w:tcPr>
            <w:tcW w:w="684" w:type="dxa"/>
            <w:noWrap/>
          </w:tcPr>
          <w:p w:rsidR="004C6B1F" w:rsidRPr="0063041C" w:rsidRDefault="004C6B1F" w:rsidP="00E83F59">
            <w:pPr>
              <w:rPr>
                <w:sz w:val="20"/>
                <w:lang w:val="es-CO"/>
              </w:rPr>
            </w:pPr>
          </w:p>
        </w:tc>
      </w:tr>
    </w:tbl>
    <w:p w:rsidR="002912B6" w:rsidRPr="0063041C" w:rsidRDefault="002912B6">
      <w:pPr>
        <w:rPr>
          <w:lang w:val="es-CO"/>
        </w:rPr>
      </w:pPr>
    </w:p>
    <w:sectPr w:rsidR="002912B6" w:rsidRPr="0063041C" w:rsidSect="0047465B">
      <w:headerReference w:type="default" r:id="rId7"/>
      <w:pgSz w:w="12240" w:h="15840" w:code="1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4F7" w:rsidRDefault="00B264F7" w:rsidP="003B263C">
      <w:r>
        <w:separator/>
      </w:r>
    </w:p>
  </w:endnote>
  <w:endnote w:type="continuationSeparator" w:id="0">
    <w:p w:rsidR="00B264F7" w:rsidRDefault="00B264F7" w:rsidP="003B2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4F7" w:rsidRDefault="00B264F7" w:rsidP="003B263C">
      <w:r>
        <w:separator/>
      </w:r>
    </w:p>
  </w:footnote>
  <w:footnote w:type="continuationSeparator" w:id="0">
    <w:p w:rsidR="00B264F7" w:rsidRDefault="00B264F7" w:rsidP="003B26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63C" w:rsidRPr="00EB0EB4" w:rsidRDefault="003B263C" w:rsidP="003B263C">
    <w:pPr>
      <w:ind w:left="709"/>
      <w:jc w:val="both"/>
      <w:rPr>
        <w:b/>
        <w:szCs w:val="24"/>
        <w:lang w:val="es-CO"/>
      </w:rPr>
    </w:pPr>
    <w:r w:rsidRPr="00EB0EB4">
      <w:rPr>
        <w:b/>
        <w:szCs w:val="24"/>
        <w:lang w:val="es-CO"/>
      </w:rPr>
      <w:t>CONCEPTOS AVANZADOS EN INGENIERÍA DE SOFTWARE  (CSOF 5101)</w:t>
    </w:r>
  </w:p>
  <w:p w:rsidR="003B263C" w:rsidRPr="00EB0EB4" w:rsidRDefault="003B263C" w:rsidP="003B263C">
    <w:pPr>
      <w:ind w:left="709"/>
      <w:jc w:val="both"/>
      <w:rPr>
        <w:szCs w:val="24"/>
        <w:lang w:val="es-CO"/>
      </w:rPr>
    </w:pPr>
    <w:r w:rsidRPr="00EB0EB4">
      <w:rPr>
        <w:szCs w:val="24"/>
        <w:lang w:val="es-CO"/>
      </w:rPr>
      <w:t>Andrés Felipe Mape</w:t>
    </w:r>
  </w:p>
  <w:p w:rsidR="003B263C" w:rsidRPr="003B263C" w:rsidRDefault="003B263C" w:rsidP="003B263C">
    <w:pPr>
      <w:ind w:left="709"/>
      <w:jc w:val="both"/>
      <w:rPr>
        <w:b/>
        <w:i/>
        <w:szCs w:val="24"/>
        <w:u w:val="single"/>
        <w:lang w:val="es-CO"/>
      </w:rPr>
    </w:pPr>
    <w:r w:rsidRPr="003B263C">
      <w:rPr>
        <w:b/>
        <w:i/>
        <w:szCs w:val="24"/>
        <w:u w:val="single"/>
        <w:lang w:val="es-CO"/>
      </w:rPr>
      <w:t>Nombre de la tarea</w:t>
    </w:r>
  </w:p>
  <w:p w:rsidR="003B263C" w:rsidRDefault="003B263C" w:rsidP="003B263C">
    <w:pPr>
      <w:ind w:left="709"/>
      <w:jc w:val="both"/>
      <w:rPr>
        <w:szCs w:val="24"/>
        <w:lang w:val="es-CO"/>
      </w:rPr>
    </w:pPr>
    <w:r w:rsidRPr="00EB0EB4">
      <w:rPr>
        <w:szCs w:val="24"/>
        <w:lang w:val="es-CO"/>
      </w:rPr>
      <w:t>Código: 201711630</w:t>
    </w:r>
  </w:p>
  <w:p w:rsidR="003B263C" w:rsidRPr="00EB0EB4" w:rsidRDefault="003B263C" w:rsidP="003B263C">
    <w:pPr>
      <w:ind w:left="709"/>
      <w:jc w:val="both"/>
      <w:rPr>
        <w:szCs w:val="24"/>
        <w:lang w:val="es-CO"/>
      </w:rPr>
    </w:pPr>
    <w:r>
      <w:rPr>
        <w:szCs w:val="24"/>
        <w:lang w:val="es-CO"/>
      </w:rPr>
      <w:t>01/03/2017</w:t>
    </w:r>
  </w:p>
  <w:p w:rsidR="003B263C" w:rsidRDefault="003B263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1C"/>
    <w:rsid w:val="00140944"/>
    <w:rsid w:val="002912B6"/>
    <w:rsid w:val="002F7904"/>
    <w:rsid w:val="003B263C"/>
    <w:rsid w:val="003D588A"/>
    <w:rsid w:val="0047465B"/>
    <w:rsid w:val="004C6B1F"/>
    <w:rsid w:val="0063041C"/>
    <w:rsid w:val="006D6A58"/>
    <w:rsid w:val="00975A73"/>
    <w:rsid w:val="00A47798"/>
    <w:rsid w:val="00B264F7"/>
    <w:rsid w:val="00CA74FD"/>
    <w:rsid w:val="00D331D4"/>
    <w:rsid w:val="00E33553"/>
    <w:rsid w:val="00EB0EB4"/>
    <w:rsid w:val="00F3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576D4-7965-46C7-8927-F9890011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41C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Ttulo3">
    <w:name w:val="heading 3"/>
    <w:basedOn w:val="Maptitle"/>
    <w:next w:val="Blockline"/>
    <w:link w:val="Ttulo3Car"/>
    <w:qFormat/>
    <w:rsid w:val="0063041C"/>
    <w:pPr>
      <w:pageBreakBefore/>
      <w:ind w:right="-5400"/>
      <w:outlineLvl w:val="2"/>
    </w:pPr>
  </w:style>
  <w:style w:type="paragraph" w:styleId="Ttulo4">
    <w:name w:val="heading 4"/>
    <w:basedOn w:val="Normal"/>
    <w:next w:val="Textodebloque1"/>
    <w:link w:val="Ttulo4Car"/>
    <w:qFormat/>
    <w:rsid w:val="0063041C"/>
    <w:pPr>
      <w:ind w:right="828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63041C"/>
    <w:rPr>
      <w:rFonts w:ascii="Helvetica" w:eastAsia="Times New Roman" w:hAnsi="Helvetica" w:cs="Times New Roman"/>
      <w:b/>
      <w:sz w:val="32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3041C"/>
    <w:rPr>
      <w:rFonts w:ascii="Times" w:eastAsia="Times New Roman" w:hAnsi="Times" w:cs="Times New Roman"/>
      <w:b/>
      <w:sz w:val="24"/>
      <w:szCs w:val="20"/>
      <w:lang w:val="en-US"/>
    </w:rPr>
  </w:style>
  <w:style w:type="paragraph" w:customStyle="1" w:styleId="Continuedonnextpage">
    <w:name w:val="Continued on next page"/>
    <w:basedOn w:val="Blockline"/>
    <w:next w:val="Maptitle"/>
    <w:rsid w:val="0063041C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extodebloque1">
    <w:name w:val="Texto de bloque1"/>
    <w:basedOn w:val="Normal"/>
    <w:rsid w:val="0063041C"/>
    <w:pPr>
      <w:ind w:left="90"/>
    </w:pPr>
  </w:style>
  <w:style w:type="paragraph" w:customStyle="1" w:styleId="Maptitle">
    <w:name w:val="Map title"/>
    <w:basedOn w:val="Normal"/>
    <w:next w:val="Blockline"/>
    <w:rsid w:val="0063041C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Textodebloque1"/>
    <w:next w:val="Ttulo4"/>
    <w:rsid w:val="0063041C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ScriptTableHeader">
    <w:name w:val="ScriptTableHeader"/>
    <w:rsid w:val="0063041C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6304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63041C"/>
    <w:pPr>
      <w:numPr>
        <w:numId w:val="1"/>
      </w:numPr>
      <w:tabs>
        <w:tab w:val="left" w:pos="180"/>
      </w:tabs>
    </w:pPr>
  </w:style>
  <w:style w:type="table" w:styleId="Tablaconcuadrcula">
    <w:name w:val="Table Grid"/>
    <w:basedOn w:val="Tablanormal"/>
    <w:uiPriority w:val="39"/>
    <w:rsid w:val="00630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B26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263C"/>
    <w:rPr>
      <w:rFonts w:ascii="Times" w:eastAsia="Times New Roman" w:hAnsi="Times" w:cs="Times New Roman"/>
      <w:sz w:val="24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B26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63C"/>
    <w:rPr>
      <w:rFonts w:ascii="Times" w:eastAsia="Times New Roman" w:hAnsi="Times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Mappe</dc:creator>
  <cp:keywords/>
  <dc:description/>
  <cp:lastModifiedBy>Andres Felipe Mappe</cp:lastModifiedBy>
  <cp:revision>3</cp:revision>
  <dcterms:created xsi:type="dcterms:W3CDTF">2017-03-04T16:41:00Z</dcterms:created>
  <dcterms:modified xsi:type="dcterms:W3CDTF">2017-03-19T23:21:00Z</dcterms:modified>
</cp:coreProperties>
</file>