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4C2" w:rsidRPr="002B0A69" w:rsidRDefault="00EC7D3B" w:rsidP="001A74C2">
      <w:pPr>
        <w:pStyle w:val="StyleHeading1Left0cmFirstline0cm"/>
        <w:numPr>
          <w:ilvl w:val="0"/>
          <w:numId w:val="0"/>
        </w:numPr>
        <w:pBdr>
          <w:top w:val="none" w:sz="0" w:space="0" w:color="auto"/>
          <w:bottom w:val="none" w:sz="0" w:space="0" w:color="auto"/>
        </w:pBdr>
        <w:rPr>
          <w:rFonts w:ascii="Verdana" w:hAnsi="Verdana"/>
        </w:rPr>
      </w:pPr>
      <w:r>
        <w:rPr>
          <w:rFonts w:ascii="Verdana" w:hAnsi="Verdana"/>
        </w:rPr>
        <w:t>Land-atmosphere interactions</w:t>
      </w:r>
      <w:bookmarkStart w:id="0" w:name="_GoBack"/>
      <w:bookmarkEnd w:id="0"/>
      <w:r w:rsidR="001A74C2" w:rsidRPr="002B0A69">
        <w:rPr>
          <w:rFonts w:ascii="Verdana" w:hAnsi="Verdana"/>
        </w:rPr>
        <w:t xml:space="preserve"> - 1</w:t>
      </w:r>
    </w:p>
    <w:p w:rsidR="001A74C2" w:rsidRPr="002B0A69" w:rsidRDefault="001A74C2" w:rsidP="001A74C2">
      <w:pPr>
        <w:pStyle w:val="StyleHeading1Left0cmFirstline0cm"/>
        <w:numPr>
          <w:ilvl w:val="0"/>
          <w:numId w:val="0"/>
        </w:numPr>
        <w:pBdr>
          <w:top w:val="none" w:sz="0" w:space="0" w:color="auto"/>
          <w:bottom w:val="none" w:sz="0" w:space="0" w:color="auto"/>
        </w:pBdr>
        <w:rPr>
          <w:rFonts w:ascii="Verdana" w:hAnsi="Verdana"/>
          <w:sz w:val="24"/>
        </w:rPr>
      </w:pPr>
      <w:r w:rsidRPr="002B0A69">
        <w:rPr>
          <w:rFonts w:ascii="Verdana" w:hAnsi="Verdana"/>
          <w:sz w:val="24"/>
        </w:rPr>
        <w:t xml:space="preserve">Actual </w:t>
      </w:r>
      <w:r w:rsidR="002B0A69">
        <w:rPr>
          <w:rFonts w:ascii="Verdana" w:hAnsi="Verdana"/>
          <w:sz w:val="24"/>
        </w:rPr>
        <w:t xml:space="preserve">and reference </w:t>
      </w:r>
      <w:r w:rsidRPr="002B0A69">
        <w:rPr>
          <w:rFonts w:ascii="Verdana" w:hAnsi="Verdana"/>
          <w:sz w:val="24"/>
        </w:rPr>
        <w:t xml:space="preserve">evapotranspiration on catchment scale </w:t>
      </w:r>
    </w:p>
    <w:p w:rsidR="004E1422" w:rsidRPr="008849B4" w:rsidRDefault="004E1422" w:rsidP="000B78D1">
      <w:pPr>
        <w:pStyle w:val="Heading1"/>
      </w:pPr>
      <w:r w:rsidRPr="008849B4">
        <w:t>Introduction</w:t>
      </w:r>
    </w:p>
    <w:p w:rsidR="00A32179" w:rsidRDefault="00843778" w:rsidP="00843778">
      <w:pPr>
        <w:rPr>
          <w:lang w:val="en-US" w:eastAsia="en-US"/>
        </w:rPr>
      </w:pPr>
      <w:r>
        <w:rPr>
          <w:lang w:val="en-US" w:eastAsia="en-US"/>
        </w:rPr>
        <w:t xml:space="preserve">In this exercise you are going to estimate the </w:t>
      </w:r>
      <w:r>
        <w:rPr>
          <w:i/>
          <w:lang w:val="en-US" w:eastAsia="en-US"/>
        </w:rPr>
        <w:t>actual</w:t>
      </w:r>
      <w:r>
        <w:rPr>
          <w:lang w:val="en-US" w:eastAsia="en-US"/>
        </w:rPr>
        <w:t xml:space="preserve"> evapotranspiration for the </w:t>
      </w:r>
      <w:proofErr w:type="spellStart"/>
      <w:r>
        <w:rPr>
          <w:lang w:val="en-US" w:eastAsia="en-US"/>
        </w:rPr>
        <w:t>Hupsel</w:t>
      </w:r>
      <w:proofErr w:type="spellEnd"/>
      <w:r>
        <w:rPr>
          <w:lang w:val="en-US" w:eastAsia="en-US"/>
        </w:rPr>
        <w:t xml:space="preserve"> catchment. </w:t>
      </w:r>
      <w:r w:rsidR="00A32179">
        <w:rPr>
          <w:lang w:val="en-US" w:eastAsia="en-US"/>
        </w:rPr>
        <w:t>You will make this estimate in two steps:</w:t>
      </w:r>
    </w:p>
    <w:p w:rsidR="00A32179" w:rsidRDefault="002B0A69" w:rsidP="00A32179">
      <w:pPr>
        <w:numPr>
          <w:ilvl w:val="0"/>
          <w:numId w:val="16"/>
        </w:numPr>
        <w:rPr>
          <w:lang w:val="en-US" w:eastAsia="en-US"/>
        </w:rPr>
      </w:pPr>
      <w:r>
        <w:rPr>
          <w:lang w:val="en-US" w:eastAsia="en-US"/>
        </w:rPr>
        <w:t xml:space="preserve">Determine </w:t>
      </w:r>
      <w:r w:rsidR="00A32179">
        <w:rPr>
          <w:lang w:val="en-US" w:eastAsia="en-US"/>
        </w:rPr>
        <w:t xml:space="preserve">the link between actual evapotranspiration of the </w:t>
      </w:r>
      <w:proofErr w:type="spellStart"/>
      <w:r w:rsidR="00A32179">
        <w:rPr>
          <w:lang w:val="en-US" w:eastAsia="en-US"/>
        </w:rPr>
        <w:t>Hupsel</w:t>
      </w:r>
      <w:proofErr w:type="spellEnd"/>
      <w:r w:rsidR="00A32179">
        <w:rPr>
          <w:lang w:val="en-US" w:eastAsia="en-US"/>
        </w:rPr>
        <w:t xml:space="preserve"> catchment and reference evapotranspiration. This analysis will be based </w:t>
      </w:r>
      <w:r>
        <w:rPr>
          <w:lang w:val="en-US" w:eastAsia="en-US"/>
        </w:rPr>
        <w:t xml:space="preserve">mainly </w:t>
      </w:r>
      <w:r w:rsidR="00A32179">
        <w:rPr>
          <w:lang w:val="en-US" w:eastAsia="en-US"/>
        </w:rPr>
        <w:t xml:space="preserve">on the detailed (eddy-covariance) data observed at </w:t>
      </w:r>
      <w:proofErr w:type="spellStart"/>
      <w:r w:rsidR="00A32179">
        <w:rPr>
          <w:lang w:val="en-US" w:eastAsia="en-US"/>
        </w:rPr>
        <w:t>Hupsel</w:t>
      </w:r>
      <w:proofErr w:type="spellEnd"/>
      <w:r w:rsidR="00A32179">
        <w:rPr>
          <w:lang w:val="en-US" w:eastAsia="en-US"/>
        </w:rPr>
        <w:t xml:space="preserve"> in 201</w:t>
      </w:r>
      <w:r w:rsidR="00CA4826">
        <w:rPr>
          <w:lang w:val="en-US" w:eastAsia="en-US"/>
        </w:rPr>
        <w:t>1 (since it is comparable in drought to 2020, see figures below).</w:t>
      </w:r>
    </w:p>
    <w:p w:rsidR="00A32179" w:rsidRDefault="00A32179" w:rsidP="00A32179">
      <w:pPr>
        <w:numPr>
          <w:ilvl w:val="0"/>
          <w:numId w:val="16"/>
        </w:numPr>
        <w:rPr>
          <w:lang w:val="en-US" w:eastAsia="en-US"/>
        </w:rPr>
      </w:pPr>
      <w:r>
        <w:rPr>
          <w:lang w:val="en-US" w:eastAsia="en-US"/>
        </w:rPr>
        <w:t xml:space="preserve">Use the results from (1) to translate the reference evapotranspiration (of 2019) to an estimate of the catchment-wide actual ET in </w:t>
      </w:r>
      <w:r w:rsidR="00246B44">
        <w:rPr>
          <w:lang w:val="en-US" w:eastAsia="en-US"/>
        </w:rPr>
        <w:t>2020 (May 14-27)</w:t>
      </w:r>
      <w:r>
        <w:rPr>
          <w:lang w:val="en-US" w:eastAsia="en-US"/>
        </w:rPr>
        <w:t>.</w:t>
      </w:r>
    </w:p>
    <w:p w:rsidR="00843778" w:rsidRDefault="00A32179" w:rsidP="00A32179">
      <w:pPr>
        <w:rPr>
          <w:lang w:val="en-US" w:eastAsia="en-US"/>
        </w:rPr>
      </w:pPr>
      <w:r>
        <w:rPr>
          <w:lang w:val="en-US" w:eastAsia="en-US"/>
        </w:rPr>
        <w:t xml:space="preserve">The analysis in step 1 </w:t>
      </w:r>
      <w:r w:rsidR="00843778">
        <w:rPr>
          <w:lang w:val="en-US" w:eastAsia="en-US"/>
        </w:rPr>
        <w:t xml:space="preserve">will be mainly based on a the continuous </w:t>
      </w:r>
      <w:r w:rsidR="00CA4826">
        <w:rPr>
          <w:lang w:val="en-US" w:eastAsia="en-US"/>
        </w:rPr>
        <w:t xml:space="preserve">energy balance </w:t>
      </w:r>
      <w:r w:rsidR="00843778">
        <w:rPr>
          <w:lang w:val="en-US" w:eastAsia="en-US"/>
        </w:rPr>
        <w:t>observations made at the KNMI station</w:t>
      </w:r>
      <w:r>
        <w:rPr>
          <w:lang w:val="en-US" w:eastAsia="en-US"/>
        </w:rPr>
        <w:t xml:space="preserve"> in </w:t>
      </w:r>
      <w:r w:rsidR="00CA4826">
        <w:rPr>
          <w:lang w:val="en-US" w:eastAsia="en-US"/>
        </w:rPr>
        <w:t>2011 (eddy covariance measurements)</w:t>
      </w:r>
      <w:r w:rsidR="00843778">
        <w:rPr>
          <w:lang w:val="en-US" w:eastAsia="en-US"/>
        </w:rPr>
        <w:t xml:space="preserve">. However, since we lack continuous observations of the energy balance of the bare soil fields in the </w:t>
      </w:r>
      <w:proofErr w:type="spellStart"/>
      <w:r w:rsidR="00843778">
        <w:rPr>
          <w:lang w:val="en-US" w:eastAsia="en-US"/>
        </w:rPr>
        <w:t>Hupsel</w:t>
      </w:r>
      <w:proofErr w:type="spellEnd"/>
      <w:r w:rsidR="00843778">
        <w:rPr>
          <w:lang w:val="en-US" w:eastAsia="en-US"/>
        </w:rPr>
        <w:t xml:space="preserve"> catchment, we </w:t>
      </w:r>
      <w:r w:rsidR="00D37489">
        <w:rPr>
          <w:lang w:val="en-US" w:eastAsia="en-US"/>
        </w:rPr>
        <w:t xml:space="preserve">additionally </w:t>
      </w:r>
      <w:r w:rsidR="00843778">
        <w:rPr>
          <w:lang w:val="en-US" w:eastAsia="en-US"/>
        </w:rPr>
        <w:t xml:space="preserve">use one week of data from a different experiment (TRANSREGIO). For this we have simultaneous data from a bare soil plot and a vegetated surface (in that case sugar beet). </w:t>
      </w:r>
    </w:p>
    <w:p w:rsidR="000B78D1" w:rsidRDefault="000B78D1" w:rsidP="004E1422">
      <w:pPr>
        <w:rPr>
          <w:lang w:val="en-US" w:eastAsia="en-US"/>
        </w:rPr>
      </w:pPr>
    </w:p>
    <w:p w:rsidR="00F73F4B" w:rsidRDefault="00F73F4B" w:rsidP="004E1422">
      <w:pPr>
        <w:rPr>
          <w:lang w:val="en-US" w:eastAsia="en-US"/>
        </w:rPr>
      </w:pPr>
      <w:r>
        <w:rPr>
          <w:lang w:val="en-US" w:eastAsia="en-US"/>
        </w:rPr>
        <w:t>Data will be made available in an excel worksheet. The computations</w:t>
      </w:r>
      <w:r w:rsidR="004C4768">
        <w:rPr>
          <w:lang w:val="en-US" w:eastAsia="en-US"/>
        </w:rPr>
        <w:t xml:space="preserve"> will be done in excel as well. </w:t>
      </w:r>
    </w:p>
    <w:p w:rsidR="00CA4826" w:rsidRDefault="00CA4826" w:rsidP="004E1422">
      <w:pPr>
        <w:rPr>
          <w:lang w:val="en-US" w:eastAsia="en-US"/>
        </w:rPr>
      </w:pPr>
    </w:p>
    <w:tbl>
      <w:tblPr>
        <w:tblW w:w="0" w:type="auto"/>
        <w:tblLook w:val="04A0" w:firstRow="1" w:lastRow="0" w:firstColumn="1" w:lastColumn="0" w:noHBand="0" w:noVBand="1"/>
      </w:tblPr>
      <w:tblGrid>
        <w:gridCol w:w="4889"/>
        <w:gridCol w:w="4889"/>
      </w:tblGrid>
      <w:tr w:rsidR="00CA4826" w:rsidRPr="00FB4445" w:rsidTr="00FB4445">
        <w:tc>
          <w:tcPr>
            <w:tcW w:w="4889" w:type="dxa"/>
            <w:shd w:val="clear" w:color="auto" w:fill="auto"/>
          </w:tcPr>
          <w:p w:rsidR="00CA4826" w:rsidRPr="00FB4445" w:rsidRDefault="00CA4826" w:rsidP="004E1422">
            <w:pPr>
              <w:rPr>
                <w:lang w:val="en-US" w:eastAsia="en-US"/>
              </w:rPr>
            </w:pPr>
            <w:r>
              <w:fldChar w:fldCharType="begin"/>
            </w:r>
            <w:r>
              <w:instrText xml:space="preserve"> INCLUDEPICTURE "https://cdn.knmi.nl/knmi/map/page/klimatologie/grafieken/neerslagtekort/neerslagtekort-2011.png" \* MERGEFORMATINET </w:instrText>
            </w:r>
            <w:r>
              <w:fldChar w:fldCharType="separate"/>
            </w:r>
            <w:r w:rsidR="00A00037">
              <w:fldChar w:fldCharType="begin"/>
            </w:r>
            <w:r w:rsidR="00A00037">
              <w:instrText xml:space="preserve"> </w:instrText>
            </w:r>
            <w:r w:rsidR="00A00037">
              <w:instrText>INCLUDEPICTURE  "https://cdn.knmi.nl/knmi/map/page/klimatologie/grafieken/neerslagtekort/neerslagtekort-2011.png" \* MERGE</w:instrText>
            </w:r>
            <w:r w:rsidR="00A00037">
              <w:instrText>FORMATINET</w:instrText>
            </w:r>
            <w:r w:rsidR="00A00037">
              <w:instrText xml:space="preserve"> </w:instrText>
            </w:r>
            <w:r w:rsidR="00A00037">
              <w:fldChar w:fldCharType="separate"/>
            </w:r>
            <w:r w:rsidR="00A0003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0.75pt;height:156.25pt">
                  <v:imagedata r:id="rId8" r:href="rId9"/>
                </v:shape>
              </w:pict>
            </w:r>
            <w:r w:rsidR="00A00037">
              <w:fldChar w:fldCharType="end"/>
            </w:r>
            <w:r>
              <w:fldChar w:fldCharType="end"/>
            </w:r>
          </w:p>
        </w:tc>
        <w:tc>
          <w:tcPr>
            <w:tcW w:w="4889" w:type="dxa"/>
            <w:shd w:val="clear" w:color="auto" w:fill="auto"/>
          </w:tcPr>
          <w:p w:rsidR="00CA4826" w:rsidRPr="00FB4445" w:rsidRDefault="00CA4826" w:rsidP="004E1422">
            <w:pPr>
              <w:rPr>
                <w:lang w:val="en-US" w:eastAsia="en-US"/>
              </w:rPr>
            </w:pPr>
            <w:r>
              <w:fldChar w:fldCharType="begin"/>
            </w:r>
            <w:r>
              <w:instrText xml:space="preserve"> INCLUDEPICTURE "https://cdn.knmi.nl/knmi/map/page/klimatologie/grafieken/neerslagtekort/neerslagtekort_2020.png" \* MERGEFORMATINET </w:instrText>
            </w:r>
            <w:r>
              <w:fldChar w:fldCharType="separate"/>
            </w:r>
            <w:r w:rsidR="00A00037">
              <w:fldChar w:fldCharType="begin"/>
            </w:r>
            <w:r w:rsidR="00A00037">
              <w:instrText xml:space="preserve"> </w:instrText>
            </w:r>
            <w:r w:rsidR="00A00037">
              <w:instrText>INCLUDEPICTURE  "https://cdn.knmi.nl/knmi/map/page/klimatologie/grafieken/neerslagtekort/neerslagtekort</w:instrText>
            </w:r>
            <w:r w:rsidR="00A00037">
              <w:instrText>_2020.png" \* MERGEFORMATINET</w:instrText>
            </w:r>
            <w:r w:rsidR="00A00037">
              <w:instrText xml:space="preserve"> </w:instrText>
            </w:r>
            <w:r w:rsidR="00A00037">
              <w:fldChar w:fldCharType="separate"/>
            </w:r>
            <w:r w:rsidR="00A00037">
              <w:pict>
                <v:shape id="_x0000_i1026" type="#_x0000_t75" alt="" style="width:201.75pt;height:156.25pt">
                  <v:imagedata r:id="rId10" r:href="rId11"/>
                </v:shape>
              </w:pict>
            </w:r>
            <w:r w:rsidR="00A00037">
              <w:fldChar w:fldCharType="end"/>
            </w:r>
            <w:r>
              <w:fldChar w:fldCharType="end"/>
            </w:r>
          </w:p>
        </w:tc>
      </w:tr>
      <w:tr w:rsidR="00CA4826" w:rsidRPr="00FB4445" w:rsidTr="00FB4445">
        <w:tc>
          <w:tcPr>
            <w:tcW w:w="4889" w:type="dxa"/>
            <w:shd w:val="clear" w:color="auto" w:fill="auto"/>
          </w:tcPr>
          <w:p w:rsidR="00CA4826" w:rsidRPr="00FB4445" w:rsidRDefault="00CA4826" w:rsidP="004E1422">
            <w:pPr>
              <w:rPr>
                <w:lang w:val="en-US" w:eastAsia="en-US"/>
              </w:rPr>
            </w:pPr>
          </w:p>
        </w:tc>
        <w:tc>
          <w:tcPr>
            <w:tcW w:w="4889" w:type="dxa"/>
            <w:shd w:val="clear" w:color="auto" w:fill="auto"/>
          </w:tcPr>
          <w:p w:rsidR="00CA4826" w:rsidRPr="00FB4445" w:rsidRDefault="00CA4826" w:rsidP="004E1422">
            <w:pPr>
              <w:rPr>
                <w:lang w:val="en-US" w:eastAsia="en-US"/>
              </w:rPr>
            </w:pPr>
          </w:p>
        </w:tc>
      </w:tr>
    </w:tbl>
    <w:p w:rsidR="00CA4826" w:rsidRDefault="00CA4826" w:rsidP="004E1422">
      <w:pPr>
        <w:rPr>
          <w:lang w:val="en-US" w:eastAsia="en-US"/>
        </w:rPr>
      </w:pPr>
      <w:r w:rsidRPr="00CA4826">
        <w:rPr>
          <w:b/>
          <w:lang w:val="en-US" w:eastAsia="en-US"/>
        </w:rPr>
        <w:t>Figure</w:t>
      </w:r>
      <w:r>
        <w:rPr>
          <w:lang w:val="en-US" w:eastAsia="en-US"/>
        </w:rPr>
        <w:t>: Comparison of precipitation deficit for 2011 (left) and 2020 (right). Deficit for current year is the black line, red line for record year 1976, green for the 5% percentile driest year and blue for the median year.</w:t>
      </w:r>
    </w:p>
    <w:p w:rsidR="00CA4826" w:rsidRDefault="00CA4826" w:rsidP="004E1422">
      <w:pPr>
        <w:rPr>
          <w:lang w:val="en-US" w:eastAsia="en-US"/>
        </w:rPr>
      </w:pPr>
    </w:p>
    <w:p w:rsidR="00CA4826" w:rsidRPr="004E1422" w:rsidRDefault="00CA4826" w:rsidP="004E1422">
      <w:pPr>
        <w:rPr>
          <w:lang w:val="en-US" w:eastAsia="en-US"/>
        </w:rPr>
      </w:pPr>
    </w:p>
    <w:p w:rsidR="00891531" w:rsidRPr="008849B4" w:rsidRDefault="00891531" w:rsidP="000B78D1">
      <w:pPr>
        <w:pStyle w:val="Heading1"/>
      </w:pPr>
      <w:r w:rsidRPr="008849B4">
        <w:t>Objective</w:t>
      </w:r>
      <w:r w:rsidRPr="008849B4">
        <w:tab/>
      </w:r>
    </w:p>
    <w:p w:rsidR="00B51C85" w:rsidRDefault="00B51C85" w:rsidP="00B51C85">
      <w:pPr>
        <w:rPr>
          <w:lang w:val="en-GB"/>
        </w:rPr>
      </w:pPr>
      <w:r>
        <w:rPr>
          <w:lang w:val="en-GB"/>
        </w:rPr>
        <w:t>Objectives of this practical are:</w:t>
      </w:r>
    </w:p>
    <w:p w:rsidR="00A9536E" w:rsidRDefault="00A9536E" w:rsidP="00D91D8E">
      <w:pPr>
        <w:numPr>
          <w:ilvl w:val="0"/>
          <w:numId w:val="1"/>
        </w:numPr>
        <w:rPr>
          <w:lang w:val="en-GB"/>
        </w:rPr>
      </w:pPr>
      <w:r>
        <w:rPr>
          <w:lang w:val="en-GB"/>
        </w:rPr>
        <w:t xml:space="preserve">determine actual evapotranspiration for the </w:t>
      </w:r>
      <w:proofErr w:type="spellStart"/>
      <w:r>
        <w:rPr>
          <w:lang w:val="en-GB"/>
        </w:rPr>
        <w:t>Hupsel</w:t>
      </w:r>
      <w:proofErr w:type="spellEnd"/>
      <w:r>
        <w:rPr>
          <w:lang w:val="en-GB"/>
        </w:rPr>
        <w:t xml:space="preserve"> catchment</w:t>
      </w:r>
      <w:r w:rsidR="000B78D1">
        <w:rPr>
          <w:lang w:val="en-GB"/>
        </w:rPr>
        <w:t xml:space="preserve"> (taking into account the different land-use types).</w:t>
      </w:r>
      <w:r w:rsidR="00CA4826">
        <w:rPr>
          <w:lang w:val="en-GB"/>
        </w:rPr>
        <w:t xml:space="preserve"> That estimate will later be used to complete the water balance for the catchment (exercise with Claudia </w:t>
      </w:r>
      <w:proofErr w:type="spellStart"/>
      <w:r w:rsidR="00CA4826">
        <w:rPr>
          <w:lang w:val="en-GB"/>
        </w:rPr>
        <w:t>Brauer</w:t>
      </w:r>
      <w:proofErr w:type="spellEnd"/>
      <w:r w:rsidR="00CA4826">
        <w:rPr>
          <w:lang w:val="en-GB"/>
        </w:rPr>
        <w:t>).</w:t>
      </w:r>
    </w:p>
    <w:p w:rsidR="004C4768" w:rsidRPr="004C4768" w:rsidRDefault="004C4768" w:rsidP="00D91D8E">
      <w:pPr>
        <w:numPr>
          <w:ilvl w:val="0"/>
          <w:numId w:val="1"/>
        </w:numPr>
        <w:rPr>
          <w:lang w:val="en-GB"/>
        </w:rPr>
      </w:pPr>
      <w:r>
        <w:rPr>
          <w:lang w:val="en-GB"/>
        </w:rPr>
        <w:t xml:space="preserve">determine reference evapotranspiration according to </w:t>
      </w:r>
      <w:proofErr w:type="spellStart"/>
      <w:r>
        <w:rPr>
          <w:lang w:val="en-GB"/>
        </w:rPr>
        <w:t>Makkink</w:t>
      </w:r>
      <w:proofErr w:type="spellEnd"/>
      <w:r>
        <w:rPr>
          <w:lang w:val="en-GB"/>
        </w:rPr>
        <w:t>,  Penman-Monteith (FAO-method) and Priestley-Taylor.</w:t>
      </w:r>
    </w:p>
    <w:p w:rsidR="000B78D1" w:rsidRDefault="000B78D1" w:rsidP="000B78D1">
      <w:pPr>
        <w:rPr>
          <w:lang w:val="en-GB"/>
        </w:rPr>
      </w:pPr>
    </w:p>
    <w:p w:rsidR="00A92C9D" w:rsidRDefault="000B78D1" w:rsidP="000B78D1">
      <w:pPr>
        <w:rPr>
          <w:lang w:val="en-GB"/>
        </w:rPr>
      </w:pPr>
      <w:r>
        <w:rPr>
          <w:lang w:val="en-GB"/>
        </w:rPr>
        <w:t>The results of these steps can be stored in the preformatted spreadsheet</w:t>
      </w:r>
      <w:r w:rsidR="008520B9">
        <w:rPr>
          <w:lang w:val="en-GB"/>
        </w:rPr>
        <w:t xml:space="preserve"> </w:t>
      </w:r>
      <w:r w:rsidR="00E510C7">
        <w:rPr>
          <w:lang w:val="en-GB"/>
        </w:rPr>
        <w:t xml:space="preserve">named </w:t>
      </w:r>
      <w:r w:rsidR="00E510C7" w:rsidRPr="00E510C7">
        <w:rPr>
          <w:b/>
          <w:lang w:val="en-GB"/>
        </w:rPr>
        <w:t>results_meteo_1_YOURNAME.xlsx</w:t>
      </w:r>
      <w:r w:rsidR="00E510C7">
        <w:rPr>
          <w:b/>
          <w:lang w:val="en-GB"/>
        </w:rPr>
        <w:t>.</w:t>
      </w:r>
      <w:r w:rsidR="008520B9">
        <w:rPr>
          <w:lang w:val="en-GB"/>
        </w:rPr>
        <w:t xml:space="preserve"> </w:t>
      </w:r>
      <w:r w:rsidR="00E510C7">
        <w:rPr>
          <w:lang w:val="en-GB"/>
        </w:rPr>
        <w:t>S</w:t>
      </w:r>
      <w:r w:rsidR="008520B9">
        <w:rPr>
          <w:lang w:val="en-GB"/>
        </w:rPr>
        <w:t xml:space="preserve">o if the exercise says ‘make a spreadsheet’ you simply have to fill/extend the corresponding sheet </w:t>
      </w:r>
      <w:r w:rsidR="00E510C7">
        <w:rPr>
          <w:lang w:val="en-GB"/>
        </w:rPr>
        <w:t>(numbered with the exercise number) in the results spreadsheet</w:t>
      </w:r>
    </w:p>
    <w:p w:rsidR="000B78D1" w:rsidRDefault="00A92C9D" w:rsidP="000B78D1">
      <w:pPr>
        <w:rPr>
          <w:lang w:val="en-GB"/>
        </w:rPr>
      </w:pPr>
      <w:r>
        <w:rPr>
          <w:lang w:val="en-GB"/>
        </w:rPr>
        <w:t>When you have finalized the analysis</w:t>
      </w:r>
      <w:r w:rsidR="004C4768">
        <w:rPr>
          <w:lang w:val="en-GB"/>
        </w:rPr>
        <w:t>, make sure that:</w:t>
      </w:r>
    </w:p>
    <w:p w:rsidR="00A92C9D" w:rsidRDefault="00A92C9D" w:rsidP="00D91D8E">
      <w:pPr>
        <w:numPr>
          <w:ilvl w:val="0"/>
          <w:numId w:val="11"/>
        </w:numPr>
        <w:rPr>
          <w:lang w:val="en-GB"/>
        </w:rPr>
      </w:pPr>
      <w:r>
        <w:rPr>
          <w:lang w:val="en-GB"/>
        </w:rPr>
        <w:t>you renamed the spreadsheet by replacing YOURNAME with your name(s).</w:t>
      </w:r>
    </w:p>
    <w:p w:rsidR="00A92C9D" w:rsidRDefault="00A92C9D" w:rsidP="00D91D8E">
      <w:pPr>
        <w:numPr>
          <w:ilvl w:val="0"/>
          <w:numId w:val="11"/>
        </w:numPr>
        <w:rPr>
          <w:lang w:val="en-GB"/>
        </w:rPr>
      </w:pPr>
      <w:r>
        <w:rPr>
          <w:lang w:val="en-GB"/>
        </w:rPr>
        <w:t>you have discussed you</w:t>
      </w:r>
      <w:r w:rsidR="002B0A69">
        <w:rPr>
          <w:lang w:val="en-GB"/>
        </w:rPr>
        <w:t>r</w:t>
      </w:r>
      <w:r>
        <w:rPr>
          <w:lang w:val="en-GB"/>
        </w:rPr>
        <w:t xml:space="preserve"> results with the </w:t>
      </w:r>
      <w:r w:rsidR="00986D46">
        <w:rPr>
          <w:lang w:val="en-GB"/>
        </w:rPr>
        <w:t>lecturer</w:t>
      </w:r>
      <w:r>
        <w:rPr>
          <w:lang w:val="en-GB"/>
        </w:rPr>
        <w:t>.</w:t>
      </w:r>
    </w:p>
    <w:p w:rsidR="006E341A" w:rsidRPr="00891531" w:rsidRDefault="00A92C9D" w:rsidP="004C4768">
      <w:pPr>
        <w:rPr>
          <w:lang w:val="en-GB"/>
        </w:rPr>
      </w:pPr>
      <w:r>
        <w:rPr>
          <w:lang w:val="en-GB"/>
        </w:rPr>
        <w:t xml:space="preserve">If </w:t>
      </w:r>
      <w:r w:rsidR="004C4768">
        <w:rPr>
          <w:lang w:val="en-GB"/>
        </w:rPr>
        <w:t xml:space="preserve">all </w:t>
      </w:r>
      <w:r>
        <w:rPr>
          <w:lang w:val="en-GB"/>
        </w:rPr>
        <w:t xml:space="preserve">of the above have been done, upload your results spreadsheet on </w:t>
      </w:r>
      <w:r w:rsidR="002B0A69">
        <w:rPr>
          <w:lang w:val="en-GB"/>
        </w:rPr>
        <w:t>Brightspace.</w:t>
      </w:r>
    </w:p>
    <w:p w:rsidR="00891531" w:rsidRPr="008849B4" w:rsidRDefault="005660F7" w:rsidP="000B78D1">
      <w:pPr>
        <w:pStyle w:val="Heading1"/>
      </w:pPr>
      <w:r>
        <w:lastRenderedPageBreak/>
        <w:t>Data and how it all fits together</w:t>
      </w:r>
    </w:p>
    <w:p w:rsidR="00F47C74" w:rsidRDefault="00F47C74" w:rsidP="00891531">
      <w:pPr>
        <w:rPr>
          <w:lang w:val="en-GB"/>
        </w:rPr>
      </w:pPr>
      <w:r>
        <w:rPr>
          <w:lang w:val="en-GB"/>
        </w:rPr>
        <w:t xml:space="preserve">All necessary data are available in the zip-file </w:t>
      </w:r>
      <w:r w:rsidR="00994D85" w:rsidRPr="00994D85">
        <w:rPr>
          <w:b/>
          <w:lang w:val="en-GB"/>
        </w:rPr>
        <w:t>Meteo_StudentsPack</w:t>
      </w:r>
      <w:r>
        <w:rPr>
          <w:b/>
          <w:lang w:val="en-GB"/>
        </w:rPr>
        <w:t>.zip</w:t>
      </w:r>
      <w:r>
        <w:rPr>
          <w:lang w:val="en-GB"/>
        </w:rPr>
        <w:t xml:space="preserve">: download, and unzip </w:t>
      </w:r>
      <w:r w:rsidR="000B093B">
        <w:rPr>
          <w:lang w:val="en-GB"/>
        </w:rPr>
        <w:t>to your local drive.</w:t>
      </w:r>
    </w:p>
    <w:p w:rsidR="00F47C74" w:rsidRPr="00F47C74" w:rsidRDefault="00F47C74" w:rsidP="00891531">
      <w:pPr>
        <w:rPr>
          <w:lang w:val="en-GB"/>
        </w:rPr>
      </w:pPr>
    </w:p>
    <w:p w:rsidR="000B093B" w:rsidRDefault="000B093B" w:rsidP="00891531">
      <w:pPr>
        <w:rPr>
          <w:lang w:val="en-GB"/>
        </w:rPr>
      </w:pPr>
      <w:r>
        <w:rPr>
          <w:lang w:val="en-GB"/>
        </w:rPr>
        <w:t>Three datasets are contained in the zip-file:</w:t>
      </w:r>
    </w:p>
    <w:p w:rsidR="000B093B" w:rsidRPr="000B093B" w:rsidRDefault="000B093B" w:rsidP="000B093B">
      <w:pPr>
        <w:numPr>
          <w:ilvl w:val="0"/>
          <w:numId w:val="17"/>
        </w:numPr>
        <w:rPr>
          <w:b/>
          <w:lang w:val="en-GB"/>
        </w:rPr>
      </w:pPr>
      <w:r w:rsidRPr="000B093B">
        <w:rPr>
          <w:b/>
          <w:lang w:val="en-GB"/>
        </w:rPr>
        <w:t>Hupsel2020_KNMI_Data.xlsx</w:t>
      </w:r>
      <w:r>
        <w:rPr>
          <w:lang w:val="en-GB"/>
        </w:rPr>
        <w:t xml:space="preserve">: daily mean data from the </w:t>
      </w:r>
      <w:proofErr w:type="spellStart"/>
      <w:r>
        <w:rPr>
          <w:lang w:val="en-GB"/>
        </w:rPr>
        <w:t>Hupsel</w:t>
      </w:r>
      <w:proofErr w:type="spellEnd"/>
      <w:r>
        <w:rPr>
          <w:lang w:val="en-GB"/>
        </w:rPr>
        <w:t xml:space="preserve"> KNMI station of 2020 (May 14-27).</w:t>
      </w:r>
    </w:p>
    <w:p w:rsidR="000B093B" w:rsidRPr="000B093B" w:rsidRDefault="000B093B" w:rsidP="000B093B">
      <w:pPr>
        <w:numPr>
          <w:ilvl w:val="0"/>
          <w:numId w:val="17"/>
        </w:numPr>
        <w:rPr>
          <w:lang w:val="en-GB"/>
        </w:rPr>
      </w:pPr>
      <w:r w:rsidRPr="000B093B">
        <w:rPr>
          <w:b/>
          <w:lang w:val="en-GB"/>
        </w:rPr>
        <w:t>Hupsel2011_KNMI+flux_24hour</w:t>
      </w:r>
      <w:r>
        <w:rPr>
          <w:b/>
          <w:lang w:val="en-GB"/>
        </w:rPr>
        <w:t>.xlsx</w:t>
      </w:r>
      <w:r>
        <w:rPr>
          <w:lang w:val="en-GB"/>
        </w:rPr>
        <w:t xml:space="preserve">: daily mean data from the </w:t>
      </w:r>
      <w:proofErr w:type="spellStart"/>
      <w:r>
        <w:rPr>
          <w:lang w:val="en-GB"/>
        </w:rPr>
        <w:t>Hupsel</w:t>
      </w:r>
      <w:proofErr w:type="spellEnd"/>
      <w:r>
        <w:rPr>
          <w:lang w:val="en-GB"/>
        </w:rPr>
        <w:t xml:space="preserve"> KNMI station of 2011 (</w:t>
      </w:r>
      <w:r w:rsidR="005660F7">
        <w:rPr>
          <w:lang w:val="en-GB"/>
        </w:rPr>
        <w:t>April 26</w:t>
      </w:r>
      <w:r>
        <w:rPr>
          <w:lang w:val="en-GB"/>
        </w:rPr>
        <w:t xml:space="preserve"> – May 17) + daily means of all fluxes of the energy balance station (eddy-covariance + soil heat flux + net radiation). Note: the standard KNMI data set is indicated with a green header and data from the instruments temporarily installed by WUR-MAQ by a brown and yellow header.</w:t>
      </w:r>
    </w:p>
    <w:p w:rsidR="000B0D0A" w:rsidRPr="000B093B" w:rsidRDefault="000B093B" w:rsidP="000B0D0A">
      <w:pPr>
        <w:numPr>
          <w:ilvl w:val="0"/>
          <w:numId w:val="17"/>
        </w:numPr>
        <w:rPr>
          <w:lang w:val="en-GB"/>
        </w:rPr>
      </w:pPr>
      <w:r w:rsidRPr="000B093B">
        <w:rPr>
          <w:b/>
          <w:lang w:val="en-GB"/>
        </w:rPr>
        <w:t>TR32_WetDry_dataset.xlsx</w:t>
      </w:r>
      <w:r w:rsidRPr="000B093B">
        <w:rPr>
          <w:lang w:val="en-GB"/>
        </w:rPr>
        <w:t xml:space="preserve">: data set from a separate experiment including bare soil flux data. </w:t>
      </w:r>
    </w:p>
    <w:p w:rsidR="000B093B" w:rsidRDefault="000B093B" w:rsidP="00245AA0">
      <w:pPr>
        <w:rPr>
          <w:lang w:val="en-US"/>
        </w:rPr>
      </w:pPr>
    </w:p>
    <w:p w:rsidR="005344B1" w:rsidRDefault="000B093B" w:rsidP="00245AA0">
      <w:pPr>
        <w:rPr>
          <w:lang w:val="en-US"/>
        </w:rPr>
      </w:pPr>
      <w:r>
        <w:rPr>
          <w:lang w:val="en-US"/>
        </w:rPr>
        <w:t xml:space="preserve">To help you interpret the 2011 data better, </w:t>
      </w:r>
      <w:r w:rsidR="005344B1">
        <w:rPr>
          <w:lang w:val="en-US"/>
        </w:rPr>
        <w:t>some files with ready-made graphs are available</w:t>
      </w:r>
      <w:r w:rsidR="00816903">
        <w:rPr>
          <w:lang w:val="en-US"/>
        </w:rPr>
        <w:t xml:space="preserve"> in the folder </w:t>
      </w:r>
      <w:proofErr w:type="spellStart"/>
      <w:r w:rsidR="00816903">
        <w:rPr>
          <w:lang w:val="en-US"/>
        </w:rPr>
        <w:t>Quicklooks</w:t>
      </w:r>
      <w:proofErr w:type="spellEnd"/>
      <w:r w:rsidR="005344B1">
        <w:rPr>
          <w:lang w:val="en-US"/>
        </w:rPr>
        <w:t>:</w:t>
      </w:r>
    </w:p>
    <w:p w:rsidR="005344B1" w:rsidRPr="00926A42" w:rsidRDefault="000B093B" w:rsidP="000B093B">
      <w:pPr>
        <w:numPr>
          <w:ilvl w:val="0"/>
          <w:numId w:val="10"/>
        </w:numPr>
        <w:rPr>
          <w:lang w:val="en-US"/>
        </w:rPr>
      </w:pPr>
      <w:r w:rsidRPr="000B093B">
        <w:rPr>
          <w:b/>
          <w:lang w:val="en-US"/>
        </w:rPr>
        <w:t>Hupsel2011_MetStationKNMI</w:t>
      </w:r>
      <w:r w:rsidR="005344B1" w:rsidRPr="00994D85">
        <w:rPr>
          <w:b/>
          <w:lang w:val="en-US"/>
        </w:rPr>
        <w:t>.pdf</w:t>
      </w:r>
      <w:r w:rsidR="005344B1" w:rsidRPr="00926A42">
        <w:rPr>
          <w:lang w:val="en-US"/>
        </w:rPr>
        <w:t xml:space="preserve"> and</w:t>
      </w:r>
      <w:r w:rsidR="00012FB2">
        <w:rPr>
          <w:lang w:val="en-US"/>
        </w:rPr>
        <w:t xml:space="preserve"> </w:t>
      </w:r>
      <w:r w:rsidRPr="000B093B">
        <w:rPr>
          <w:b/>
          <w:lang w:val="en-US"/>
        </w:rPr>
        <w:t>Hupsel2011_MetStationMAQ</w:t>
      </w:r>
      <w:r w:rsidR="005344B1" w:rsidRPr="00994D85">
        <w:rPr>
          <w:b/>
          <w:lang w:val="en-US"/>
        </w:rPr>
        <w:t>.pdf:</w:t>
      </w:r>
      <w:r w:rsidR="005344B1" w:rsidRPr="00994D85">
        <w:rPr>
          <w:lang w:val="en-US"/>
        </w:rPr>
        <w:t xml:space="preserve"> </w:t>
      </w:r>
      <w:r w:rsidR="005344B1" w:rsidRPr="00926A42">
        <w:rPr>
          <w:lang w:val="en-US"/>
        </w:rPr>
        <w:t xml:space="preserve">overview per day of </w:t>
      </w:r>
      <w:r w:rsidR="00926A42">
        <w:rPr>
          <w:lang w:val="en-US"/>
        </w:rPr>
        <w:t>basic meteorological parameters</w:t>
      </w:r>
      <w:r w:rsidR="00994D85">
        <w:rPr>
          <w:lang w:val="en-US"/>
        </w:rPr>
        <w:t xml:space="preserve">, </w:t>
      </w:r>
      <w:r w:rsidR="00926A42">
        <w:rPr>
          <w:lang w:val="en-US"/>
        </w:rPr>
        <w:t>radiation components</w:t>
      </w:r>
      <w:r w:rsidR="00994D85">
        <w:rPr>
          <w:lang w:val="en-US"/>
        </w:rPr>
        <w:t xml:space="preserve"> and soil heat flux</w:t>
      </w:r>
      <w:r w:rsidR="00926A42">
        <w:rPr>
          <w:lang w:val="en-US"/>
        </w:rPr>
        <w:t>.</w:t>
      </w:r>
    </w:p>
    <w:p w:rsidR="00F46D37" w:rsidRDefault="000B093B" w:rsidP="000B093B">
      <w:pPr>
        <w:numPr>
          <w:ilvl w:val="0"/>
          <w:numId w:val="10"/>
        </w:numPr>
        <w:rPr>
          <w:lang w:val="en-US"/>
        </w:rPr>
      </w:pPr>
      <w:r w:rsidRPr="000B093B">
        <w:rPr>
          <w:b/>
          <w:lang w:val="en-US"/>
        </w:rPr>
        <w:t>Hupsel2011_ECmean</w:t>
      </w:r>
      <w:r w:rsidR="005344B1" w:rsidRPr="000B0D0A">
        <w:rPr>
          <w:b/>
          <w:lang w:val="en-US"/>
        </w:rPr>
        <w:t>.pdf</w:t>
      </w:r>
      <w:r w:rsidR="00F46D37">
        <w:rPr>
          <w:lang w:val="en-US"/>
        </w:rPr>
        <w:t>: mean quantities from the eddy-covariance system: one page per day.</w:t>
      </w:r>
    </w:p>
    <w:p w:rsidR="005344B1" w:rsidRPr="00FC7F66" w:rsidRDefault="000B093B" w:rsidP="000B093B">
      <w:pPr>
        <w:numPr>
          <w:ilvl w:val="0"/>
          <w:numId w:val="10"/>
        </w:numPr>
        <w:rPr>
          <w:lang w:val="en-US"/>
        </w:rPr>
      </w:pPr>
      <w:r w:rsidRPr="000B093B">
        <w:rPr>
          <w:b/>
          <w:lang w:val="en-US"/>
        </w:rPr>
        <w:t>Hupsel2011_ECfluxes</w:t>
      </w:r>
      <w:r w:rsidR="00F46D37" w:rsidRPr="000B0D0A">
        <w:rPr>
          <w:b/>
          <w:lang w:val="en-US"/>
        </w:rPr>
        <w:t>.pdf</w:t>
      </w:r>
      <w:r w:rsidR="00F46D37">
        <w:rPr>
          <w:lang w:val="en-US"/>
        </w:rPr>
        <w:t>: fluxes from the eddy-covariance system: one page per day</w:t>
      </w:r>
      <w:r w:rsidR="00012FB2">
        <w:rPr>
          <w:lang w:val="en-US"/>
        </w:rPr>
        <w:t>.</w:t>
      </w:r>
      <w:r w:rsidR="005344B1" w:rsidRPr="00994D85">
        <w:rPr>
          <w:lang w:val="en-US"/>
        </w:rPr>
        <w:t xml:space="preserve"> </w:t>
      </w:r>
    </w:p>
    <w:p w:rsidR="00FC7F66" w:rsidRDefault="000B093B" w:rsidP="000B093B">
      <w:pPr>
        <w:numPr>
          <w:ilvl w:val="0"/>
          <w:numId w:val="10"/>
        </w:numPr>
        <w:rPr>
          <w:lang w:val="en-US"/>
        </w:rPr>
      </w:pPr>
      <w:r w:rsidRPr="000B093B">
        <w:rPr>
          <w:b/>
          <w:lang w:val="en-US"/>
        </w:rPr>
        <w:t>Hupsel201</w:t>
      </w:r>
      <w:r w:rsidR="00FA5F36">
        <w:rPr>
          <w:b/>
          <w:lang w:val="en-US"/>
        </w:rPr>
        <w:t>1</w:t>
      </w:r>
      <w:r w:rsidRPr="000B093B">
        <w:rPr>
          <w:b/>
          <w:lang w:val="en-US"/>
        </w:rPr>
        <w:t>_ECrawdata_SAMPLE</w:t>
      </w:r>
      <w:r w:rsidR="00FC7F66" w:rsidRPr="000B0D0A">
        <w:rPr>
          <w:b/>
          <w:lang w:val="en-US"/>
        </w:rPr>
        <w:t>.pdf</w:t>
      </w:r>
      <w:r w:rsidR="00FC7F66" w:rsidRPr="00994D85">
        <w:rPr>
          <w:lang w:val="en-US"/>
        </w:rPr>
        <w:t>: plots of the raw EC-data (here you can for instance see the magnitude of turbulent temperatu</w:t>
      </w:r>
      <w:r w:rsidR="003600CC" w:rsidRPr="00994D85">
        <w:rPr>
          <w:lang w:val="en-US"/>
        </w:rPr>
        <w:t>re and velocity fluc</w:t>
      </w:r>
      <w:r w:rsidR="00FC7F66" w:rsidRPr="00994D85">
        <w:rPr>
          <w:lang w:val="en-US"/>
        </w:rPr>
        <w:t>t</w:t>
      </w:r>
      <w:r w:rsidR="003600CC" w:rsidRPr="00994D85">
        <w:rPr>
          <w:lang w:val="en-US"/>
        </w:rPr>
        <w:t>u</w:t>
      </w:r>
      <w:r w:rsidR="00FC7F66" w:rsidRPr="00994D85">
        <w:rPr>
          <w:lang w:val="en-US"/>
        </w:rPr>
        <w:t>ations).</w:t>
      </w:r>
    </w:p>
    <w:p w:rsidR="000B0D0A" w:rsidRPr="00643341" w:rsidRDefault="000B0D0A" w:rsidP="000B0D0A">
      <w:pPr>
        <w:rPr>
          <w:lang w:val="en-US"/>
        </w:rPr>
      </w:pPr>
    </w:p>
    <w:p w:rsidR="00012FB2" w:rsidRDefault="00012FB2" w:rsidP="00643341">
      <w:pPr>
        <w:rPr>
          <w:lang w:val="en-GB"/>
        </w:rPr>
      </w:pPr>
      <w:r>
        <w:rPr>
          <w:lang w:val="en-GB"/>
        </w:rPr>
        <w:t xml:space="preserve">To </w:t>
      </w:r>
      <w:r w:rsidR="000B093B">
        <w:rPr>
          <w:lang w:val="en-GB"/>
        </w:rPr>
        <w:t xml:space="preserve">give you an impression of </w:t>
      </w:r>
      <w:r>
        <w:rPr>
          <w:lang w:val="en-GB"/>
        </w:rPr>
        <w:t>what the eddy-covariance setup looked like, we’ve also included some photograp</w:t>
      </w:r>
      <w:r w:rsidR="000B093B">
        <w:rPr>
          <w:lang w:val="en-GB"/>
        </w:rPr>
        <w:t>h</w:t>
      </w:r>
      <w:r>
        <w:rPr>
          <w:lang w:val="en-GB"/>
        </w:rPr>
        <w:t xml:space="preserve">s </w:t>
      </w:r>
      <w:r w:rsidR="000B093B">
        <w:rPr>
          <w:lang w:val="en-GB"/>
        </w:rPr>
        <w:t xml:space="preserve">made in 2018 </w:t>
      </w:r>
      <w:r>
        <w:rPr>
          <w:lang w:val="en-GB"/>
        </w:rPr>
        <w:t>(</w:t>
      </w:r>
      <w:r w:rsidR="000B0D0A">
        <w:rPr>
          <w:b/>
          <w:lang w:val="en-GB"/>
        </w:rPr>
        <w:t>Photos_Hupsel201</w:t>
      </w:r>
      <w:r w:rsidR="00843778">
        <w:rPr>
          <w:b/>
          <w:lang w:val="en-GB"/>
        </w:rPr>
        <w:t>8</w:t>
      </w:r>
      <w:r w:rsidRPr="00012FB2">
        <w:rPr>
          <w:b/>
          <w:lang w:val="en-GB"/>
        </w:rPr>
        <w:t>_MeteoStation.pdf</w:t>
      </w:r>
      <w:r>
        <w:rPr>
          <w:lang w:val="en-GB"/>
        </w:rPr>
        <w:t>).</w:t>
      </w:r>
    </w:p>
    <w:p w:rsidR="005660F7" w:rsidRDefault="005660F7" w:rsidP="00643341">
      <w:pPr>
        <w:rPr>
          <w:lang w:val="en-GB"/>
        </w:rPr>
      </w:pPr>
    </w:p>
    <w:p w:rsidR="005660F7" w:rsidRDefault="005660F7" w:rsidP="00643341">
      <w:pPr>
        <w:rPr>
          <w:lang w:val="en-GB"/>
        </w:rPr>
      </w:pPr>
      <w:r>
        <w:rPr>
          <w:lang w:val="en-GB"/>
        </w:rPr>
        <w:t xml:space="preserve">How </w:t>
      </w:r>
      <w:r w:rsidR="00F12CF1">
        <w:rPr>
          <w:lang w:val="en-GB"/>
        </w:rPr>
        <w:t>do all these data sets fit together? We will use historic data (</w:t>
      </w:r>
      <w:proofErr w:type="spellStart"/>
      <w:r w:rsidR="00F12CF1">
        <w:rPr>
          <w:lang w:val="en-GB"/>
        </w:rPr>
        <w:t>Hupsel</w:t>
      </w:r>
      <w:proofErr w:type="spellEnd"/>
      <w:r w:rsidR="00F12CF1">
        <w:rPr>
          <w:lang w:val="en-GB"/>
        </w:rPr>
        <w:t xml:space="preserve"> 2011 and </w:t>
      </w:r>
      <w:proofErr w:type="spellStart"/>
      <w:r w:rsidR="00F12CF1">
        <w:rPr>
          <w:lang w:val="en-GB"/>
        </w:rPr>
        <w:t>Transregio</w:t>
      </w:r>
      <w:proofErr w:type="spellEnd"/>
      <w:r w:rsidR="00F12CF1">
        <w:rPr>
          <w:lang w:val="en-GB"/>
        </w:rPr>
        <w:t xml:space="preserve">) to quantify how grass and bare soil respond to external </w:t>
      </w:r>
      <w:proofErr w:type="spellStart"/>
      <w:r w:rsidR="00F12CF1">
        <w:rPr>
          <w:lang w:val="en-GB"/>
        </w:rPr>
        <w:t>forcings</w:t>
      </w:r>
      <w:proofErr w:type="spellEnd"/>
      <w:r w:rsidR="00F12CF1">
        <w:rPr>
          <w:lang w:val="en-GB"/>
        </w:rPr>
        <w:t xml:space="preserve"> (summarized in a reference ET). This response may be different for different conditions (e.g. related to periods of rain, high or low temperatures …). This quantified response is subsequently used to determine the actual ET for the </w:t>
      </w:r>
      <w:proofErr w:type="spellStart"/>
      <w:r w:rsidR="00F12CF1">
        <w:rPr>
          <w:lang w:val="en-GB"/>
        </w:rPr>
        <w:t>Hupsel</w:t>
      </w:r>
      <w:proofErr w:type="spellEnd"/>
      <w:r w:rsidR="00F12CF1">
        <w:rPr>
          <w:lang w:val="en-GB"/>
        </w:rPr>
        <w:t xml:space="preserve"> catchment for the current year (see sketch below).</w:t>
      </w:r>
    </w:p>
    <w:p w:rsidR="00F12CF1" w:rsidRDefault="00F12CF1" w:rsidP="00643341">
      <w:pPr>
        <w:rPr>
          <w:lang w:val="en-GB"/>
        </w:rPr>
      </w:pPr>
    </w:p>
    <w:p w:rsidR="005660F7" w:rsidRDefault="00A00037" w:rsidP="00643341">
      <w:pPr>
        <w:rPr>
          <w:lang w:val="en-GB"/>
        </w:rPr>
      </w:pPr>
      <w:r>
        <w:rPr>
          <w:lang w:val="en-GB"/>
        </w:rPr>
        <w:pict w14:anchorId="4C96970F">
          <v:shape id="_x0000_i1027" type="#_x0000_t75" style="width:449pt;height:194.25pt;mso-left-percent:-10001;mso-top-percent:-10001;mso-position-horizontal:absolute;mso-position-horizontal-relative:char;mso-position-vertical:absolute;mso-position-vertical-relative:line;mso-left-percent:-10001;mso-top-percent:-10001">
            <v:imagedata r:id="rId12" o:title=""/>
          </v:shape>
        </w:pict>
      </w:r>
    </w:p>
    <w:p w:rsidR="005660F7" w:rsidRDefault="005660F7" w:rsidP="00643341">
      <w:pPr>
        <w:rPr>
          <w:lang w:val="en-GB"/>
        </w:rPr>
      </w:pPr>
    </w:p>
    <w:p w:rsidR="00A16CFB" w:rsidRDefault="00843778" w:rsidP="000B78D1">
      <w:pPr>
        <w:pStyle w:val="Heading1"/>
      </w:pPr>
      <w:bookmarkStart w:id="1" w:name="_Ref451810441"/>
      <w:r>
        <w:t>Intermezzo – b</w:t>
      </w:r>
      <w:r w:rsidR="00A16CFB" w:rsidRPr="008849B4">
        <w:t>ackground</w:t>
      </w:r>
      <w:bookmarkEnd w:id="1"/>
      <w:r>
        <w:t xml:space="preserve"> from previous courses</w:t>
      </w:r>
    </w:p>
    <w:p w:rsidR="00A9536E" w:rsidRPr="00A9536E" w:rsidRDefault="000B78D1" w:rsidP="00A9536E">
      <w:pPr>
        <w:rPr>
          <w:lang w:val="en-GB"/>
        </w:rPr>
      </w:pPr>
      <w:r>
        <w:rPr>
          <w:lang w:val="en-US" w:eastAsia="en-US"/>
        </w:rPr>
        <w:t>If you still master the contents of</w:t>
      </w:r>
      <w:r w:rsidR="003600CC">
        <w:rPr>
          <w:lang w:val="en-US" w:eastAsia="en-US"/>
        </w:rPr>
        <w:t xml:space="preserve"> the course Atmosphere-Vegetation-Soil Interactions </w:t>
      </w:r>
      <w:r>
        <w:rPr>
          <w:lang w:val="en-US" w:eastAsia="en-US"/>
        </w:rPr>
        <w:t xml:space="preserve"> </w:t>
      </w:r>
      <w:r w:rsidR="003600CC">
        <w:rPr>
          <w:lang w:val="en-US" w:eastAsia="en-US"/>
        </w:rPr>
        <w:t>(</w:t>
      </w:r>
      <w:r>
        <w:rPr>
          <w:lang w:val="en-US" w:eastAsia="en-US"/>
        </w:rPr>
        <w:t>AVSI</w:t>
      </w:r>
      <w:r w:rsidR="003600CC">
        <w:rPr>
          <w:lang w:val="en-US" w:eastAsia="en-US"/>
        </w:rPr>
        <w:t>)</w:t>
      </w:r>
      <w:r>
        <w:rPr>
          <w:lang w:val="en-US" w:eastAsia="en-US"/>
        </w:rPr>
        <w:t xml:space="preserve">, you can skip </w:t>
      </w:r>
      <w:r w:rsidR="00957F6C" w:rsidRPr="00957F6C">
        <w:rPr>
          <w:i/>
          <w:lang w:val="en-US" w:eastAsia="en-US"/>
        </w:rPr>
        <w:t>most</w:t>
      </w:r>
      <w:r w:rsidR="00957F6C">
        <w:rPr>
          <w:lang w:val="en-US" w:eastAsia="en-US"/>
        </w:rPr>
        <w:t xml:space="preserve"> </w:t>
      </w:r>
      <w:r>
        <w:rPr>
          <w:lang w:val="en-US" w:eastAsia="en-US"/>
        </w:rPr>
        <w:t>of the text</w:t>
      </w:r>
      <w:r w:rsidR="00957F6C">
        <w:rPr>
          <w:lang w:val="en-US" w:eastAsia="en-US"/>
        </w:rPr>
        <w:t xml:space="preserve"> below</w:t>
      </w:r>
      <w:r>
        <w:rPr>
          <w:lang w:val="en-US" w:eastAsia="en-US"/>
        </w:rPr>
        <w:t xml:space="preserve"> </w:t>
      </w:r>
      <w:r w:rsidR="00957F6C">
        <w:rPr>
          <w:lang w:val="en-US" w:eastAsia="en-US"/>
        </w:rPr>
        <w:t xml:space="preserve">(except the practical notes on the FAO-method) </w:t>
      </w:r>
      <w:r>
        <w:rPr>
          <w:lang w:val="en-US" w:eastAsia="en-US"/>
        </w:rPr>
        <w:t>and continue to the section called ‘Procedure’.</w:t>
      </w:r>
      <w:r w:rsidR="004C4768">
        <w:rPr>
          <w:lang w:val="en-US" w:eastAsia="en-US"/>
        </w:rPr>
        <w:t xml:space="preserve"> </w:t>
      </w:r>
      <w:r w:rsidR="00A9536E">
        <w:rPr>
          <w:lang w:val="en-US" w:eastAsia="en-US"/>
        </w:rPr>
        <w:t xml:space="preserve">Part of the information </w:t>
      </w:r>
      <w:r w:rsidR="004C4768">
        <w:rPr>
          <w:lang w:val="en-US" w:eastAsia="en-US"/>
        </w:rPr>
        <w:t xml:space="preserve">below </w:t>
      </w:r>
      <w:r w:rsidR="00A9536E">
        <w:rPr>
          <w:lang w:val="en-US" w:eastAsia="en-US"/>
        </w:rPr>
        <w:t>is needed for today’s exercise, other parts are only relevant for the second day of data analysis.</w:t>
      </w:r>
    </w:p>
    <w:p w:rsidR="005C2753" w:rsidRPr="0006015C" w:rsidRDefault="002B0A69" w:rsidP="0006015C">
      <w:pPr>
        <w:pStyle w:val="Heading2"/>
      </w:pPr>
      <w:r>
        <w:t>Reference evapotranspiration</w:t>
      </w:r>
    </w:p>
    <w:p w:rsidR="00E80EBA" w:rsidRDefault="00A16CFB" w:rsidP="00A16CFB">
      <w:pPr>
        <w:rPr>
          <w:lang w:val="en-US" w:eastAsia="en-US"/>
        </w:rPr>
      </w:pPr>
      <w:r>
        <w:rPr>
          <w:lang w:val="en-US" w:eastAsia="en-US"/>
        </w:rPr>
        <w:t xml:space="preserve">The theory on combination methods to estimate evapotranspiration has been dealt with in the course </w:t>
      </w:r>
      <w:r w:rsidR="00DA1A4A">
        <w:rPr>
          <w:lang w:val="en-US" w:eastAsia="en-US"/>
        </w:rPr>
        <w:t xml:space="preserve">Atmosphere Vegetation Soil Interactions. You will need your </w:t>
      </w:r>
      <w:r w:rsidR="00012FB2">
        <w:rPr>
          <w:lang w:val="en-US" w:eastAsia="en-US"/>
        </w:rPr>
        <w:t>book</w:t>
      </w:r>
      <w:r w:rsidR="00957F6C">
        <w:rPr>
          <w:lang w:val="en-US" w:eastAsia="en-US"/>
        </w:rPr>
        <w:t xml:space="preserve"> ‘Transport in the Atmosphere-</w:t>
      </w:r>
      <w:proofErr w:type="spellStart"/>
      <w:r w:rsidR="00957F6C">
        <w:rPr>
          <w:lang w:val="en-US" w:eastAsia="en-US"/>
        </w:rPr>
        <w:t>Vegetaton</w:t>
      </w:r>
      <w:proofErr w:type="spellEnd"/>
      <w:r w:rsidR="00957F6C">
        <w:rPr>
          <w:lang w:val="en-US" w:eastAsia="en-US"/>
        </w:rPr>
        <w:t>-Soil Continuum’</w:t>
      </w:r>
      <w:r w:rsidR="00163380">
        <w:rPr>
          <w:lang w:val="en-US" w:eastAsia="en-US"/>
        </w:rPr>
        <w:t xml:space="preserve">, or can consult </w:t>
      </w:r>
      <w:r w:rsidR="000B0D0A">
        <w:rPr>
          <w:lang w:val="en-US" w:eastAsia="en-US"/>
        </w:rPr>
        <w:t xml:space="preserve">the book chapters online (within the university only: </w:t>
      </w:r>
      <w:hyperlink r:id="rId13" w:history="1">
        <w:r w:rsidR="000B0D0A" w:rsidRPr="007619B5">
          <w:rPr>
            <w:rStyle w:val="Hyperlink"/>
            <w:lang w:val="en-US" w:eastAsia="en-US"/>
          </w:rPr>
          <w:t>http://ebooks.cambridge.org/ebook.jsf?bid=CBO9781139043137</w:t>
        </w:r>
      </w:hyperlink>
      <w:r w:rsidR="00163380">
        <w:rPr>
          <w:lang w:val="en-US" w:eastAsia="en-US"/>
        </w:rPr>
        <w:t>).</w:t>
      </w:r>
      <w:r w:rsidR="00E80EBA">
        <w:rPr>
          <w:lang w:val="en-US" w:eastAsia="en-US"/>
        </w:rPr>
        <w:t xml:space="preserve">  </w:t>
      </w:r>
    </w:p>
    <w:p w:rsidR="000B0D0A" w:rsidRDefault="000B0D0A" w:rsidP="00A16CFB">
      <w:pPr>
        <w:rPr>
          <w:lang w:val="en-US" w:eastAsia="en-US"/>
        </w:rPr>
      </w:pPr>
    </w:p>
    <w:p w:rsidR="00EB0453" w:rsidRDefault="00EB0453" w:rsidP="00A16CFB">
      <w:pPr>
        <w:rPr>
          <w:lang w:val="en-US" w:eastAsia="en-US"/>
        </w:rPr>
      </w:pPr>
      <w:r>
        <w:rPr>
          <w:lang w:val="en-US" w:eastAsia="en-US"/>
        </w:rPr>
        <w:t>The main equations used to estimate evapotranspiration are repeated here:</w:t>
      </w:r>
    </w:p>
    <w:p w:rsidR="00EB0453" w:rsidRPr="00986D46" w:rsidRDefault="00EB0453" w:rsidP="00A16CFB">
      <w:pPr>
        <w:rPr>
          <w:lang w:val="en-US"/>
        </w:rPr>
      </w:pPr>
      <w:r w:rsidRPr="00986D46">
        <w:rPr>
          <w:lang w:val="en-US"/>
        </w:rPr>
        <w:lastRenderedPageBreak/>
        <w:t>Penman-Monteith:</w:t>
      </w:r>
      <w:r w:rsidRPr="00986D46">
        <w:rPr>
          <w:lang w:val="en-US"/>
        </w:rPr>
        <w:tab/>
      </w:r>
      <w:r w:rsidR="00F46D37" w:rsidRPr="002C3151">
        <w:rPr>
          <w:position w:val="-68"/>
        </w:rPr>
        <w:object w:dxaOrig="4000" w:dyaOrig="1520">
          <v:shape id="_x0000_i1028" type="#_x0000_t75" style="width:199.7pt;height:76.1pt" o:ole="">
            <v:imagedata r:id="rId14" o:title=""/>
          </v:shape>
          <o:OLEObject Type="Embed" ProgID="Equation.DSMT4" ShapeID="_x0000_i1028" DrawAspect="Content" ObjectID="_1652223487" r:id="rId15"/>
        </w:object>
      </w:r>
    </w:p>
    <w:p w:rsidR="00EB0453" w:rsidRPr="00986D46" w:rsidRDefault="00EB0453" w:rsidP="00A16CFB">
      <w:pPr>
        <w:rPr>
          <w:lang w:val="en-US"/>
        </w:rPr>
      </w:pPr>
      <w:r w:rsidRPr="00986D46">
        <w:rPr>
          <w:lang w:val="en-US"/>
        </w:rPr>
        <w:t>Priestley-Taylor:</w:t>
      </w:r>
      <w:r w:rsidRPr="00986D46">
        <w:rPr>
          <w:lang w:val="en-US"/>
        </w:rPr>
        <w:tab/>
      </w:r>
      <w:r w:rsidR="00816903">
        <w:rPr>
          <w:lang w:val="en-US"/>
        </w:rPr>
        <w:tab/>
      </w:r>
      <w:r w:rsidRPr="005532C2">
        <w:rPr>
          <w:position w:val="-28"/>
        </w:rPr>
        <w:object w:dxaOrig="4239" w:dyaOrig="660">
          <v:shape id="_x0000_i1029" type="#_x0000_t75" style="width:211.9pt;height:32.6pt" o:ole="">
            <v:imagedata r:id="rId16" o:title=""/>
          </v:shape>
          <o:OLEObject Type="Embed" ProgID="Equation.DSMT4" ShapeID="_x0000_i1029" DrawAspect="Content" ObjectID="_1652223488" r:id="rId17"/>
        </w:object>
      </w:r>
    </w:p>
    <w:p w:rsidR="005C2753" w:rsidRPr="00986D46" w:rsidRDefault="00EB0453" w:rsidP="008849B4">
      <w:pPr>
        <w:rPr>
          <w:lang w:val="en-US"/>
        </w:rPr>
      </w:pPr>
      <w:proofErr w:type="spellStart"/>
      <w:r w:rsidRPr="00986D46">
        <w:rPr>
          <w:lang w:val="en-US"/>
        </w:rPr>
        <w:t>Makkink</w:t>
      </w:r>
      <w:proofErr w:type="spellEnd"/>
      <w:r w:rsidRPr="00986D46">
        <w:rPr>
          <w:lang w:val="en-US"/>
        </w:rPr>
        <w:t>:</w:t>
      </w:r>
      <w:r w:rsidRPr="00986D46">
        <w:rPr>
          <w:lang w:val="en-US"/>
        </w:rPr>
        <w:tab/>
      </w:r>
      <w:r w:rsidRPr="00986D46">
        <w:rPr>
          <w:lang w:val="en-US"/>
        </w:rPr>
        <w:tab/>
      </w:r>
      <w:r w:rsidRPr="00465C2B">
        <w:rPr>
          <w:position w:val="-28"/>
        </w:rPr>
        <w:object w:dxaOrig="2040" w:dyaOrig="660">
          <v:shape id="_x0000_i1030" type="#_x0000_t75" style="width:101.9pt;height:32.6pt" o:ole="">
            <v:imagedata r:id="rId18" o:title=""/>
          </v:shape>
          <o:OLEObject Type="Embed" ProgID="Equation.DSMT4" ShapeID="_x0000_i1030" DrawAspect="Content" ObjectID="_1652223489" r:id="rId19"/>
        </w:object>
      </w:r>
    </w:p>
    <w:p w:rsidR="005C2753" w:rsidRPr="008849B4" w:rsidRDefault="005C2753" w:rsidP="0006015C">
      <w:pPr>
        <w:pStyle w:val="Heading2"/>
      </w:pPr>
      <w:r w:rsidRPr="008849B4">
        <w:t>Terminology</w:t>
      </w:r>
    </w:p>
    <w:p w:rsidR="00EB0453" w:rsidRDefault="00EB0453" w:rsidP="00EB0453">
      <w:pPr>
        <w:rPr>
          <w:lang w:val="en-GB"/>
        </w:rPr>
      </w:pPr>
      <w:r>
        <w:rPr>
          <w:lang w:val="en-GB"/>
        </w:rPr>
        <w:t>To reduce the confusion we will list here the definitions as they are used here (where we mainly follow Moors (2002)).</w:t>
      </w:r>
    </w:p>
    <w:p w:rsidR="00EB0453" w:rsidRPr="00B912D8" w:rsidRDefault="00EB0453" w:rsidP="00D91D8E">
      <w:pPr>
        <w:numPr>
          <w:ilvl w:val="0"/>
          <w:numId w:val="8"/>
        </w:numPr>
        <w:spacing w:line="360" w:lineRule="auto"/>
        <w:jc w:val="both"/>
        <w:rPr>
          <w:lang w:val="en-GB"/>
        </w:rPr>
      </w:pPr>
      <w:r>
        <w:rPr>
          <w:lang w:val="en-GB"/>
        </w:rPr>
        <w:t xml:space="preserve">The total evapotranspiration </w:t>
      </w:r>
      <w:r w:rsidRPr="00EB0453">
        <w:rPr>
          <w:lang w:val="en-GB"/>
        </w:rPr>
        <w:t>E</w:t>
      </w:r>
      <w:r>
        <w:rPr>
          <w:lang w:val="en-GB"/>
        </w:rPr>
        <w:t xml:space="preserve"> consists of:</w:t>
      </w:r>
    </w:p>
    <w:p w:rsidR="00EB0453" w:rsidRDefault="00EB0453" w:rsidP="00D91D8E">
      <w:pPr>
        <w:numPr>
          <w:ilvl w:val="1"/>
          <w:numId w:val="2"/>
        </w:numPr>
        <w:rPr>
          <w:lang w:val="en-GB"/>
        </w:rPr>
      </w:pPr>
      <w:r>
        <w:rPr>
          <w:lang w:val="en-GB"/>
        </w:rPr>
        <w:t>Transpiration (</w:t>
      </w:r>
      <w:r w:rsidRPr="00EB0453">
        <w:rPr>
          <w:i/>
          <w:lang w:val="en-GB"/>
        </w:rPr>
        <w:t>T</w:t>
      </w:r>
      <w:r>
        <w:rPr>
          <w:lang w:val="en-GB"/>
        </w:rPr>
        <w:t>): the part of the total water vapour flux that enters the atmosphere from the soil through the vegetation (stomata and cuticula).</w:t>
      </w:r>
    </w:p>
    <w:p w:rsidR="00EB0453" w:rsidRDefault="00EB0453" w:rsidP="00D91D8E">
      <w:pPr>
        <w:numPr>
          <w:ilvl w:val="1"/>
          <w:numId w:val="2"/>
        </w:numPr>
        <w:rPr>
          <w:lang w:val="en-GB"/>
        </w:rPr>
      </w:pPr>
      <w:r>
        <w:rPr>
          <w:lang w:val="en-GB"/>
        </w:rPr>
        <w:t>Evaporation of intercepted water (</w:t>
      </w:r>
      <w:proofErr w:type="spellStart"/>
      <w:r w:rsidRPr="00EB0453">
        <w:rPr>
          <w:i/>
          <w:lang w:val="en-GB"/>
        </w:rPr>
        <w:t>E</w:t>
      </w:r>
      <w:r w:rsidRPr="00EB0453">
        <w:rPr>
          <w:i/>
          <w:vertAlign w:val="subscript"/>
          <w:lang w:val="en-GB"/>
        </w:rPr>
        <w:t>int</w:t>
      </w:r>
      <w:proofErr w:type="spellEnd"/>
      <w:r w:rsidRPr="00B912D8">
        <w:rPr>
          <w:lang w:val="en-GB"/>
        </w:rPr>
        <w:t>)</w:t>
      </w:r>
      <w:r>
        <w:rPr>
          <w:lang w:val="en-GB"/>
        </w:rPr>
        <w:t>: evaporation of  water that has been intercepted by plants.</w:t>
      </w:r>
    </w:p>
    <w:p w:rsidR="00EB0453" w:rsidRDefault="00EB0453" w:rsidP="00D91D8E">
      <w:pPr>
        <w:numPr>
          <w:ilvl w:val="1"/>
          <w:numId w:val="2"/>
        </w:numPr>
        <w:rPr>
          <w:lang w:val="en-GB"/>
        </w:rPr>
      </w:pPr>
      <w:r>
        <w:rPr>
          <w:lang w:val="en-GB"/>
        </w:rPr>
        <w:t>Soil evaporation (</w:t>
      </w:r>
      <w:proofErr w:type="spellStart"/>
      <w:r w:rsidRPr="00EB0453">
        <w:rPr>
          <w:i/>
          <w:lang w:val="en-GB"/>
        </w:rPr>
        <w:t>E</w:t>
      </w:r>
      <w:r w:rsidRPr="00EB0453">
        <w:rPr>
          <w:i/>
          <w:vertAlign w:val="subscript"/>
          <w:lang w:val="en-GB"/>
        </w:rPr>
        <w:t>soil</w:t>
      </w:r>
      <w:proofErr w:type="spellEnd"/>
      <w:r w:rsidRPr="00B912D8">
        <w:rPr>
          <w:lang w:val="en-GB"/>
        </w:rPr>
        <w:t>)</w:t>
      </w:r>
      <w:r>
        <w:rPr>
          <w:lang w:val="en-GB"/>
        </w:rPr>
        <w:t>: evaporation of water from the soil (the soil may either be saturated or partly dry).</w:t>
      </w:r>
    </w:p>
    <w:p w:rsidR="00EB0453" w:rsidRDefault="00EB0453" w:rsidP="00D91D8E">
      <w:pPr>
        <w:numPr>
          <w:ilvl w:val="0"/>
          <w:numId w:val="2"/>
        </w:numPr>
        <w:rPr>
          <w:lang w:val="en-GB"/>
        </w:rPr>
      </w:pPr>
      <w:r>
        <w:rPr>
          <w:lang w:val="en-GB"/>
        </w:rPr>
        <w:t xml:space="preserve">Optimal evapotranspiration </w:t>
      </w:r>
      <w:proofErr w:type="spellStart"/>
      <w:r w:rsidRPr="00EB0453">
        <w:rPr>
          <w:i/>
          <w:lang w:val="en-GB"/>
        </w:rPr>
        <w:t>E</w:t>
      </w:r>
      <w:r w:rsidRPr="00EB0453">
        <w:rPr>
          <w:i/>
          <w:vertAlign w:val="subscript"/>
          <w:lang w:val="en-GB"/>
        </w:rPr>
        <w:t>opt</w:t>
      </w:r>
      <w:proofErr w:type="spellEnd"/>
      <w:r>
        <w:rPr>
          <w:lang w:val="en-GB"/>
        </w:rPr>
        <w:t xml:space="preserve"> is the </w:t>
      </w:r>
      <w:r w:rsidRPr="00EB0453">
        <w:rPr>
          <w:lang w:val="en-GB"/>
        </w:rPr>
        <w:t>theoretical</w:t>
      </w:r>
      <w:r>
        <w:rPr>
          <w:lang w:val="en-GB"/>
        </w:rPr>
        <w:t xml:space="preserve"> evapotranspiration that would occur if a given vegetation, completely covering the soil is exposed to prevailing meteorological conditions (without affecting the meteorological conditions). This quantity is often referred to as potential evapotranspiration (</w:t>
      </w:r>
      <w:proofErr w:type="spellStart"/>
      <w:r w:rsidRPr="00EB0453">
        <w:rPr>
          <w:i/>
          <w:lang w:val="en-GB"/>
        </w:rPr>
        <w:t>E</w:t>
      </w:r>
      <w:r w:rsidRPr="00EB0453">
        <w:rPr>
          <w:i/>
          <w:vertAlign w:val="subscript"/>
          <w:lang w:val="en-GB"/>
        </w:rPr>
        <w:t>pot</w:t>
      </w:r>
      <w:proofErr w:type="spellEnd"/>
      <w:r>
        <w:rPr>
          <w:lang w:val="en-GB"/>
        </w:rPr>
        <w:t xml:space="preserve">). However, very often </w:t>
      </w:r>
      <w:r w:rsidRPr="0078642B">
        <w:rPr>
          <w:lang w:val="en-GB"/>
        </w:rPr>
        <w:t>no reference is</w:t>
      </w:r>
      <w:r>
        <w:rPr>
          <w:lang w:val="en-GB"/>
        </w:rPr>
        <w:t xml:space="preserve"> made</w:t>
      </w:r>
      <w:r w:rsidRPr="0078642B">
        <w:rPr>
          <w:lang w:val="en-GB"/>
        </w:rPr>
        <w:t xml:space="preserve"> </w:t>
      </w:r>
      <w:r>
        <w:rPr>
          <w:lang w:val="en-GB"/>
        </w:rPr>
        <w:t>to a specific vegetation and the use of a concept of ´</w:t>
      </w:r>
      <w:r w:rsidRPr="00EB0453">
        <w:rPr>
          <w:lang w:val="en-GB"/>
        </w:rPr>
        <w:t>the</w:t>
      </w:r>
      <w:r>
        <w:rPr>
          <w:lang w:val="en-GB"/>
        </w:rPr>
        <w:t xml:space="preserve"> potential evapotranspiration´ then becomes useless.</w:t>
      </w:r>
    </w:p>
    <w:p w:rsidR="00FB009B" w:rsidRPr="008849B4" w:rsidRDefault="00EB0453" w:rsidP="00D91D8E">
      <w:pPr>
        <w:numPr>
          <w:ilvl w:val="0"/>
          <w:numId w:val="2"/>
        </w:numPr>
        <w:rPr>
          <w:lang w:val="en-GB"/>
        </w:rPr>
      </w:pPr>
      <w:r>
        <w:rPr>
          <w:lang w:val="en-GB"/>
        </w:rPr>
        <w:t xml:space="preserve">Reference evapotranspiration </w:t>
      </w:r>
      <w:proofErr w:type="spellStart"/>
      <w:r w:rsidRPr="00EB0453">
        <w:rPr>
          <w:i/>
          <w:lang w:val="en-GB"/>
        </w:rPr>
        <w:t>E</w:t>
      </w:r>
      <w:r w:rsidRPr="00EB0453">
        <w:rPr>
          <w:i/>
          <w:vertAlign w:val="subscript"/>
          <w:lang w:val="en-GB"/>
        </w:rPr>
        <w:t>ref</w:t>
      </w:r>
      <w:proofErr w:type="spellEnd"/>
      <w:r w:rsidRPr="00784E35">
        <w:rPr>
          <w:lang w:val="en-GB"/>
        </w:rPr>
        <w:t>:</w:t>
      </w:r>
      <w:r>
        <w:rPr>
          <w:lang w:val="en-GB"/>
        </w:rPr>
        <w:t xml:space="preserve"> is the </w:t>
      </w:r>
      <w:r w:rsidRPr="00EB0453">
        <w:rPr>
          <w:lang w:val="en-GB"/>
        </w:rPr>
        <w:t>theoretical</w:t>
      </w:r>
      <w:r>
        <w:rPr>
          <w:lang w:val="en-GB"/>
        </w:rPr>
        <w:t xml:space="preserve"> evapotranspiration that would occur if a well-defined, theoretical vegetation, completely covering the soil is exposed to prevailing meteorological conditions (without affecting the meteorological conditions).</w:t>
      </w:r>
    </w:p>
    <w:p w:rsidR="00FB009B" w:rsidRPr="008849B4" w:rsidRDefault="00FB009B" w:rsidP="0006015C">
      <w:pPr>
        <w:pStyle w:val="Heading2"/>
      </w:pPr>
      <w:bookmarkStart w:id="2" w:name="_Ref451810497"/>
      <w:r w:rsidRPr="008849B4">
        <w:t>Methods for reference evapotranspiration</w:t>
      </w:r>
      <w:bookmarkEnd w:id="2"/>
    </w:p>
    <w:p w:rsidR="004C4768" w:rsidRDefault="00FB009B" w:rsidP="004C4768">
      <w:pPr>
        <w:rPr>
          <w:lang w:val="en-US" w:eastAsia="en-US"/>
        </w:rPr>
      </w:pPr>
      <w:r>
        <w:rPr>
          <w:lang w:val="en-US" w:eastAsia="en-US"/>
        </w:rPr>
        <w:t xml:space="preserve">Internationally, the FAO method is widely used to estimate actual evapotranspiration based on a reference evapotranspiration determined using the Penman-Monteith equation. </w:t>
      </w:r>
      <w:r w:rsidR="00753F5E">
        <w:rPr>
          <w:lang w:val="en-US" w:eastAsia="en-US"/>
        </w:rPr>
        <w:t xml:space="preserve">On the other hand, in the </w:t>
      </w:r>
      <w:smartTag w:uri="urn:schemas-microsoft-com:office:smarttags" w:element="country-region">
        <w:smartTag w:uri="urn:schemas-microsoft-com:office:smarttags" w:element="place">
          <w:r w:rsidR="00753F5E">
            <w:rPr>
              <w:lang w:val="en-US" w:eastAsia="en-US"/>
            </w:rPr>
            <w:t>Netherlands</w:t>
          </w:r>
        </w:smartTag>
      </w:smartTag>
      <w:r w:rsidR="00753F5E">
        <w:rPr>
          <w:lang w:val="en-US" w:eastAsia="en-US"/>
        </w:rPr>
        <w:t xml:space="preserve"> the </w:t>
      </w:r>
      <w:proofErr w:type="spellStart"/>
      <w:r w:rsidR="00753F5E">
        <w:rPr>
          <w:lang w:val="en-US" w:eastAsia="en-US"/>
        </w:rPr>
        <w:t>Makkink</w:t>
      </w:r>
      <w:proofErr w:type="spellEnd"/>
      <w:r w:rsidR="00753F5E">
        <w:rPr>
          <w:lang w:val="en-US" w:eastAsia="en-US"/>
        </w:rPr>
        <w:t xml:space="preserve"> method is used, which has the advantage of simplicity and gives –for Dutch conditions– very similar results as the Penman-Monteith equation.</w:t>
      </w:r>
      <w:r w:rsidR="004C4768">
        <w:rPr>
          <w:lang w:val="en-US" w:eastAsia="en-US"/>
        </w:rPr>
        <w:t xml:space="preserve"> The </w:t>
      </w:r>
      <w:r w:rsidR="004C4768" w:rsidRPr="00AC4504">
        <w:rPr>
          <w:b/>
          <w:lang w:val="en-US" w:eastAsia="en-US"/>
        </w:rPr>
        <w:t>reference vegetation</w:t>
      </w:r>
      <w:r w:rsidR="004C4768">
        <w:rPr>
          <w:lang w:val="en-US" w:eastAsia="en-US"/>
        </w:rPr>
        <w:t xml:space="preserve"> in the FAO method is short, well-watered grass with the following properties summarized in the table above. </w:t>
      </w:r>
    </w:p>
    <w:p w:rsidR="00753F5E" w:rsidRDefault="00753F5E" w:rsidP="00A16CFB">
      <w:pPr>
        <w:rPr>
          <w:lang w:val="en-US" w:eastAsia="en-US"/>
        </w:rPr>
      </w:pPr>
    </w:p>
    <w:p w:rsidR="007619B5" w:rsidRPr="007619B5" w:rsidRDefault="007619B5" w:rsidP="007619B5">
      <w:pPr>
        <w:pStyle w:val="Caption"/>
        <w:rPr>
          <w:lang w:val="en-GB" w:eastAsia="en-US"/>
        </w:rPr>
      </w:pPr>
      <w:r w:rsidRPr="007619B5">
        <w:rPr>
          <w:lang w:val="en-GB"/>
        </w:rPr>
        <w:t xml:space="preserve">Table </w:t>
      </w:r>
      <w:r>
        <w:fldChar w:fldCharType="begin"/>
      </w:r>
      <w:r w:rsidRPr="007619B5">
        <w:rPr>
          <w:lang w:val="en-GB"/>
        </w:rPr>
        <w:instrText xml:space="preserve"> SEQ Table \* ARABIC </w:instrText>
      </w:r>
      <w:r>
        <w:fldChar w:fldCharType="separate"/>
      </w:r>
      <w:r w:rsidR="00281E71">
        <w:rPr>
          <w:noProof/>
          <w:lang w:val="en-GB"/>
        </w:rPr>
        <w:t>1</w:t>
      </w:r>
      <w:r>
        <w:fldChar w:fldCharType="end"/>
      </w:r>
      <w:r w:rsidRPr="007619B5">
        <w:rPr>
          <w:lang w:val="en-GB"/>
        </w:rPr>
        <w:t xml:space="preserve"> Overview of parameters to be used in the Penman-Monteith equation when applied in the FAO method for reference evapotranspiration.</w:t>
      </w:r>
    </w:p>
    <w:tbl>
      <w:tblPr>
        <w:tblW w:w="9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978"/>
      </w:tblGrid>
      <w:tr w:rsidR="00EF567A" w:rsidRPr="006242BA" w:rsidTr="004C4768">
        <w:trPr>
          <w:trHeight w:val="262"/>
        </w:trPr>
        <w:tc>
          <w:tcPr>
            <w:tcW w:w="3085" w:type="dxa"/>
            <w:shd w:val="clear" w:color="auto" w:fill="auto"/>
          </w:tcPr>
          <w:p w:rsidR="00EF567A" w:rsidRPr="006242BA" w:rsidRDefault="00EF567A" w:rsidP="00A16CFB">
            <w:pPr>
              <w:rPr>
                <w:b/>
                <w:lang w:val="en-US" w:eastAsia="en-US"/>
              </w:rPr>
            </w:pPr>
            <w:r w:rsidRPr="006242BA">
              <w:rPr>
                <w:b/>
                <w:lang w:val="en-US" w:eastAsia="en-US"/>
              </w:rPr>
              <w:t>Variable</w:t>
            </w:r>
          </w:p>
        </w:tc>
        <w:tc>
          <w:tcPr>
            <w:tcW w:w="5978" w:type="dxa"/>
            <w:shd w:val="clear" w:color="auto" w:fill="auto"/>
          </w:tcPr>
          <w:p w:rsidR="00EF567A" w:rsidRPr="006242BA" w:rsidRDefault="00EF567A" w:rsidP="00A16CFB">
            <w:pPr>
              <w:rPr>
                <w:b/>
                <w:lang w:val="en-US" w:eastAsia="en-US"/>
              </w:rPr>
            </w:pPr>
            <w:r w:rsidRPr="006242BA">
              <w:rPr>
                <w:b/>
                <w:lang w:val="en-US" w:eastAsia="en-US"/>
              </w:rPr>
              <w:t>Value or equation</w:t>
            </w:r>
          </w:p>
        </w:tc>
      </w:tr>
      <w:tr w:rsidR="007150DC" w:rsidRPr="006242BA" w:rsidTr="004C4768">
        <w:trPr>
          <w:trHeight w:val="262"/>
        </w:trPr>
        <w:tc>
          <w:tcPr>
            <w:tcW w:w="3085" w:type="dxa"/>
            <w:shd w:val="clear" w:color="auto" w:fill="auto"/>
          </w:tcPr>
          <w:p w:rsidR="007150DC" w:rsidRPr="006242BA" w:rsidRDefault="004C4768" w:rsidP="007150DC">
            <w:pPr>
              <w:rPr>
                <w:lang w:val="en-US" w:eastAsia="en-US"/>
              </w:rPr>
            </w:pPr>
            <w:r w:rsidRPr="006242BA">
              <w:rPr>
                <w:lang w:val="en-US" w:eastAsia="en-US"/>
              </w:rPr>
              <w:t>A</w:t>
            </w:r>
            <w:r w:rsidR="007150DC" w:rsidRPr="006242BA">
              <w:rPr>
                <w:lang w:val="en-US" w:eastAsia="en-US"/>
              </w:rPr>
              <w:t>lbedo</w:t>
            </w:r>
          </w:p>
        </w:tc>
        <w:tc>
          <w:tcPr>
            <w:tcW w:w="5978" w:type="dxa"/>
            <w:shd w:val="clear" w:color="auto" w:fill="auto"/>
          </w:tcPr>
          <w:p w:rsidR="007150DC" w:rsidRPr="006242BA" w:rsidRDefault="007150DC" w:rsidP="007150DC">
            <w:pPr>
              <w:rPr>
                <w:lang w:val="en-US" w:eastAsia="en-US"/>
              </w:rPr>
            </w:pPr>
            <w:r w:rsidRPr="006242BA">
              <w:rPr>
                <w:lang w:val="en-US" w:eastAsia="en-US"/>
              </w:rPr>
              <w:t>0.23</w:t>
            </w:r>
          </w:p>
        </w:tc>
      </w:tr>
      <w:tr w:rsidR="007150DC" w:rsidRPr="00EC7D3B" w:rsidTr="004C4768">
        <w:trPr>
          <w:trHeight w:val="262"/>
        </w:trPr>
        <w:tc>
          <w:tcPr>
            <w:tcW w:w="3085" w:type="dxa"/>
            <w:shd w:val="clear" w:color="auto" w:fill="auto"/>
          </w:tcPr>
          <w:p w:rsidR="007150DC" w:rsidRPr="006242BA" w:rsidRDefault="007150DC" w:rsidP="007150DC">
            <w:pPr>
              <w:rPr>
                <w:lang w:val="en-US" w:eastAsia="en-US"/>
              </w:rPr>
            </w:pPr>
            <w:r w:rsidRPr="006242BA">
              <w:rPr>
                <w:lang w:val="en-US" w:eastAsia="en-US"/>
              </w:rPr>
              <w:t>net longwave radiation</w:t>
            </w:r>
          </w:p>
        </w:tc>
        <w:tc>
          <w:tcPr>
            <w:tcW w:w="5978" w:type="dxa"/>
            <w:shd w:val="clear" w:color="auto" w:fill="auto"/>
          </w:tcPr>
          <w:p w:rsidR="007150DC" w:rsidRPr="006242BA" w:rsidRDefault="007150DC" w:rsidP="007150DC">
            <w:pPr>
              <w:rPr>
                <w:lang w:val="en-US" w:eastAsia="en-US"/>
              </w:rPr>
            </w:pPr>
            <w:r w:rsidRPr="006242BA">
              <w:rPr>
                <w:position w:val="-12"/>
                <w:lang w:val="en-US" w:eastAsia="en-US"/>
              </w:rPr>
              <w:object w:dxaOrig="2780" w:dyaOrig="400">
                <v:shape id="_x0000_i1031" type="#_x0000_t75" style="width:139.25pt;height:19.7pt" o:ole="">
                  <v:imagedata r:id="rId20" o:title=""/>
                </v:shape>
                <o:OLEObject Type="Embed" ProgID="Equation.DSMT4" ShapeID="_x0000_i1031" DrawAspect="Content" ObjectID="_1652223490" r:id="rId21"/>
              </w:object>
            </w:r>
            <w:r w:rsidRPr="006242BA">
              <w:rPr>
                <w:lang w:val="en-US" w:eastAsia="en-US"/>
              </w:rPr>
              <w:t xml:space="preserve">, </w:t>
            </w:r>
            <w:r w:rsidRPr="006242BA">
              <w:rPr>
                <w:szCs w:val="22"/>
                <w:lang w:val="en-GB"/>
              </w:rPr>
              <w:t xml:space="preserve">where </w:t>
            </w:r>
            <w:r w:rsidRPr="006242BA">
              <w:rPr>
                <w:i/>
                <w:szCs w:val="22"/>
                <w:lang w:val="en-GB"/>
              </w:rPr>
              <w:t>T</w:t>
            </w:r>
            <w:r w:rsidRPr="006242BA">
              <w:rPr>
                <w:i/>
                <w:szCs w:val="22"/>
                <w:vertAlign w:val="subscript"/>
                <w:lang w:val="en-GB"/>
              </w:rPr>
              <w:t>a</w:t>
            </w:r>
            <w:r w:rsidRPr="006242BA">
              <w:rPr>
                <w:i/>
                <w:szCs w:val="22"/>
                <w:lang w:val="en-GB"/>
              </w:rPr>
              <w:t xml:space="preserve"> </w:t>
            </w:r>
            <w:r w:rsidRPr="006242BA">
              <w:rPr>
                <w:szCs w:val="22"/>
                <w:lang w:val="en-GB"/>
              </w:rPr>
              <w:t xml:space="preserve">is the (absolute) air temperature and </w:t>
            </w:r>
            <w:proofErr w:type="spellStart"/>
            <w:r w:rsidRPr="006242BA">
              <w:rPr>
                <w:lang w:val="en-US" w:eastAsia="en-US"/>
              </w:rPr>
              <w:t>ε</w:t>
            </w:r>
            <w:r w:rsidRPr="006242BA">
              <w:rPr>
                <w:vertAlign w:val="subscript"/>
                <w:lang w:val="en-US" w:eastAsia="en-US"/>
              </w:rPr>
              <w:t>atm</w:t>
            </w:r>
            <w:proofErr w:type="spellEnd"/>
            <w:r w:rsidRPr="006242BA">
              <w:rPr>
                <w:lang w:val="en-US" w:eastAsia="en-US"/>
              </w:rPr>
              <w:t xml:space="preserve"> is the atmospheric emissivity.</w:t>
            </w:r>
          </w:p>
        </w:tc>
      </w:tr>
      <w:tr w:rsidR="007150DC" w:rsidRPr="00EC7D3B" w:rsidTr="004C4768">
        <w:trPr>
          <w:trHeight w:val="262"/>
        </w:trPr>
        <w:tc>
          <w:tcPr>
            <w:tcW w:w="3085" w:type="dxa"/>
            <w:shd w:val="clear" w:color="auto" w:fill="auto"/>
          </w:tcPr>
          <w:p w:rsidR="007150DC" w:rsidRPr="006242BA" w:rsidRDefault="007150DC" w:rsidP="007150DC">
            <w:pPr>
              <w:rPr>
                <w:lang w:val="en-US" w:eastAsia="en-US"/>
              </w:rPr>
            </w:pPr>
            <w:r w:rsidRPr="006242BA">
              <w:rPr>
                <w:lang w:val="en-US" w:eastAsia="en-US"/>
              </w:rPr>
              <w:t>atmospheric emissivity</w:t>
            </w:r>
          </w:p>
        </w:tc>
        <w:tc>
          <w:tcPr>
            <w:tcW w:w="5978" w:type="dxa"/>
            <w:shd w:val="clear" w:color="auto" w:fill="auto"/>
          </w:tcPr>
          <w:p w:rsidR="007150DC" w:rsidRPr="006242BA" w:rsidRDefault="007150DC" w:rsidP="007150DC">
            <w:pPr>
              <w:rPr>
                <w:lang w:val="en-US" w:eastAsia="en-US"/>
              </w:rPr>
            </w:pPr>
            <w:r w:rsidRPr="006242BA">
              <w:rPr>
                <w:lang w:val="en-US" w:eastAsia="en-US"/>
              </w:rPr>
              <w:t>estimated as the sum of the clear sky emissivity and a cloud emissivity equal to 1:</w:t>
            </w:r>
          </w:p>
          <w:p w:rsidR="007150DC" w:rsidRPr="006242BA" w:rsidRDefault="007150DC" w:rsidP="007150DC">
            <w:pPr>
              <w:rPr>
                <w:lang w:val="en-US" w:eastAsia="en-US"/>
              </w:rPr>
            </w:pPr>
            <w:r w:rsidRPr="006242BA">
              <w:rPr>
                <w:position w:val="-14"/>
              </w:rPr>
              <w:object w:dxaOrig="2880" w:dyaOrig="380">
                <v:shape id="_x0000_i1032" type="#_x0000_t75" style="width:144.7pt;height:19pt" o:ole="">
                  <v:imagedata r:id="rId22" o:title=""/>
                </v:shape>
                <o:OLEObject Type="Embed" ProgID="Equation.DSMT4" ShapeID="_x0000_i1032" DrawAspect="Content" ObjectID="_1652223491" r:id="rId23"/>
              </w:object>
            </w:r>
            <w:r w:rsidRPr="006242BA">
              <w:rPr>
                <w:lang w:val="en-GB"/>
              </w:rPr>
              <w:t xml:space="preserve">, </w:t>
            </w:r>
            <w:r w:rsidRPr="006242BA">
              <w:rPr>
                <w:lang w:val="en-US" w:eastAsia="en-US"/>
              </w:rPr>
              <w:t xml:space="preserve">where </w:t>
            </w:r>
            <w:proofErr w:type="spellStart"/>
            <w:r w:rsidRPr="006242BA">
              <w:rPr>
                <w:i/>
                <w:lang w:val="en-US" w:eastAsia="en-US"/>
              </w:rPr>
              <w:t>f</w:t>
            </w:r>
            <w:r w:rsidRPr="006242BA">
              <w:rPr>
                <w:vertAlign w:val="subscript"/>
                <w:lang w:val="en-US" w:eastAsia="en-US"/>
              </w:rPr>
              <w:t>cloud</w:t>
            </w:r>
            <w:proofErr w:type="spellEnd"/>
            <w:r w:rsidRPr="006242BA">
              <w:rPr>
                <w:lang w:val="en-US" w:eastAsia="en-US"/>
              </w:rPr>
              <w:t xml:space="preserve"> is the cloud fraction and the clear sky emissivity is estimated as</w:t>
            </w:r>
            <w:r w:rsidRPr="006242BA">
              <w:rPr>
                <w:position w:val="-14"/>
              </w:rPr>
              <w:object w:dxaOrig="2040" w:dyaOrig="420">
                <v:shape id="_x0000_i1033" type="#_x0000_t75" style="width:101.9pt;height:21.05pt" o:ole="">
                  <v:imagedata r:id="rId24" o:title=""/>
                </v:shape>
                <o:OLEObject Type="Embed" ProgID="Equation.DSMT4" ShapeID="_x0000_i1033" DrawAspect="Content" ObjectID="_1652223492" r:id="rId25"/>
              </w:object>
            </w:r>
            <w:r w:rsidRPr="006242BA">
              <w:rPr>
                <w:lang w:val="en-GB"/>
              </w:rPr>
              <w:t xml:space="preserve"> with </w:t>
            </w:r>
            <w:r w:rsidRPr="006242BA">
              <w:rPr>
                <w:i/>
                <w:lang w:val="en-GB"/>
              </w:rPr>
              <w:t>c</w:t>
            </w:r>
            <w:r w:rsidRPr="006242BA">
              <w:rPr>
                <w:i/>
                <w:szCs w:val="22"/>
                <w:vertAlign w:val="subscript"/>
                <w:lang w:val="en-GB"/>
              </w:rPr>
              <w:t>1</w:t>
            </w:r>
            <w:r w:rsidRPr="006242BA">
              <w:rPr>
                <w:szCs w:val="22"/>
                <w:vertAlign w:val="subscript"/>
                <w:lang w:val="en-GB"/>
              </w:rPr>
              <w:t xml:space="preserve"> </w:t>
            </w:r>
            <w:r w:rsidRPr="006242BA">
              <w:rPr>
                <w:szCs w:val="22"/>
                <w:lang w:val="en-GB"/>
              </w:rPr>
              <w:t xml:space="preserve"> and </w:t>
            </w:r>
            <w:r w:rsidRPr="006242BA">
              <w:rPr>
                <w:lang w:val="en-GB"/>
              </w:rPr>
              <w:t xml:space="preserve"> </w:t>
            </w:r>
            <w:r w:rsidRPr="006242BA">
              <w:rPr>
                <w:i/>
                <w:lang w:val="en-GB"/>
              </w:rPr>
              <w:t>c</w:t>
            </w:r>
            <w:r w:rsidRPr="006242BA">
              <w:rPr>
                <w:i/>
                <w:szCs w:val="22"/>
                <w:vertAlign w:val="subscript"/>
                <w:lang w:val="en-GB"/>
              </w:rPr>
              <w:t>2</w:t>
            </w:r>
            <w:r w:rsidRPr="006242BA">
              <w:rPr>
                <w:szCs w:val="22"/>
                <w:vertAlign w:val="subscript"/>
                <w:lang w:val="en-GB"/>
              </w:rPr>
              <w:t xml:space="preserve"> </w:t>
            </w:r>
            <w:r w:rsidRPr="006242BA">
              <w:rPr>
                <w:szCs w:val="22"/>
                <w:lang w:val="en-GB"/>
              </w:rPr>
              <w:t xml:space="preserve"> being empirical constants with standard values of 0.52 and 0.065 hPa</w:t>
            </w:r>
            <w:r w:rsidRPr="006242BA">
              <w:rPr>
                <w:szCs w:val="22"/>
                <w:vertAlign w:val="superscript"/>
                <w:lang w:val="en-GB"/>
              </w:rPr>
              <w:t xml:space="preserve">-1/2  </w:t>
            </w:r>
            <w:r w:rsidRPr="006242BA">
              <w:rPr>
                <w:szCs w:val="22"/>
                <w:lang w:val="en-GB"/>
              </w:rPr>
              <w:t xml:space="preserve">and </w:t>
            </w:r>
            <w:proofErr w:type="spellStart"/>
            <w:r w:rsidRPr="006242BA">
              <w:rPr>
                <w:i/>
                <w:szCs w:val="22"/>
                <w:lang w:val="en-GB"/>
              </w:rPr>
              <w:t>e</w:t>
            </w:r>
            <w:r w:rsidRPr="006242BA">
              <w:rPr>
                <w:i/>
                <w:szCs w:val="22"/>
                <w:vertAlign w:val="subscript"/>
                <w:lang w:val="en-GB"/>
              </w:rPr>
              <w:t>a</w:t>
            </w:r>
            <w:proofErr w:type="spellEnd"/>
            <w:r w:rsidRPr="006242BA">
              <w:rPr>
                <w:szCs w:val="22"/>
                <w:lang w:val="en-GB"/>
              </w:rPr>
              <w:t xml:space="preserve"> is the water vapour pressure in </w:t>
            </w:r>
            <w:proofErr w:type="spellStart"/>
            <w:r w:rsidRPr="006242BA">
              <w:rPr>
                <w:szCs w:val="22"/>
                <w:lang w:val="en-GB"/>
              </w:rPr>
              <w:t>hPa</w:t>
            </w:r>
            <w:proofErr w:type="spellEnd"/>
            <w:r w:rsidRPr="006242BA">
              <w:rPr>
                <w:szCs w:val="22"/>
                <w:lang w:val="en-GB"/>
              </w:rPr>
              <w:t>.</w:t>
            </w:r>
          </w:p>
        </w:tc>
      </w:tr>
      <w:tr w:rsidR="007150DC" w:rsidRPr="006242BA" w:rsidTr="004C4768">
        <w:trPr>
          <w:trHeight w:val="262"/>
        </w:trPr>
        <w:tc>
          <w:tcPr>
            <w:tcW w:w="3085" w:type="dxa"/>
            <w:shd w:val="clear" w:color="auto" w:fill="auto"/>
          </w:tcPr>
          <w:p w:rsidR="007150DC" w:rsidRPr="006242BA" w:rsidRDefault="007150DC" w:rsidP="007150DC">
            <w:pPr>
              <w:rPr>
                <w:lang w:val="en-US" w:eastAsia="en-US"/>
              </w:rPr>
            </w:pPr>
            <w:r w:rsidRPr="006242BA">
              <w:rPr>
                <w:lang w:val="en-US" w:eastAsia="en-US"/>
              </w:rPr>
              <w:t>vegetation height</w:t>
            </w:r>
          </w:p>
        </w:tc>
        <w:tc>
          <w:tcPr>
            <w:tcW w:w="5978" w:type="dxa"/>
            <w:shd w:val="clear" w:color="auto" w:fill="auto"/>
          </w:tcPr>
          <w:p w:rsidR="007150DC" w:rsidRPr="006242BA" w:rsidRDefault="007150DC" w:rsidP="007150DC">
            <w:pPr>
              <w:rPr>
                <w:lang w:val="en-US" w:eastAsia="en-US"/>
              </w:rPr>
            </w:pPr>
            <w:r w:rsidRPr="006242BA">
              <w:rPr>
                <w:lang w:val="en-US" w:eastAsia="en-US"/>
              </w:rPr>
              <w:t>0.12 m</w:t>
            </w:r>
          </w:p>
        </w:tc>
      </w:tr>
      <w:tr w:rsidR="007150DC" w:rsidRPr="006242BA" w:rsidTr="004C4768">
        <w:trPr>
          <w:trHeight w:val="262"/>
        </w:trPr>
        <w:tc>
          <w:tcPr>
            <w:tcW w:w="3085" w:type="dxa"/>
            <w:shd w:val="clear" w:color="auto" w:fill="auto"/>
          </w:tcPr>
          <w:p w:rsidR="007150DC" w:rsidRPr="006242BA" w:rsidRDefault="007150DC" w:rsidP="007150DC">
            <w:pPr>
              <w:rPr>
                <w:lang w:val="en-US" w:eastAsia="en-US"/>
              </w:rPr>
            </w:pPr>
            <w:r w:rsidRPr="006242BA">
              <w:rPr>
                <w:lang w:val="en-US" w:eastAsia="en-US"/>
              </w:rPr>
              <w:t>displacement height</w:t>
            </w:r>
          </w:p>
        </w:tc>
        <w:tc>
          <w:tcPr>
            <w:tcW w:w="5978" w:type="dxa"/>
            <w:shd w:val="clear" w:color="auto" w:fill="auto"/>
          </w:tcPr>
          <w:p w:rsidR="007150DC" w:rsidRPr="006242BA" w:rsidRDefault="007150DC" w:rsidP="007150DC">
            <w:pPr>
              <w:rPr>
                <w:lang w:val="en-US" w:eastAsia="en-US"/>
              </w:rPr>
            </w:pPr>
            <w:r w:rsidRPr="006242BA">
              <w:rPr>
                <w:lang w:val="en-US" w:eastAsia="en-US"/>
              </w:rPr>
              <w:t>0.08 m</w:t>
            </w:r>
          </w:p>
        </w:tc>
      </w:tr>
      <w:tr w:rsidR="007150DC" w:rsidRPr="006242BA" w:rsidTr="004C4768">
        <w:trPr>
          <w:trHeight w:val="262"/>
        </w:trPr>
        <w:tc>
          <w:tcPr>
            <w:tcW w:w="3085" w:type="dxa"/>
            <w:shd w:val="clear" w:color="auto" w:fill="auto"/>
          </w:tcPr>
          <w:p w:rsidR="007150DC" w:rsidRPr="006242BA" w:rsidRDefault="007150DC" w:rsidP="007150DC">
            <w:pPr>
              <w:rPr>
                <w:lang w:val="en-US" w:eastAsia="en-US"/>
              </w:rPr>
            </w:pPr>
            <w:r w:rsidRPr="006242BA">
              <w:rPr>
                <w:lang w:val="en-US" w:eastAsia="en-US"/>
              </w:rPr>
              <w:t>roughness length momentum</w:t>
            </w:r>
          </w:p>
        </w:tc>
        <w:tc>
          <w:tcPr>
            <w:tcW w:w="5978" w:type="dxa"/>
            <w:shd w:val="clear" w:color="auto" w:fill="auto"/>
          </w:tcPr>
          <w:p w:rsidR="007150DC" w:rsidRPr="006242BA" w:rsidRDefault="007150DC" w:rsidP="007150DC">
            <w:pPr>
              <w:rPr>
                <w:lang w:val="en-US" w:eastAsia="en-US"/>
              </w:rPr>
            </w:pPr>
            <w:r w:rsidRPr="006242BA">
              <w:rPr>
                <w:lang w:val="en-US" w:eastAsia="en-US"/>
              </w:rPr>
              <w:t>0.012 m</w:t>
            </w:r>
          </w:p>
        </w:tc>
      </w:tr>
      <w:tr w:rsidR="007150DC" w:rsidRPr="006242BA" w:rsidTr="004C4768">
        <w:trPr>
          <w:trHeight w:val="262"/>
        </w:trPr>
        <w:tc>
          <w:tcPr>
            <w:tcW w:w="3085" w:type="dxa"/>
            <w:shd w:val="clear" w:color="auto" w:fill="auto"/>
          </w:tcPr>
          <w:p w:rsidR="007150DC" w:rsidRPr="006242BA" w:rsidRDefault="007150DC" w:rsidP="007150DC">
            <w:pPr>
              <w:rPr>
                <w:lang w:val="en-US" w:eastAsia="en-US"/>
              </w:rPr>
            </w:pPr>
            <w:r w:rsidRPr="006242BA">
              <w:rPr>
                <w:lang w:val="en-US" w:eastAsia="en-US"/>
              </w:rPr>
              <w:t>roughness length heat</w:t>
            </w:r>
          </w:p>
        </w:tc>
        <w:tc>
          <w:tcPr>
            <w:tcW w:w="5978" w:type="dxa"/>
            <w:shd w:val="clear" w:color="auto" w:fill="auto"/>
          </w:tcPr>
          <w:p w:rsidR="007150DC" w:rsidRPr="006242BA" w:rsidRDefault="007150DC" w:rsidP="007150DC">
            <w:pPr>
              <w:rPr>
                <w:lang w:val="en-US" w:eastAsia="en-US"/>
              </w:rPr>
            </w:pPr>
            <w:r w:rsidRPr="006242BA">
              <w:rPr>
                <w:lang w:val="en-US" w:eastAsia="en-US"/>
              </w:rPr>
              <w:t>0.0012 m</w:t>
            </w:r>
          </w:p>
        </w:tc>
      </w:tr>
      <w:tr w:rsidR="007150DC" w:rsidRPr="00EC7D3B" w:rsidTr="004C4768">
        <w:trPr>
          <w:trHeight w:val="262"/>
        </w:trPr>
        <w:tc>
          <w:tcPr>
            <w:tcW w:w="3085" w:type="dxa"/>
            <w:shd w:val="clear" w:color="auto" w:fill="auto"/>
          </w:tcPr>
          <w:p w:rsidR="007150DC" w:rsidRPr="006242BA" w:rsidRDefault="007150DC" w:rsidP="007150DC">
            <w:pPr>
              <w:rPr>
                <w:lang w:val="en-US" w:eastAsia="en-US"/>
              </w:rPr>
            </w:pPr>
            <w:r w:rsidRPr="006242BA">
              <w:rPr>
                <w:lang w:val="en-US" w:eastAsia="en-US"/>
              </w:rPr>
              <w:t>aerodynamic resistance</w:t>
            </w:r>
          </w:p>
        </w:tc>
        <w:tc>
          <w:tcPr>
            <w:tcW w:w="5978" w:type="dxa"/>
            <w:shd w:val="clear" w:color="auto" w:fill="auto"/>
          </w:tcPr>
          <w:p w:rsidR="007150DC" w:rsidRPr="006242BA" w:rsidRDefault="007150DC" w:rsidP="004C4768">
            <w:pPr>
              <w:rPr>
                <w:lang w:val="en-US" w:eastAsia="en-US"/>
              </w:rPr>
            </w:pPr>
            <w:r w:rsidRPr="006242BA">
              <w:rPr>
                <w:position w:val="-30"/>
                <w:lang w:val="en-US" w:eastAsia="en-US"/>
              </w:rPr>
              <w:object w:dxaOrig="2680" w:dyaOrig="1060">
                <v:shape id="_x0000_i1034" type="#_x0000_t75" style="width:133.8pt;height:53pt" o:ole="">
                  <v:imagedata r:id="rId26" o:title=""/>
                </v:shape>
                <o:OLEObject Type="Embed" ProgID="Equation.DSMT4" ShapeID="_x0000_i1034" DrawAspect="Content" ObjectID="_1652223493" r:id="rId27"/>
              </w:object>
            </w:r>
            <w:r w:rsidRPr="006242BA">
              <w:rPr>
                <w:lang w:val="en-US" w:eastAsia="en-US"/>
              </w:rPr>
              <w:t xml:space="preserve">, where </w:t>
            </w:r>
            <w:proofErr w:type="spellStart"/>
            <w:r w:rsidRPr="006242BA">
              <w:rPr>
                <w:i/>
                <w:lang w:val="en-US" w:eastAsia="en-US"/>
              </w:rPr>
              <w:t>z</w:t>
            </w:r>
            <w:r w:rsidRPr="006242BA">
              <w:rPr>
                <w:i/>
                <w:vertAlign w:val="subscript"/>
                <w:lang w:val="en-US" w:eastAsia="en-US"/>
              </w:rPr>
              <w:t>u</w:t>
            </w:r>
            <w:proofErr w:type="spellEnd"/>
            <w:r w:rsidRPr="006242BA">
              <w:rPr>
                <w:lang w:val="en-US" w:eastAsia="en-US"/>
              </w:rPr>
              <w:t xml:space="preserve"> and </w:t>
            </w:r>
            <w:proofErr w:type="spellStart"/>
            <w:r w:rsidRPr="006242BA">
              <w:rPr>
                <w:i/>
                <w:lang w:val="en-US" w:eastAsia="en-US"/>
              </w:rPr>
              <w:t>z</w:t>
            </w:r>
            <w:r w:rsidRPr="006242BA">
              <w:rPr>
                <w:i/>
                <w:vertAlign w:val="subscript"/>
                <w:lang w:val="en-US" w:eastAsia="en-US"/>
              </w:rPr>
              <w:t>T</w:t>
            </w:r>
            <w:proofErr w:type="spellEnd"/>
            <w:r w:rsidRPr="006242BA">
              <w:rPr>
                <w:lang w:val="en-US" w:eastAsia="en-US"/>
              </w:rPr>
              <w:t xml:space="preserve"> are the height of </w:t>
            </w:r>
            <w:r w:rsidRPr="006242BA">
              <w:rPr>
                <w:lang w:val="en-US" w:eastAsia="en-US"/>
              </w:rPr>
              <w:lastRenderedPageBreak/>
              <w:t xml:space="preserve">windspeed and temperature observations. Note that this expression for </w:t>
            </w:r>
            <w:proofErr w:type="spellStart"/>
            <w:r w:rsidRPr="006242BA">
              <w:rPr>
                <w:i/>
                <w:lang w:val="en-US" w:eastAsia="en-US"/>
              </w:rPr>
              <w:t>r</w:t>
            </w:r>
            <w:r w:rsidRPr="006242BA">
              <w:rPr>
                <w:i/>
                <w:vertAlign w:val="subscript"/>
                <w:lang w:val="en-US" w:eastAsia="en-US"/>
              </w:rPr>
              <w:t>a</w:t>
            </w:r>
            <w:proofErr w:type="spellEnd"/>
            <w:r w:rsidRPr="006242BA">
              <w:rPr>
                <w:lang w:val="en-US" w:eastAsia="en-US"/>
              </w:rPr>
              <w:t xml:space="preserve"> is valid for neutral conditions.</w:t>
            </w:r>
          </w:p>
        </w:tc>
      </w:tr>
      <w:tr w:rsidR="007150DC" w:rsidRPr="006242BA" w:rsidTr="004C4768">
        <w:trPr>
          <w:trHeight w:val="262"/>
        </w:trPr>
        <w:tc>
          <w:tcPr>
            <w:tcW w:w="3085" w:type="dxa"/>
            <w:shd w:val="clear" w:color="auto" w:fill="auto"/>
          </w:tcPr>
          <w:p w:rsidR="007150DC" w:rsidRPr="006242BA" w:rsidRDefault="007150DC" w:rsidP="007150DC">
            <w:pPr>
              <w:rPr>
                <w:lang w:val="en-US" w:eastAsia="en-US"/>
              </w:rPr>
            </w:pPr>
            <w:r w:rsidRPr="006242BA">
              <w:rPr>
                <w:lang w:val="en-US" w:eastAsia="en-US"/>
              </w:rPr>
              <w:lastRenderedPageBreak/>
              <w:t>canopy resistance (daily mean data)</w:t>
            </w:r>
          </w:p>
        </w:tc>
        <w:tc>
          <w:tcPr>
            <w:tcW w:w="5978" w:type="dxa"/>
            <w:shd w:val="clear" w:color="auto" w:fill="auto"/>
          </w:tcPr>
          <w:p w:rsidR="007150DC" w:rsidRPr="006242BA" w:rsidRDefault="007150DC" w:rsidP="007150DC">
            <w:pPr>
              <w:rPr>
                <w:vertAlign w:val="superscript"/>
                <w:lang w:val="en-US" w:eastAsia="en-US"/>
              </w:rPr>
            </w:pPr>
            <w:r w:rsidRPr="006242BA">
              <w:rPr>
                <w:lang w:val="en-US" w:eastAsia="en-US"/>
              </w:rPr>
              <w:t>70 sm</w:t>
            </w:r>
            <w:r w:rsidRPr="006242BA">
              <w:rPr>
                <w:vertAlign w:val="superscript"/>
                <w:lang w:val="en-US" w:eastAsia="en-US"/>
              </w:rPr>
              <w:t>-1</w:t>
            </w:r>
          </w:p>
        </w:tc>
      </w:tr>
      <w:tr w:rsidR="007150DC" w:rsidRPr="00EC7D3B" w:rsidTr="004C4768">
        <w:trPr>
          <w:trHeight w:val="262"/>
        </w:trPr>
        <w:tc>
          <w:tcPr>
            <w:tcW w:w="3085" w:type="dxa"/>
            <w:shd w:val="clear" w:color="auto" w:fill="auto"/>
          </w:tcPr>
          <w:p w:rsidR="007150DC" w:rsidRPr="006242BA" w:rsidRDefault="007150DC" w:rsidP="007150DC">
            <w:pPr>
              <w:rPr>
                <w:lang w:val="en-US" w:eastAsia="en-US"/>
              </w:rPr>
            </w:pPr>
            <w:r w:rsidRPr="006242BA">
              <w:rPr>
                <w:lang w:val="en-US" w:eastAsia="en-US"/>
              </w:rPr>
              <w:t>canopy resistance (short time interval data)</w:t>
            </w:r>
          </w:p>
        </w:tc>
        <w:tc>
          <w:tcPr>
            <w:tcW w:w="5978" w:type="dxa"/>
            <w:shd w:val="clear" w:color="auto" w:fill="auto"/>
          </w:tcPr>
          <w:p w:rsidR="007150DC" w:rsidRPr="006242BA" w:rsidRDefault="007150DC" w:rsidP="007150DC">
            <w:pPr>
              <w:rPr>
                <w:lang w:val="en-US" w:eastAsia="en-US"/>
              </w:rPr>
            </w:pPr>
            <w:r w:rsidRPr="006242BA">
              <w:rPr>
                <w:lang w:val="en-US" w:eastAsia="en-US"/>
              </w:rPr>
              <w:t>50 sm</w:t>
            </w:r>
            <w:r w:rsidRPr="006242BA">
              <w:rPr>
                <w:vertAlign w:val="superscript"/>
                <w:lang w:val="en-US" w:eastAsia="en-US"/>
              </w:rPr>
              <w:t>-1</w:t>
            </w:r>
            <w:r w:rsidRPr="006242BA">
              <w:rPr>
                <w:lang w:val="en-US" w:eastAsia="en-US"/>
              </w:rPr>
              <w:t xml:space="preserve"> at daytime, 200 sm</w:t>
            </w:r>
            <w:r w:rsidRPr="006242BA">
              <w:rPr>
                <w:vertAlign w:val="superscript"/>
                <w:lang w:val="en-US" w:eastAsia="en-US"/>
              </w:rPr>
              <w:t>-1</w:t>
            </w:r>
            <w:r w:rsidRPr="006242BA">
              <w:rPr>
                <w:lang w:val="en-US" w:eastAsia="en-US"/>
              </w:rPr>
              <w:t xml:space="preserve"> at nighttime</w:t>
            </w:r>
          </w:p>
        </w:tc>
      </w:tr>
      <w:tr w:rsidR="007150DC" w:rsidRPr="006242BA" w:rsidTr="004C4768">
        <w:trPr>
          <w:trHeight w:val="262"/>
        </w:trPr>
        <w:tc>
          <w:tcPr>
            <w:tcW w:w="3085" w:type="dxa"/>
            <w:shd w:val="clear" w:color="auto" w:fill="auto"/>
          </w:tcPr>
          <w:p w:rsidR="007150DC" w:rsidRPr="006242BA" w:rsidRDefault="007150DC" w:rsidP="007150DC">
            <w:pPr>
              <w:rPr>
                <w:lang w:val="en-US" w:eastAsia="en-US"/>
              </w:rPr>
            </w:pPr>
            <w:r w:rsidRPr="006242BA">
              <w:rPr>
                <w:lang w:val="en-US" w:eastAsia="en-US"/>
              </w:rPr>
              <w:t>soil heat flux (daily mean data)</w:t>
            </w:r>
          </w:p>
        </w:tc>
        <w:tc>
          <w:tcPr>
            <w:tcW w:w="5978" w:type="dxa"/>
            <w:shd w:val="clear" w:color="auto" w:fill="auto"/>
          </w:tcPr>
          <w:p w:rsidR="007150DC" w:rsidRPr="006242BA" w:rsidRDefault="00D37489" w:rsidP="007150DC">
            <w:pPr>
              <w:rPr>
                <w:lang w:val="en-US" w:eastAsia="en-US"/>
              </w:rPr>
            </w:pPr>
            <w:r>
              <w:rPr>
                <w:lang w:val="en-US" w:eastAsia="en-US"/>
              </w:rPr>
              <w:t>N</w:t>
            </w:r>
            <w:r w:rsidR="007150DC" w:rsidRPr="006242BA">
              <w:rPr>
                <w:lang w:val="en-US" w:eastAsia="en-US"/>
              </w:rPr>
              <w:t>eglected</w:t>
            </w:r>
          </w:p>
        </w:tc>
      </w:tr>
      <w:tr w:rsidR="007150DC" w:rsidRPr="00EC7D3B" w:rsidTr="004C4768">
        <w:trPr>
          <w:trHeight w:val="262"/>
        </w:trPr>
        <w:tc>
          <w:tcPr>
            <w:tcW w:w="3085" w:type="dxa"/>
            <w:shd w:val="clear" w:color="auto" w:fill="auto"/>
          </w:tcPr>
          <w:p w:rsidR="007150DC" w:rsidRPr="006242BA" w:rsidRDefault="007150DC" w:rsidP="007150DC">
            <w:pPr>
              <w:rPr>
                <w:lang w:val="en-US" w:eastAsia="en-US"/>
              </w:rPr>
            </w:pPr>
            <w:r w:rsidRPr="006242BA">
              <w:rPr>
                <w:lang w:val="en-US" w:eastAsia="en-US"/>
              </w:rPr>
              <w:t>soil heat flux (short time interval data)</w:t>
            </w:r>
          </w:p>
        </w:tc>
        <w:tc>
          <w:tcPr>
            <w:tcW w:w="5978" w:type="dxa"/>
            <w:shd w:val="clear" w:color="auto" w:fill="auto"/>
          </w:tcPr>
          <w:p w:rsidR="007150DC" w:rsidRPr="006242BA" w:rsidRDefault="007150DC" w:rsidP="007150DC">
            <w:pPr>
              <w:rPr>
                <w:lang w:val="en-US" w:eastAsia="en-US"/>
              </w:rPr>
            </w:pPr>
            <w:r w:rsidRPr="006242BA">
              <w:rPr>
                <w:lang w:val="en-US" w:eastAsia="en-US"/>
              </w:rPr>
              <w:t>0.1 times net radiation at daytime, 0.5 times net radiation  at nighttime</w:t>
            </w:r>
          </w:p>
        </w:tc>
      </w:tr>
    </w:tbl>
    <w:p w:rsidR="007619B5" w:rsidRDefault="007619B5" w:rsidP="00A16CFB">
      <w:pPr>
        <w:rPr>
          <w:lang w:val="en-US" w:eastAsia="en-US"/>
        </w:rPr>
      </w:pPr>
    </w:p>
    <w:p w:rsidR="00753F5E" w:rsidRPr="00F41514" w:rsidRDefault="007150DC" w:rsidP="00A16CFB">
      <w:pPr>
        <w:rPr>
          <w:szCs w:val="22"/>
          <w:lang w:val="en-GB"/>
        </w:rPr>
      </w:pPr>
      <w:r>
        <w:rPr>
          <w:lang w:val="en-US" w:eastAsia="en-US"/>
        </w:rPr>
        <w:t>Note that the</w:t>
      </w:r>
      <w:r w:rsidR="001347F0">
        <w:rPr>
          <w:szCs w:val="22"/>
          <w:lang w:val="en-GB"/>
        </w:rPr>
        <w:t xml:space="preserve"> cloud fraction can </w:t>
      </w:r>
      <w:r w:rsidR="00753F5E">
        <w:rPr>
          <w:szCs w:val="22"/>
          <w:lang w:val="en-GB"/>
        </w:rPr>
        <w:t xml:space="preserve">be </w:t>
      </w:r>
      <w:r w:rsidR="001347F0">
        <w:rPr>
          <w:szCs w:val="22"/>
          <w:lang w:val="en-GB"/>
        </w:rPr>
        <w:t xml:space="preserve">estimated </w:t>
      </w:r>
      <w:r w:rsidR="00753F5E">
        <w:rPr>
          <w:szCs w:val="22"/>
          <w:lang w:val="en-GB"/>
        </w:rPr>
        <w:t>from the ‘sunshine d</w:t>
      </w:r>
      <w:r w:rsidR="00F41514">
        <w:rPr>
          <w:szCs w:val="22"/>
          <w:lang w:val="en-GB"/>
        </w:rPr>
        <w:t xml:space="preserve">uration’ in the KNMI data. </w:t>
      </w:r>
      <w:r w:rsidR="008520B9">
        <w:rPr>
          <w:szCs w:val="22"/>
          <w:lang w:val="en-GB"/>
        </w:rPr>
        <w:t xml:space="preserve">Special attention needs to be paid </w:t>
      </w:r>
      <w:r w:rsidR="002B0A69">
        <w:rPr>
          <w:szCs w:val="22"/>
          <w:lang w:val="en-GB"/>
        </w:rPr>
        <w:t xml:space="preserve">to </w:t>
      </w:r>
      <w:r w:rsidR="008520B9">
        <w:rPr>
          <w:szCs w:val="22"/>
          <w:lang w:val="en-GB"/>
        </w:rPr>
        <w:t xml:space="preserve">times </w:t>
      </w:r>
      <w:r w:rsidR="00E510C7">
        <w:rPr>
          <w:szCs w:val="22"/>
          <w:lang w:val="en-GB"/>
        </w:rPr>
        <w:t xml:space="preserve">when </w:t>
      </w:r>
      <w:r w:rsidR="008520B9">
        <w:rPr>
          <w:szCs w:val="22"/>
          <w:lang w:val="en-GB"/>
        </w:rPr>
        <w:t xml:space="preserve"> the sun is under the horizon</w:t>
      </w:r>
      <w:r w:rsidR="001347F0">
        <w:rPr>
          <w:szCs w:val="22"/>
          <w:lang w:val="en-GB"/>
        </w:rPr>
        <w:t xml:space="preserve"> as in that case no information on cloud amount is present. </w:t>
      </w:r>
      <w:r w:rsidR="002662E5">
        <w:rPr>
          <w:szCs w:val="22"/>
          <w:lang w:val="en-GB"/>
        </w:rPr>
        <w:t>Hence, for the night time data p</w:t>
      </w:r>
      <w:r w:rsidR="001347F0">
        <w:rPr>
          <w:szCs w:val="22"/>
          <w:lang w:val="en-GB"/>
        </w:rPr>
        <w:t xml:space="preserve">robably the safest guess is to assume that </w:t>
      </w:r>
      <w:r w:rsidR="00E510C7">
        <w:rPr>
          <w:szCs w:val="22"/>
          <w:lang w:val="en-GB"/>
        </w:rPr>
        <w:t>cloud fraction is 0.5</w:t>
      </w:r>
      <w:r w:rsidR="008520B9">
        <w:rPr>
          <w:szCs w:val="22"/>
          <w:lang w:val="en-GB"/>
        </w:rPr>
        <w:t xml:space="preserve">. </w:t>
      </w:r>
      <w:r w:rsidR="004E4FB4">
        <w:rPr>
          <w:szCs w:val="22"/>
          <w:lang w:val="en-GB"/>
        </w:rPr>
        <w:t xml:space="preserve">For daily sums, the relative sunshine duration can be computed from </w:t>
      </w:r>
      <w:r w:rsidR="00E510C7">
        <w:rPr>
          <w:szCs w:val="22"/>
          <w:lang w:val="en-GB"/>
        </w:rPr>
        <w:t xml:space="preserve">the </w:t>
      </w:r>
      <w:r w:rsidR="004E4FB4">
        <w:rPr>
          <w:szCs w:val="22"/>
          <w:lang w:val="en-GB"/>
        </w:rPr>
        <w:t xml:space="preserve">duration of sunshine and day length. </w:t>
      </w:r>
      <w:r w:rsidR="00C63A86">
        <w:rPr>
          <w:szCs w:val="22"/>
          <w:lang w:val="en-GB"/>
        </w:rPr>
        <w:t xml:space="preserve">In </w:t>
      </w:r>
      <w:proofErr w:type="spellStart"/>
      <w:r w:rsidR="00C63A86">
        <w:rPr>
          <w:szCs w:val="22"/>
          <w:lang w:val="en-GB"/>
        </w:rPr>
        <w:t>Hupsel</w:t>
      </w:r>
      <w:proofErr w:type="spellEnd"/>
      <w:r w:rsidR="00C63A86">
        <w:rPr>
          <w:szCs w:val="22"/>
          <w:lang w:val="en-GB"/>
        </w:rPr>
        <w:t xml:space="preserve"> </w:t>
      </w:r>
      <w:r w:rsidR="009331F1">
        <w:rPr>
          <w:szCs w:val="22"/>
          <w:lang w:val="en-GB"/>
        </w:rPr>
        <w:t>s</w:t>
      </w:r>
      <w:r w:rsidR="007C3A63">
        <w:rPr>
          <w:szCs w:val="22"/>
          <w:lang w:val="en-GB"/>
        </w:rPr>
        <w:t>unrise is at 3:5</w:t>
      </w:r>
      <w:r w:rsidR="00F41514">
        <w:rPr>
          <w:szCs w:val="22"/>
          <w:lang w:val="en-GB"/>
        </w:rPr>
        <w:t xml:space="preserve">1 </w:t>
      </w:r>
      <w:r w:rsidR="007C3A63">
        <w:rPr>
          <w:szCs w:val="22"/>
          <w:lang w:val="en-GB"/>
        </w:rPr>
        <w:t xml:space="preserve">UTC </w:t>
      </w:r>
      <w:r w:rsidR="00F41514">
        <w:rPr>
          <w:szCs w:val="22"/>
          <w:lang w:val="en-GB"/>
        </w:rPr>
        <w:t>on May 1</w:t>
      </w:r>
      <w:r w:rsidR="007C3A63">
        <w:rPr>
          <w:szCs w:val="22"/>
          <w:lang w:val="en-GB"/>
        </w:rPr>
        <w:t>0</w:t>
      </w:r>
      <w:r w:rsidR="00F41514">
        <w:rPr>
          <w:szCs w:val="22"/>
          <w:lang w:val="en-GB"/>
        </w:rPr>
        <w:t xml:space="preserve"> and at </w:t>
      </w:r>
      <w:r w:rsidR="007C3A63">
        <w:rPr>
          <w:szCs w:val="22"/>
          <w:lang w:val="en-GB"/>
        </w:rPr>
        <w:t>3</w:t>
      </w:r>
      <w:r w:rsidR="00F41514">
        <w:rPr>
          <w:szCs w:val="22"/>
          <w:lang w:val="en-GB"/>
        </w:rPr>
        <w:t>:3</w:t>
      </w:r>
      <w:r w:rsidR="007C3A63">
        <w:rPr>
          <w:szCs w:val="22"/>
          <w:lang w:val="en-GB"/>
        </w:rPr>
        <w:t>1 UTC on May 24</w:t>
      </w:r>
      <w:r w:rsidR="00F41514">
        <w:rPr>
          <w:szCs w:val="22"/>
          <w:lang w:val="en-GB"/>
        </w:rPr>
        <w:t xml:space="preserve">; sunset is at </w:t>
      </w:r>
      <w:r w:rsidR="007C3A63">
        <w:rPr>
          <w:szCs w:val="22"/>
          <w:lang w:val="en-GB"/>
        </w:rPr>
        <w:t>19</w:t>
      </w:r>
      <w:r w:rsidR="00F41514">
        <w:rPr>
          <w:szCs w:val="22"/>
          <w:lang w:val="en-GB"/>
        </w:rPr>
        <w:t>:</w:t>
      </w:r>
      <w:r w:rsidR="007C3A63">
        <w:rPr>
          <w:szCs w:val="22"/>
          <w:lang w:val="en-GB"/>
        </w:rPr>
        <w:t>18 UTC on May 10 and at 19:38 UTC on May 24</w:t>
      </w:r>
      <w:r w:rsidR="00F41514">
        <w:rPr>
          <w:szCs w:val="22"/>
          <w:lang w:val="en-GB"/>
        </w:rPr>
        <w:t xml:space="preserve">. </w:t>
      </w:r>
    </w:p>
    <w:p w:rsidR="004E1422" w:rsidRDefault="005660F7" w:rsidP="005144FF">
      <w:pPr>
        <w:pStyle w:val="Heading1"/>
      </w:pPr>
      <w:r>
        <w:t>Determine response of grass and bare soil</w:t>
      </w:r>
      <w:r w:rsidR="00EC7D3B">
        <w:t xml:space="preserve"> – step 1+2</w:t>
      </w:r>
    </w:p>
    <w:p w:rsidR="005660F7" w:rsidRDefault="005660F7" w:rsidP="005660F7">
      <w:pPr>
        <w:rPr>
          <w:lang w:val="en-US" w:eastAsia="en-US"/>
        </w:rPr>
      </w:pPr>
      <w:r>
        <w:rPr>
          <w:lang w:val="en-US" w:eastAsia="en-US"/>
        </w:rPr>
        <w:t xml:space="preserve">To construct an estimate of the catchment-wide actual evapotranspiration, we mainly need continuous data on evapotranspiration from grass and bare soil.  For grass we could use the data from the MAQ EC-system at the KNMI station. For the bare soil we use the </w:t>
      </w:r>
      <w:proofErr w:type="spellStart"/>
      <w:r>
        <w:rPr>
          <w:lang w:val="en-US" w:eastAsia="en-US"/>
        </w:rPr>
        <w:t>TransRegio</w:t>
      </w:r>
      <w:proofErr w:type="spellEnd"/>
      <w:r>
        <w:rPr>
          <w:lang w:val="en-US" w:eastAsia="en-US"/>
        </w:rPr>
        <w:t xml:space="preserve"> </w:t>
      </w:r>
      <w:r w:rsidR="00B7184D">
        <w:rPr>
          <w:lang w:val="en-US" w:eastAsia="en-US"/>
        </w:rPr>
        <w:t xml:space="preserve">(TR32) </w:t>
      </w:r>
      <w:r>
        <w:rPr>
          <w:lang w:val="en-US" w:eastAsia="en-US"/>
        </w:rPr>
        <w:t>dataset.</w:t>
      </w:r>
    </w:p>
    <w:p w:rsidR="002A649E" w:rsidRPr="005660F7" w:rsidRDefault="005660F7" w:rsidP="00A5021F">
      <w:pPr>
        <w:pStyle w:val="Heading2"/>
      </w:pPr>
      <w:r>
        <w:t xml:space="preserve">Determine response of </w:t>
      </w:r>
      <w:r w:rsidR="00A5021F">
        <w:t xml:space="preserve">actual evapotranspiration </w:t>
      </w:r>
      <w:r w:rsidR="0006015C">
        <w:t xml:space="preserve">for grass </w:t>
      </w:r>
      <w:r>
        <w:t>(</w:t>
      </w:r>
      <w:proofErr w:type="spellStart"/>
      <w:r>
        <w:t>Hupsel</w:t>
      </w:r>
      <w:proofErr w:type="spellEnd"/>
      <w:r>
        <w:t xml:space="preserve"> 2011 data)</w:t>
      </w:r>
      <w:r w:rsidR="00456E9D">
        <w:t xml:space="preserve"> – step 1</w:t>
      </w:r>
    </w:p>
    <w:p w:rsidR="00D37489" w:rsidRDefault="00D37489" w:rsidP="002A649E">
      <w:pPr>
        <w:rPr>
          <w:lang w:val="en-US" w:eastAsia="en-US"/>
        </w:rPr>
      </w:pPr>
      <w:r>
        <w:rPr>
          <w:lang w:val="en-US" w:eastAsia="en-US"/>
        </w:rPr>
        <w:t>We do have direct flux observations available for the grass surrounding the KNMI station. Can we assume that this local measurement is representative for the entire catchment (upscaling)?</w:t>
      </w:r>
    </w:p>
    <w:p w:rsidR="00B7184D" w:rsidRDefault="00B7184D" w:rsidP="002A649E">
      <w:pPr>
        <w:rPr>
          <w:lang w:val="en-US" w:eastAsia="en-US"/>
        </w:rPr>
      </w:pPr>
    </w:p>
    <w:p w:rsidR="00B7184D" w:rsidRPr="002A649E" w:rsidRDefault="00B7184D" w:rsidP="00B7184D">
      <w:pPr>
        <w:rPr>
          <w:lang w:val="en-US" w:eastAsia="en-US"/>
        </w:rPr>
      </w:pPr>
      <w:r w:rsidRPr="009E5E2A">
        <w:rPr>
          <w:lang w:val="en-US" w:eastAsia="en-US"/>
        </w:rPr>
        <w:t xml:space="preserve">Convert the latent heat flux to </w:t>
      </w:r>
      <w:r>
        <w:rPr>
          <w:lang w:val="en-US" w:eastAsia="en-US"/>
        </w:rPr>
        <w:t>an evapotranspiration in mm/day and copy those values to the preformatted spreadsheet in tab ‘1 Grass response (do not use a ‘magic factor for the conversion to mm/day, but make a real computation</w:t>
      </w:r>
      <w:r w:rsidR="005E3C4B">
        <w:rPr>
          <w:lang w:val="en-US" w:eastAsia="en-US"/>
        </w:rPr>
        <w:t xml:space="preserve">; the expression for </w:t>
      </w:r>
      <w:proofErr w:type="spellStart"/>
      <w:r w:rsidR="005E3C4B">
        <w:rPr>
          <w:i/>
          <w:lang w:val="en-US" w:eastAsia="en-US"/>
        </w:rPr>
        <w:t>L</w:t>
      </w:r>
      <w:r w:rsidR="005E3C4B">
        <w:rPr>
          <w:i/>
          <w:vertAlign w:val="subscript"/>
          <w:lang w:val="en-US" w:eastAsia="en-US"/>
        </w:rPr>
        <w:t>v</w:t>
      </w:r>
      <w:proofErr w:type="spellEnd"/>
      <w:r w:rsidR="005E3C4B">
        <w:rPr>
          <w:i/>
          <w:lang w:val="en-US" w:eastAsia="en-US"/>
        </w:rPr>
        <w:t xml:space="preserve"> </w:t>
      </w:r>
      <w:r w:rsidR="005E3C4B">
        <w:rPr>
          <w:lang w:val="en-US" w:eastAsia="en-US"/>
        </w:rPr>
        <w:t xml:space="preserve">can be found in the </w:t>
      </w:r>
      <w:proofErr w:type="spellStart"/>
      <w:r w:rsidR="005E3C4B">
        <w:rPr>
          <w:lang w:val="en-US" w:eastAsia="en-US"/>
        </w:rPr>
        <w:t>formularium</w:t>
      </w:r>
      <w:proofErr w:type="spellEnd"/>
      <w:r>
        <w:rPr>
          <w:lang w:val="en-US" w:eastAsia="en-US"/>
        </w:rPr>
        <w:t>). This is your estimate of the actual evapotranspiration for grass.</w:t>
      </w:r>
    </w:p>
    <w:p w:rsidR="005660F7" w:rsidRDefault="005660F7" w:rsidP="002A649E">
      <w:pPr>
        <w:rPr>
          <w:lang w:val="en-US" w:eastAsia="en-US"/>
        </w:rPr>
      </w:pPr>
    </w:p>
    <w:p w:rsidR="00F12CF1" w:rsidRDefault="00F12CF1" w:rsidP="002A649E">
      <w:pPr>
        <w:rPr>
          <w:lang w:val="en-US" w:eastAsia="en-US"/>
        </w:rPr>
      </w:pPr>
      <w:r>
        <w:rPr>
          <w:lang w:val="en-US" w:eastAsia="en-US"/>
        </w:rPr>
        <w:t xml:space="preserve">In order to determine the response (which can be interpreted as a kind of variable crop factor), we first need a reference evapotranspiration. For simplicity, use the </w:t>
      </w:r>
      <w:proofErr w:type="spellStart"/>
      <w:r>
        <w:rPr>
          <w:lang w:val="en-US" w:eastAsia="en-US"/>
        </w:rPr>
        <w:t>Makkink</w:t>
      </w:r>
      <w:proofErr w:type="spellEnd"/>
      <w:r>
        <w:rPr>
          <w:lang w:val="en-US" w:eastAsia="en-US"/>
        </w:rPr>
        <w:t xml:space="preserve"> method for this</w:t>
      </w:r>
      <w:r w:rsidR="005E3C4B">
        <w:rPr>
          <w:lang w:val="en-US" w:eastAsia="en-US"/>
        </w:rPr>
        <w:t xml:space="preserve"> (check the earlier intermezzo for the equation; other required equations can be found in the </w:t>
      </w:r>
      <w:proofErr w:type="spellStart"/>
      <w:r w:rsidR="005E3C4B">
        <w:rPr>
          <w:lang w:val="en-US" w:eastAsia="en-US"/>
        </w:rPr>
        <w:t>formularium</w:t>
      </w:r>
      <w:proofErr w:type="spellEnd"/>
      <w:r w:rsidR="005E3C4B">
        <w:rPr>
          <w:lang w:val="en-US" w:eastAsia="en-US"/>
        </w:rPr>
        <w:t>)</w:t>
      </w:r>
      <w:r>
        <w:rPr>
          <w:lang w:val="en-US" w:eastAsia="en-US"/>
        </w:rPr>
        <w:t xml:space="preserve">. </w:t>
      </w:r>
      <w:r w:rsidR="00B7184D">
        <w:rPr>
          <w:lang w:val="en-US" w:eastAsia="en-US"/>
        </w:rPr>
        <w:t xml:space="preserve">Copy those values also to the answer spreadsheet (column </w:t>
      </w:r>
      <w:proofErr w:type="spellStart"/>
      <w:r w:rsidR="00B7184D">
        <w:rPr>
          <w:lang w:val="en-US" w:eastAsia="en-US"/>
        </w:rPr>
        <w:t>ETref</w:t>
      </w:r>
      <w:proofErr w:type="spellEnd"/>
      <w:r w:rsidR="00B7184D">
        <w:rPr>
          <w:lang w:val="en-US" w:eastAsia="en-US"/>
        </w:rPr>
        <w:t xml:space="preserve">). </w:t>
      </w:r>
    </w:p>
    <w:p w:rsidR="00F12CF1" w:rsidRDefault="00F12CF1" w:rsidP="002A649E">
      <w:pPr>
        <w:rPr>
          <w:lang w:val="en-US" w:eastAsia="en-US"/>
        </w:rPr>
      </w:pPr>
    </w:p>
    <w:p w:rsidR="00B7184D" w:rsidRDefault="00B7184D" w:rsidP="00A5021F">
      <w:pPr>
        <w:rPr>
          <w:lang w:val="en-US" w:eastAsia="en-US"/>
        </w:rPr>
      </w:pPr>
      <w:r>
        <w:rPr>
          <w:lang w:val="en-US" w:eastAsia="en-US"/>
        </w:rPr>
        <w:t>Now determine the response (</w:t>
      </w:r>
      <w:r w:rsidR="00F12CF1">
        <w:rPr>
          <w:lang w:val="en-US" w:eastAsia="en-US"/>
        </w:rPr>
        <w:t>crop factors</w:t>
      </w:r>
      <w:r>
        <w:rPr>
          <w:lang w:val="en-US" w:eastAsia="en-US"/>
        </w:rPr>
        <w:t>)</w:t>
      </w:r>
      <w:r w:rsidR="00F12CF1">
        <w:rPr>
          <w:lang w:val="en-US" w:eastAsia="en-US"/>
        </w:rPr>
        <w:t xml:space="preserve"> </w:t>
      </w:r>
      <w:r>
        <w:rPr>
          <w:lang w:val="en-US" w:eastAsia="en-US"/>
        </w:rPr>
        <w:t>for each day. You will see that the factor varies from to day to day. Try to explain the largest deviations (both in positive and negative direction) based on the weather data (e.g. rain, wind, temperature, humidity, sunshine duration, …).</w:t>
      </w:r>
    </w:p>
    <w:p w:rsidR="00F12CF1" w:rsidRDefault="00F12CF1" w:rsidP="00A5021F">
      <w:pPr>
        <w:rPr>
          <w:lang w:val="en-US" w:eastAsia="en-US"/>
        </w:rPr>
      </w:pPr>
    </w:p>
    <w:p w:rsidR="00B7184D" w:rsidRPr="005660F7" w:rsidRDefault="00B7184D" w:rsidP="00B7184D">
      <w:pPr>
        <w:pStyle w:val="Heading2"/>
      </w:pPr>
      <w:r>
        <w:t>Determine response of actual evapotranspiration for bare soil (TR32 data)</w:t>
      </w:r>
      <w:r w:rsidR="00456E9D">
        <w:t xml:space="preserve"> – step 2</w:t>
      </w:r>
    </w:p>
    <w:p w:rsidR="008032B7" w:rsidRDefault="00215568" w:rsidP="00215568">
      <w:pPr>
        <w:rPr>
          <w:lang w:val="en-US"/>
        </w:rPr>
      </w:pPr>
      <w:r>
        <w:rPr>
          <w:lang w:val="en-US" w:eastAsia="en-US"/>
        </w:rPr>
        <w:t xml:space="preserve">For the estimate of the bare soil evaporation we use an additional data set.  The data from the TRANSREGIO experiment can be found in </w:t>
      </w:r>
      <w:r w:rsidRPr="00643341">
        <w:rPr>
          <w:b/>
          <w:lang w:val="en-US"/>
        </w:rPr>
        <w:t>TR32_WetDry_dataset.xlsx</w:t>
      </w:r>
      <w:r>
        <w:rPr>
          <w:b/>
          <w:lang w:val="en-US"/>
        </w:rPr>
        <w:t xml:space="preserve">. </w:t>
      </w:r>
      <w:r>
        <w:rPr>
          <w:lang w:val="en-US"/>
        </w:rPr>
        <w:t>Note that rainfall occurred in the night from day-of-year (DOY) 219 to 220.</w:t>
      </w:r>
      <w:r w:rsidR="008032B7">
        <w:rPr>
          <w:lang w:val="en-US"/>
        </w:rPr>
        <w:t xml:space="preserve"> This has a large impact on the bare soil evaporation (check also how long this impact lasts).</w:t>
      </w:r>
    </w:p>
    <w:p w:rsidR="00F92CAE" w:rsidRDefault="00215568" w:rsidP="008032B7">
      <w:pPr>
        <w:rPr>
          <w:lang w:val="en-US" w:eastAsia="en-US"/>
        </w:rPr>
      </w:pPr>
      <w:r>
        <w:rPr>
          <w:lang w:val="en-US"/>
        </w:rPr>
        <w:br/>
      </w:r>
      <w:bookmarkStart w:id="3" w:name="_Ref230285536"/>
      <w:r w:rsidR="008032B7">
        <w:rPr>
          <w:lang w:val="en-US" w:eastAsia="en-US"/>
        </w:rPr>
        <w:t>The method you follow here is identical to what you did for the grass data: determine actual bare soil evaporation, determine reference evaporation and determine the response factor.</w:t>
      </w:r>
    </w:p>
    <w:p w:rsidR="008032B7" w:rsidRPr="00D23F3E" w:rsidRDefault="008032B7" w:rsidP="008032B7">
      <w:pPr>
        <w:rPr>
          <w:lang w:val="en-US" w:eastAsia="en-US"/>
        </w:rPr>
      </w:pPr>
      <w:r>
        <w:rPr>
          <w:lang w:val="en-US" w:eastAsia="en-US"/>
        </w:rPr>
        <w:t xml:space="preserve">Again, you copy those results to the answer spreadsheet (tab ‘2 </w:t>
      </w:r>
      <w:proofErr w:type="spellStart"/>
      <w:r>
        <w:rPr>
          <w:lang w:val="en-US" w:eastAsia="en-US"/>
        </w:rPr>
        <w:t>BareSoil</w:t>
      </w:r>
      <w:proofErr w:type="spellEnd"/>
      <w:r>
        <w:rPr>
          <w:lang w:val="en-US" w:eastAsia="en-US"/>
        </w:rPr>
        <w:t xml:space="preserve"> response’). Explain the variation in response factors you see on a day-to-day basis.</w:t>
      </w:r>
    </w:p>
    <w:bookmarkEnd w:id="3"/>
    <w:p w:rsidR="008032B7" w:rsidRDefault="008032B7" w:rsidP="008032B7">
      <w:pPr>
        <w:pStyle w:val="Heading1"/>
      </w:pPr>
      <w:r>
        <w:t xml:space="preserve">Determine actual ET for </w:t>
      </w:r>
      <w:proofErr w:type="spellStart"/>
      <w:r>
        <w:t>Hupsel</w:t>
      </w:r>
      <w:proofErr w:type="spellEnd"/>
      <w:r w:rsidR="00EC7D3B">
        <w:t xml:space="preserve"> </w:t>
      </w:r>
      <w:r w:rsidR="00EC7D3B">
        <w:t xml:space="preserve">– step </w:t>
      </w:r>
      <w:r w:rsidR="00EC7D3B">
        <w:t>3</w:t>
      </w:r>
      <w:r w:rsidR="00EC7D3B">
        <w:t>+</w:t>
      </w:r>
      <w:r w:rsidR="00EC7D3B">
        <w:t>4</w:t>
      </w:r>
    </w:p>
    <w:p w:rsidR="00A904DC" w:rsidRDefault="008032B7" w:rsidP="0006015C">
      <w:pPr>
        <w:pStyle w:val="Heading2"/>
      </w:pPr>
      <w:r>
        <w:t>Estimate actual ET for grass and actual E for bare soil for 2020</w:t>
      </w:r>
      <w:r w:rsidR="00456E9D">
        <w:t xml:space="preserve"> (</w:t>
      </w:r>
      <w:proofErr w:type="spellStart"/>
      <w:r w:rsidR="00456E9D">
        <w:t>Hupsel</w:t>
      </w:r>
      <w:proofErr w:type="spellEnd"/>
      <w:r w:rsidR="00456E9D">
        <w:t xml:space="preserve"> KNMI data 2020) – step 3</w:t>
      </w:r>
    </w:p>
    <w:p w:rsidR="00456E9D" w:rsidRDefault="00456E9D" w:rsidP="008032B7">
      <w:pPr>
        <w:rPr>
          <w:lang w:val="en-US" w:eastAsia="en-US"/>
        </w:rPr>
      </w:pPr>
      <w:r>
        <w:rPr>
          <w:lang w:val="en-US" w:eastAsia="en-US"/>
        </w:rPr>
        <w:t>Now it is time to combine your insights from the first two steps with the data from 2020.  The estimation of actual ET fluxes for grass and bare soil requires two ingredients:</w:t>
      </w:r>
    </w:p>
    <w:p w:rsidR="00456E9D" w:rsidRDefault="00456E9D" w:rsidP="00456E9D">
      <w:pPr>
        <w:numPr>
          <w:ilvl w:val="0"/>
          <w:numId w:val="18"/>
        </w:numPr>
        <w:rPr>
          <w:lang w:val="en-US" w:eastAsia="en-US"/>
        </w:rPr>
      </w:pPr>
      <w:r>
        <w:rPr>
          <w:lang w:val="en-US" w:eastAsia="en-US"/>
        </w:rPr>
        <w:t>Reference ET</w:t>
      </w:r>
    </w:p>
    <w:p w:rsidR="00456E9D" w:rsidRDefault="00456E9D" w:rsidP="00456E9D">
      <w:pPr>
        <w:numPr>
          <w:ilvl w:val="0"/>
          <w:numId w:val="18"/>
        </w:numPr>
        <w:rPr>
          <w:lang w:val="en-US" w:eastAsia="en-US"/>
        </w:rPr>
      </w:pPr>
      <w:r>
        <w:rPr>
          <w:lang w:val="en-US" w:eastAsia="en-US"/>
        </w:rPr>
        <w:t>Proper response factors (crop factors) on a day-to-day basis.</w:t>
      </w:r>
    </w:p>
    <w:p w:rsidR="00456E9D" w:rsidRDefault="00456E9D" w:rsidP="00456E9D">
      <w:pPr>
        <w:ind w:left="720"/>
        <w:rPr>
          <w:lang w:val="en-US" w:eastAsia="en-US"/>
        </w:rPr>
      </w:pPr>
    </w:p>
    <w:p w:rsidR="00456E9D" w:rsidRDefault="00456E9D" w:rsidP="00456E9D">
      <w:pPr>
        <w:rPr>
          <w:lang w:val="en-US" w:eastAsia="en-US"/>
        </w:rPr>
      </w:pPr>
      <w:r>
        <w:rPr>
          <w:lang w:val="en-US" w:eastAsia="en-US"/>
        </w:rPr>
        <w:t xml:space="preserve">The first step is straightforward (you computed reference ET according to </w:t>
      </w:r>
      <w:proofErr w:type="spellStart"/>
      <w:r>
        <w:rPr>
          <w:lang w:val="en-US" w:eastAsia="en-US"/>
        </w:rPr>
        <w:t>Makkink</w:t>
      </w:r>
      <w:proofErr w:type="spellEnd"/>
      <w:r>
        <w:rPr>
          <w:lang w:val="en-US" w:eastAsia="en-US"/>
        </w:rPr>
        <w:t xml:space="preserve"> in the previous steps). In the second step you have to construct a time series of response factors for both grass and bare soil:</w:t>
      </w:r>
    </w:p>
    <w:p w:rsidR="00456E9D" w:rsidRDefault="00456E9D" w:rsidP="00456E9D">
      <w:pPr>
        <w:numPr>
          <w:ilvl w:val="0"/>
          <w:numId w:val="20"/>
        </w:numPr>
        <w:rPr>
          <w:lang w:val="en-US" w:eastAsia="en-US"/>
        </w:rPr>
      </w:pPr>
      <w:r>
        <w:rPr>
          <w:lang w:val="en-US" w:eastAsia="en-US"/>
        </w:rPr>
        <w:lastRenderedPageBreak/>
        <w:t>For each day in the 2020 data determine what the conditions were.</w:t>
      </w:r>
    </w:p>
    <w:p w:rsidR="00456E9D" w:rsidRDefault="00456E9D" w:rsidP="00456E9D">
      <w:pPr>
        <w:numPr>
          <w:ilvl w:val="0"/>
          <w:numId w:val="20"/>
        </w:numPr>
        <w:rPr>
          <w:lang w:val="en-US" w:eastAsia="en-US"/>
        </w:rPr>
      </w:pPr>
      <w:r>
        <w:rPr>
          <w:lang w:val="en-US" w:eastAsia="en-US"/>
        </w:rPr>
        <w:t xml:space="preserve">Search for a day with similar conditions in the grass  data set to determine the appropriate grass response factor (the date does not matter, but e.g. prior rainfall, temperatures, humidity, radiation) might be relevant). </w:t>
      </w:r>
    </w:p>
    <w:p w:rsidR="00456E9D" w:rsidRDefault="00456E9D" w:rsidP="00456E9D">
      <w:pPr>
        <w:numPr>
          <w:ilvl w:val="0"/>
          <w:numId w:val="20"/>
        </w:numPr>
        <w:rPr>
          <w:lang w:val="en-US" w:eastAsia="en-US"/>
        </w:rPr>
      </w:pPr>
      <w:r>
        <w:rPr>
          <w:lang w:val="en-US" w:eastAsia="en-US"/>
        </w:rPr>
        <w:t>Do the same for the bare soil data set (main variation in that data set is soil moisture due to rainfall).</w:t>
      </w:r>
    </w:p>
    <w:p w:rsidR="00456E9D" w:rsidRDefault="00456E9D" w:rsidP="00456E9D">
      <w:pPr>
        <w:rPr>
          <w:lang w:val="en-US" w:eastAsia="en-US"/>
        </w:rPr>
      </w:pPr>
    </w:p>
    <w:p w:rsidR="00456E9D" w:rsidRDefault="00456E9D" w:rsidP="00456E9D">
      <w:pPr>
        <w:rPr>
          <w:lang w:val="en-US" w:eastAsia="en-US"/>
        </w:rPr>
      </w:pPr>
      <w:r>
        <w:rPr>
          <w:lang w:val="en-US" w:eastAsia="en-US"/>
        </w:rPr>
        <w:t>Using the reference ET and the daily response factor you can estimate the daily actual ET for grass and bare soil.</w:t>
      </w:r>
    </w:p>
    <w:p w:rsidR="00456E9D" w:rsidRDefault="00456E9D" w:rsidP="00456E9D">
      <w:pPr>
        <w:rPr>
          <w:lang w:val="en-US" w:eastAsia="en-US"/>
        </w:rPr>
      </w:pPr>
    </w:p>
    <w:p w:rsidR="00456E9D" w:rsidRDefault="00456E9D" w:rsidP="00456E9D">
      <w:pPr>
        <w:rPr>
          <w:lang w:val="en-US" w:eastAsia="en-US"/>
        </w:rPr>
      </w:pPr>
      <w:r>
        <w:rPr>
          <w:lang w:val="en-US" w:eastAsia="en-US"/>
        </w:rPr>
        <w:t>Copy your results to the answer document (tab ‘3 Grass and bare soil 2020’).</w:t>
      </w:r>
    </w:p>
    <w:p w:rsidR="00456E9D" w:rsidRDefault="00456E9D" w:rsidP="00456E9D">
      <w:pPr>
        <w:pStyle w:val="Heading2"/>
      </w:pPr>
      <w:r>
        <w:t>Estimate actual</w:t>
      </w:r>
      <w:r w:rsidR="005E3C4B">
        <w:t xml:space="preserve"> ET </w:t>
      </w:r>
      <w:r>
        <w:t xml:space="preserve"> for the </w:t>
      </w:r>
      <w:proofErr w:type="spellStart"/>
      <w:r>
        <w:t>Hupsel</w:t>
      </w:r>
      <w:proofErr w:type="spellEnd"/>
      <w:r>
        <w:t xml:space="preserve"> </w:t>
      </w:r>
      <w:r w:rsidR="005E3C4B">
        <w:t>catchment</w:t>
      </w:r>
      <w:r>
        <w:t xml:space="preserve"> for 2020 (</w:t>
      </w:r>
      <w:proofErr w:type="spellStart"/>
      <w:r>
        <w:t>Hupsel</w:t>
      </w:r>
      <w:proofErr w:type="spellEnd"/>
      <w:r>
        <w:t xml:space="preserve"> KNMI data 2020)</w:t>
      </w:r>
      <w:r w:rsidR="005E3C4B">
        <w:t xml:space="preserve"> – step 4</w:t>
      </w:r>
    </w:p>
    <w:p w:rsidR="001021A8" w:rsidRPr="001021A8" w:rsidRDefault="000B0D4F" w:rsidP="002E33EB">
      <w:pPr>
        <w:rPr>
          <w:i/>
          <w:lang w:val="en-US" w:eastAsia="en-US"/>
        </w:rPr>
      </w:pPr>
      <w:bookmarkStart w:id="4" w:name="_Ref230370345"/>
      <w:r>
        <w:rPr>
          <w:lang w:val="en-US" w:eastAsia="en-US"/>
        </w:rPr>
        <w:t>From the results of  step</w:t>
      </w:r>
      <w:r w:rsidR="002E33EB">
        <w:rPr>
          <w:lang w:val="en-US" w:eastAsia="en-US"/>
        </w:rPr>
        <w:t xml:space="preserve"> 5</w:t>
      </w:r>
      <w:r>
        <w:rPr>
          <w:lang w:val="en-US" w:eastAsia="en-US"/>
        </w:rPr>
        <w:t xml:space="preserve">, in combination with knowledge of the distribution of land use in the catchment (see </w:t>
      </w:r>
      <w:r>
        <w:rPr>
          <w:b/>
          <w:lang w:val="en-US" w:eastAsia="en-US"/>
        </w:rPr>
        <w:t>landuse_hupsel.pdf</w:t>
      </w:r>
      <w:r w:rsidR="00AE22BB">
        <w:rPr>
          <w:b/>
          <w:lang w:val="en-US" w:eastAsia="en-US"/>
        </w:rPr>
        <w:t xml:space="preserve"> </w:t>
      </w:r>
      <w:r w:rsidR="00AE22BB">
        <w:rPr>
          <w:lang w:val="en-US" w:eastAsia="en-US"/>
        </w:rPr>
        <w:t>or the lecture notes</w:t>
      </w:r>
      <w:r>
        <w:rPr>
          <w:lang w:val="en-US" w:eastAsia="en-US"/>
        </w:rPr>
        <w:t>) and additional a</w:t>
      </w:r>
      <w:r w:rsidR="00AE22BB">
        <w:rPr>
          <w:lang w:val="en-US" w:eastAsia="en-US"/>
        </w:rPr>
        <w:t xml:space="preserve">ssumptions (mention which!) </w:t>
      </w:r>
      <w:r>
        <w:rPr>
          <w:lang w:val="en-US" w:eastAsia="en-US"/>
        </w:rPr>
        <w:t xml:space="preserve">construct an estimate of the daily sum of </w:t>
      </w:r>
      <w:r w:rsidR="001021A8">
        <w:rPr>
          <w:lang w:val="en-US" w:eastAsia="en-US"/>
        </w:rPr>
        <w:t xml:space="preserve">actual </w:t>
      </w:r>
      <w:r>
        <w:rPr>
          <w:lang w:val="en-US" w:eastAsia="en-US"/>
        </w:rPr>
        <w:t>evapotranspiration (in mm</w:t>
      </w:r>
      <w:r w:rsidR="001021A8">
        <w:rPr>
          <w:lang w:val="en-US" w:eastAsia="en-US"/>
        </w:rPr>
        <w:t xml:space="preserve">/day) for the </w:t>
      </w:r>
      <w:r w:rsidR="00AE22BB">
        <w:rPr>
          <w:lang w:val="en-US" w:eastAsia="en-US"/>
        </w:rPr>
        <w:t xml:space="preserve">entire </w:t>
      </w:r>
      <w:proofErr w:type="spellStart"/>
      <w:r w:rsidR="001021A8">
        <w:rPr>
          <w:lang w:val="en-US" w:eastAsia="en-US"/>
        </w:rPr>
        <w:t>Hupsel</w:t>
      </w:r>
      <w:proofErr w:type="spellEnd"/>
      <w:r w:rsidR="001021A8">
        <w:rPr>
          <w:lang w:val="en-US" w:eastAsia="en-US"/>
        </w:rPr>
        <w:t xml:space="preserve"> catchment.</w:t>
      </w:r>
    </w:p>
    <w:p w:rsidR="002C5F40" w:rsidRPr="00D23F3E" w:rsidRDefault="001021A8" w:rsidP="00D91D8E">
      <w:pPr>
        <w:numPr>
          <w:ilvl w:val="0"/>
          <w:numId w:val="9"/>
        </w:numPr>
        <w:rPr>
          <w:i/>
          <w:lang w:val="en-US" w:eastAsia="en-US"/>
        </w:rPr>
      </w:pPr>
      <w:r>
        <w:rPr>
          <w:lang w:val="en-US" w:eastAsia="en-US"/>
        </w:rPr>
        <w:t xml:space="preserve">Construct a timeseries of the daily actual evapotranspiration for the </w:t>
      </w:r>
      <w:proofErr w:type="spellStart"/>
      <w:r>
        <w:rPr>
          <w:lang w:val="en-US" w:eastAsia="en-US"/>
        </w:rPr>
        <w:t>Hupsel</w:t>
      </w:r>
      <w:proofErr w:type="spellEnd"/>
      <w:r>
        <w:rPr>
          <w:lang w:val="en-US" w:eastAsia="en-US"/>
        </w:rPr>
        <w:t xml:space="preserve"> catchment </w:t>
      </w:r>
      <w:r w:rsidR="000B0D4F">
        <w:rPr>
          <w:lang w:val="en-US" w:eastAsia="en-US"/>
        </w:rPr>
        <w:t xml:space="preserve">for the period </w:t>
      </w:r>
      <w:bookmarkEnd w:id="4"/>
      <w:r w:rsidR="005E3C4B">
        <w:rPr>
          <w:lang w:val="en-GB"/>
        </w:rPr>
        <w:t>(for May 14</w:t>
      </w:r>
      <w:r w:rsidR="00E227C9">
        <w:rPr>
          <w:lang w:val="en-GB"/>
        </w:rPr>
        <w:t xml:space="preserve"> to May 2</w:t>
      </w:r>
      <w:r w:rsidR="005E3C4B">
        <w:rPr>
          <w:lang w:val="en-GB"/>
        </w:rPr>
        <w:t>7</w:t>
      </w:r>
      <w:r w:rsidR="00E227C9">
        <w:rPr>
          <w:lang w:val="en-GB"/>
        </w:rPr>
        <w:t xml:space="preserve"> incl.)</w:t>
      </w:r>
    </w:p>
    <w:p w:rsidR="00D23F3E" w:rsidRPr="005E3C4B" w:rsidRDefault="00D23F3E" w:rsidP="00D91D8E">
      <w:pPr>
        <w:numPr>
          <w:ilvl w:val="0"/>
          <w:numId w:val="9"/>
        </w:numPr>
        <w:rPr>
          <w:i/>
          <w:lang w:val="en-US" w:eastAsia="en-US"/>
        </w:rPr>
      </w:pPr>
      <w:r>
        <w:rPr>
          <w:lang w:val="en-GB"/>
        </w:rPr>
        <w:t>Discuss the uncertainties in your estimate (which part of your estimate is most uncertain; what is the impact of this uncertainty on the final estimate of the catchment mean evapotranspiration).</w:t>
      </w:r>
    </w:p>
    <w:p w:rsidR="005E3C4B" w:rsidRDefault="005E3C4B" w:rsidP="005E3C4B">
      <w:pPr>
        <w:rPr>
          <w:lang w:val="en-GB"/>
        </w:rPr>
      </w:pPr>
    </w:p>
    <w:p w:rsidR="005E3C4B" w:rsidRDefault="005E3C4B" w:rsidP="005E3C4B">
      <w:pPr>
        <w:rPr>
          <w:lang w:val="en-GB"/>
        </w:rPr>
      </w:pPr>
      <w:r>
        <w:rPr>
          <w:lang w:val="en-GB"/>
        </w:rPr>
        <w:t xml:space="preserve">Collect your data and findings in the answer document in tab ‘4 catchment </w:t>
      </w:r>
      <w:proofErr w:type="spellStart"/>
      <w:r w:rsidRPr="005E3C4B">
        <w:rPr>
          <w:lang w:val="en-GB"/>
        </w:rPr>
        <w:t>ET</w:t>
      </w:r>
      <w:r>
        <w:rPr>
          <w:lang w:val="en-GB"/>
        </w:rPr>
        <w:t>act</w:t>
      </w:r>
      <w:proofErr w:type="spellEnd"/>
      <w:r w:rsidRPr="005E3C4B">
        <w:rPr>
          <w:lang w:val="en-GB"/>
        </w:rPr>
        <w:t xml:space="preserve"> + </w:t>
      </w:r>
      <w:r>
        <w:rPr>
          <w:lang w:val="en-GB"/>
        </w:rPr>
        <w:t>6</w:t>
      </w:r>
      <w:r w:rsidRPr="005E3C4B">
        <w:rPr>
          <w:lang w:val="en-GB"/>
        </w:rPr>
        <w:t xml:space="preserve"> ref ET</w:t>
      </w:r>
      <w:r>
        <w:rPr>
          <w:lang w:val="en-GB"/>
        </w:rPr>
        <w:t>’</w:t>
      </w:r>
    </w:p>
    <w:p w:rsidR="00FA5F36" w:rsidRDefault="00FA5F36" w:rsidP="005E3C4B">
      <w:pPr>
        <w:rPr>
          <w:lang w:val="en-GB"/>
        </w:rPr>
      </w:pPr>
    </w:p>
    <w:p w:rsidR="00FA5F36" w:rsidRPr="00FA5F36" w:rsidRDefault="00FA5F36" w:rsidP="005E3C4B">
      <w:pPr>
        <w:pStyle w:val="Heading1"/>
      </w:pPr>
      <w:r>
        <w:t>Various methods for reference ET</w:t>
      </w:r>
      <w:r w:rsidR="00EC7D3B">
        <w:t xml:space="preserve"> </w:t>
      </w:r>
      <w:r w:rsidR="00EC7D3B">
        <w:t xml:space="preserve">– step </w:t>
      </w:r>
      <w:r w:rsidR="00EC7D3B">
        <w:t>5-7</w:t>
      </w:r>
    </w:p>
    <w:p w:rsidR="001021A8" w:rsidRDefault="001021A8" w:rsidP="0006015C">
      <w:pPr>
        <w:pStyle w:val="Heading2"/>
      </w:pPr>
      <w:r>
        <w:t>Reference evapotranspiration</w:t>
      </w:r>
      <w:r w:rsidR="00D23F3E">
        <w:t xml:space="preserve"> </w:t>
      </w:r>
      <w:r w:rsidR="005E3C4B">
        <w:t xml:space="preserve">– </w:t>
      </w:r>
      <w:r w:rsidR="00D23F3E">
        <w:t>computation</w:t>
      </w:r>
      <w:r w:rsidR="005E3C4B">
        <w:t xml:space="preserve"> – step 5+6</w:t>
      </w:r>
    </w:p>
    <w:p w:rsidR="001021A8" w:rsidRPr="00DA7CFB" w:rsidRDefault="00D33E54" w:rsidP="00AE22BB">
      <w:pPr>
        <w:rPr>
          <w:lang w:val="en-US" w:eastAsia="en-US"/>
        </w:rPr>
      </w:pPr>
      <w:r w:rsidRPr="00AE22BB">
        <w:rPr>
          <w:lang w:val="en-US" w:eastAsia="en-US"/>
        </w:rPr>
        <w:t>At this stage we will compute the reference ET from daily average data</w:t>
      </w:r>
      <w:r w:rsidR="00AE22BB" w:rsidRPr="00AE22BB">
        <w:rPr>
          <w:lang w:val="en-US" w:eastAsia="en-US"/>
        </w:rPr>
        <w:t>.</w:t>
      </w:r>
      <w:r w:rsidR="00DA7CFB">
        <w:rPr>
          <w:lang w:val="en-US" w:eastAsia="en-US"/>
        </w:rPr>
        <w:t xml:space="preserve"> For Priestley-Taylor and Penman-Monteith we will use </w:t>
      </w:r>
      <w:r w:rsidR="00DA7CFB" w:rsidRPr="00DA7CFB">
        <w:rPr>
          <w:b/>
          <w:lang w:val="en-US" w:eastAsia="en-US"/>
        </w:rPr>
        <w:t>observed</w:t>
      </w:r>
      <w:r w:rsidR="00DA7CFB">
        <w:rPr>
          <w:b/>
          <w:lang w:val="en-US" w:eastAsia="en-US"/>
        </w:rPr>
        <w:t xml:space="preserve"> </w:t>
      </w:r>
      <w:r w:rsidR="00DA7CFB" w:rsidRPr="00DA7CFB">
        <w:rPr>
          <w:i/>
          <w:lang w:val="en-GB"/>
        </w:rPr>
        <w:t>Q*-G</w:t>
      </w:r>
      <w:r w:rsidR="00DA7CFB">
        <w:rPr>
          <w:i/>
          <w:lang w:val="en-US" w:eastAsia="en-US"/>
        </w:rPr>
        <w:t>.</w:t>
      </w:r>
      <w:r w:rsidR="00DA7CFB">
        <w:rPr>
          <w:lang w:val="en-US" w:eastAsia="en-US"/>
        </w:rPr>
        <w:t xml:space="preserve"> </w:t>
      </w:r>
    </w:p>
    <w:p w:rsidR="00AE22BB" w:rsidRPr="00AE22BB" w:rsidRDefault="00AE22BB" w:rsidP="00AE22BB">
      <w:pPr>
        <w:rPr>
          <w:lang w:val="en-US" w:eastAsia="en-US"/>
        </w:rPr>
      </w:pPr>
    </w:p>
    <w:p w:rsidR="00BD0682" w:rsidRDefault="002E33EB" w:rsidP="002E33EB">
      <w:pPr>
        <w:rPr>
          <w:lang w:val="en-US" w:eastAsia="en-US"/>
        </w:rPr>
      </w:pPr>
      <w:bookmarkStart w:id="5" w:name="_Ref230370536"/>
      <w:r>
        <w:rPr>
          <w:i/>
          <w:lang w:val="en-US" w:eastAsia="en-US"/>
        </w:rPr>
        <w:t xml:space="preserve">Step </w:t>
      </w:r>
      <w:r w:rsidR="005E3C4B">
        <w:rPr>
          <w:i/>
          <w:lang w:val="en-US" w:eastAsia="en-US"/>
        </w:rPr>
        <w:t>5</w:t>
      </w:r>
      <w:r>
        <w:rPr>
          <w:i/>
          <w:lang w:val="en-US" w:eastAsia="en-US"/>
        </w:rPr>
        <w:t xml:space="preserve">: </w:t>
      </w:r>
      <w:r w:rsidR="00BD0682" w:rsidRPr="00B4749E">
        <w:rPr>
          <w:i/>
          <w:lang w:val="en-US" w:eastAsia="en-US"/>
        </w:rPr>
        <w:t>Compute derived quantities</w:t>
      </w:r>
      <w:r w:rsidR="002C5F40" w:rsidRPr="00B4749E">
        <w:rPr>
          <w:i/>
          <w:lang w:val="en-US" w:eastAsia="en-US"/>
        </w:rPr>
        <w:t xml:space="preserve"> needed for reference ET methods</w:t>
      </w:r>
      <w:r w:rsidR="00833CE1" w:rsidRPr="00B4749E">
        <w:rPr>
          <w:i/>
          <w:lang w:val="en-US" w:eastAsia="en-US"/>
        </w:rPr>
        <w:t xml:space="preserve"> for daily average data</w:t>
      </w:r>
      <w:r w:rsidR="00833CE1">
        <w:rPr>
          <w:i/>
          <w:lang w:val="en-US" w:eastAsia="en-US"/>
        </w:rPr>
        <w:br/>
      </w:r>
      <w:r w:rsidR="00BD0682">
        <w:rPr>
          <w:lang w:val="en-US" w:eastAsia="en-US"/>
        </w:rPr>
        <w:t xml:space="preserve">Before you can compute </w:t>
      </w:r>
      <w:r w:rsidR="004E1422">
        <w:rPr>
          <w:lang w:val="en-US" w:eastAsia="en-US"/>
        </w:rPr>
        <w:t xml:space="preserve">the reference evapotranspiration with the various methods, first a number of derived quantities need to be determined, i.e. those variables that appear in the equations for </w:t>
      </w:r>
      <w:proofErr w:type="spellStart"/>
      <w:r w:rsidR="004E1422" w:rsidRPr="004E1422">
        <w:rPr>
          <w:i/>
          <w:lang w:val="en-US" w:eastAsia="en-US"/>
        </w:rPr>
        <w:t>L</w:t>
      </w:r>
      <w:r w:rsidR="004E1422" w:rsidRPr="004E1422">
        <w:rPr>
          <w:i/>
          <w:vertAlign w:val="subscript"/>
          <w:lang w:val="en-US" w:eastAsia="en-US"/>
        </w:rPr>
        <w:t>v</w:t>
      </w:r>
      <w:r w:rsidR="004E1422" w:rsidRPr="004E1422">
        <w:rPr>
          <w:i/>
          <w:lang w:val="en-US" w:eastAsia="en-US"/>
        </w:rPr>
        <w:t>E</w:t>
      </w:r>
      <w:r w:rsidR="004E1422" w:rsidRPr="004E1422">
        <w:rPr>
          <w:i/>
          <w:vertAlign w:val="subscript"/>
          <w:lang w:val="en-US" w:eastAsia="en-US"/>
        </w:rPr>
        <w:t>ref</w:t>
      </w:r>
      <w:proofErr w:type="spellEnd"/>
      <w:r w:rsidR="004E1422">
        <w:rPr>
          <w:lang w:val="en-US" w:eastAsia="en-US"/>
        </w:rPr>
        <w:t>, but are not measured directly</w:t>
      </w:r>
      <w:r w:rsidR="00833CE1">
        <w:rPr>
          <w:lang w:val="en-US" w:eastAsia="en-US"/>
        </w:rPr>
        <w:t xml:space="preserve"> or are not yet available as daily averages</w:t>
      </w:r>
      <w:r w:rsidR="004E1422">
        <w:rPr>
          <w:lang w:val="en-US" w:eastAsia="en-US"/>
        </w:rPr>
        <w:t>. For the present case those comprise:</w:t>
      </w:r>
      <w:bookmarkEnd w:id="5"/>
    </w:p>
    <w:p w:rsidR="004E1422" w:rsidRDefault="004E1422" w:rsidP="00D91D8E">
      <w:pPr>
        <w:numPr>
          <w:ilvl w:val="0"/>
          <w:numId w:val="4"/>
        </w:numPr>
        <w:rPr>
          <w:lang w:val="en-US" w:eastAsia="en-US"/>
        </w:rPr>
      </w:pPr>
      <w:proofErr w:type="spellStart"/>
      <w:r w:rsidRPr="004E1422">
        <w:rPr>
          <w:i/>
          <w:lang w:val="en-US" w:eastAsia="en-US"/>
        </w:rPr>
        <w:t>e</w:t>
      </w:r>
      <w:r w:rsidRPr="004E1422">
        <w:rPr>
          <w:i/>
          <w:vertAlign w:val="subscript"/>
          <w:lang w:val="en-US" w:eastAsia="en-US"/>
        </w:rPr>
        <w:t>s</w:t>
      </w:r>
      <w:proofErr w:type="spellEnd"/>
      <w:r>
        <w:rPr>
          <w:lang w:val="en-US" w:eastAsia="en-US"/>
        </w:rPr>
        <w:t>(</w:t>
      </w:r>
      <w:r w:rsidRPr="004E1422">
        <w:rPr>
          <w:i/>
          <w:lang w:val="en-US" w:eastAsia="en-US"/>
        </w:rPr>
        <w:t>T</w:t>
      </w:r>
      <w:r>
        <w:rPr>
          <w:lang w:val="en-US" w:eastAsia="en-US"/>
        </w:rPr>
        <w:t xml:space="preserve">) (saturated </w:t>
      </w:r>
      <w:proofErr w:type="spellStart"/>
      <w:r>
        <w:rPr>
          <w:lang w:val="en-US" w:eastAsia="en-US"/>
        </w:rPr>
        <w:t>vapour</w:t>
      </w:r>
      <w:proofErr w:type="spellEnd"/>
      <w:r>
        <w:rPr>
          <w:lang w:val="en-US" w:eastAsia="en-US"/>
        </w:rPr>
        <w:t xml:space="preserve"> pressure at air temperature)</w:t>
      </w:r>
    </w:p>
    <w:p w:rsidR="004E1422" w:rsidRDefault="004E1422" w:rsidP="00D91D8E">
      <w:pPr>
        <w:numPr>
          <w:ilvl w:val="0"/>
          <w:numId w:val="4"/>
        </w:numPr>
        <w:rPr>
          <w:lang w:val="en-US" w:eastAsia="en-US"/>
        </w:rPr>
      </w:pPr>
      <w:r>
        <w:rPr>
          <w:i/>
          <w:lang w:val="en-US" w:eastAsia="en-US"/>
        </w:rPr>
        <w:t>s</w:t>
      </w:r>
      <w:r>
        <w:rPr>
          <w:lang w:val="en-US" w:eastAsia="en-US"/>
        </w:rPr>
        <w:t xml:space="preserve"> (slope of the saturated </w:t>
      </w:r>
      <w:proofErr w:type="spellStart"/>
      <w:r>
        <w:rPr>
          <w:lang w:val="en-US" w:eastAsia="en-US"/>
        </w:rPr>
        <w:t>vapour</w:t>
      </w:r>
      <w:proofErr w:type="spellEnd"/>
      <w:r>
        <w:rPr>
          <w:lang w:val="en-US" w:eastAsia="en-US"/>
        </w:rPr>
        <w:t xml:space="preserve"> pressur</w:t>
      </w:r>
      <w:r w:rsidR="005E3C4B">
        <w:rPr>
          <w:lang w:val="en-US" w:eastAsia="en-US"/>
        </w:rPr>
        <w:t xml:space="preserve">e as a function of temperature) (you already used this one for </w:t>
      </w:r>
      <w:proofErr w:type="spellStart"/>
      <w:r w:rsidR="005E3C4B">
        <w:rPr>
          <w:lang w:val="en-US" w:eastAsia="en-US"/>
        </w:rPr>
        <w:t>Makkink</w:t>
      </w:r>
      <w:proofErr w:type="spellEnd"/>
      <w:r w:rsidR="005E3C4B">
        <w:rPr>
          <w:lang w:val="en-US" w:eastAsia="en-US"/>
        </w:rPr>
        <w:t xml:space="preserve"> as well).</w:t>
      </w:r>
    </w:p>
    <w:p w:rsidR="00060B42" w:rsidRDefault="004E1422" w:rsidP="00D91D8E">
      <w:pPr>
        <w:numPr>
          <w:ilvl w:val="0"/>
          <w:numId w:val="4"/>
        </w:numPr>
        <w:rPr>
          <w:lang w:val="en-US" w:eastAsia="en-US"/>
        </w:rPr>
      </w:pPr>
      <w:r>
        <w:rPr>
          <w:i/>
          <w:lang w:val="en-US" w:eastAsia="en-US"/>
        </w:rPr>
        <w:t xml:space="preserve">γ </w:t>
      </w:r>
      <w:r>
        <w:rPr>
          <w:lang w:val="en-US" w:eastAsia="en-US"/>
        </w:rPr>
        <w:t>(psychrometer constant)</w:t>
      </w:r>
    </w:p>
    <w:p w:rsidR="00A42905" w:rsidRPr="00060B42" w:rsidRDefault="004E1422" w:rsidP="00D91D8E">
      <w:pPr>
        <w:numPr>
          <w:ilvl w:val="0"/>
          <w:numId w:val="4"/>
        </w:numPr>
        <w:rPr>
          <w:lang w:val="en-US" w:eastAsia="en-US"/>
        </w:rPr>
      </w:pPr>
      <w:proofErr w:type="spellStart"/>
      <w:r w:rsidRPr="00060B42">
        <w:rPr>
          <w:i/>
          <w:lang w:val="en-US" w:eastAsia="en-US"/>
        </w:rPr>
        <w:t>r</w:t>
      </w:r>
      <w:r w:rsidRPr="00060B42">
        <w:rPr>
          <w:i/>
          <w:vertAlign w:val="subscript"/>
          <w:lang w:val="en-US" w:eastAsia="en-US"/>
        </w:rPr>
        <w:t>a</w:t>
      </w:r>
      <w:proofErr w:type="spellEnd"/>
      <w:r w:rsidRPr="00060B42">
        <w:rPr>
          <w:lang w:val="en-US" w:eastAsia="en-US"/>
        </w:rPr>
        <w:t xml:space="preserve"> (aerodynamic resistance</w:t>
      </w:r>
      <w:r w:rsidR="00CB5F9A" w:rsidRPr="00060B42">
        <w:rPr>
          <w:lang w:val="en-US" w:eastAsia="en-US"/>
        </w:rPr>
        <w:t xml:space="preserve">, using wind speed, see notes on the FAO method earlier in this document </w:t>
      </w:r>
      <w:r w:rsidR="005E3C4B">
        <w:rPr>
          <w:lang w:val="en-US" w:eastAsia="en-US"/>
        </w:rPr>
        <w:t>in the intermezzo on</w:t>
      </w:r>
      <w:r w:rsidR="00CB5F9A" w:rsidRPr="00060B42">
        <w:rPr>
          <w:lang w:val="en-US" w:eastAsia="en-US"/>
        </w:rPr>
        <w:t xml:space="preserve"> page </w:t>
      </w:r>
      <w:r w:rsidR="00A42905" w:rsidRPr="00060B42">
        <w:rPr>
          <w:lang w:val="en-US" w:eastAsia="en-US"/>
        </w:rPr>
        <w:fldChar w:fldCharType="begin"/>
      </w:r>
      <w:r w:rsidR="00A42905" w:rsidRPr="00060B42">
        <w:rPr>
          <w:lang w:val="en-US" w:eastAsia="en-US"/>
        </w:rPr>
        <w:instrText xml:space="preserve"> PAGEREF _Ref451810497 \h </w:instrText>
      </w:r>
      <w:r w:rsidR="00A42905" w:rsidRPr="00060B42">
        <w:rPr>
          <w:lang w:val="en-US" w:eastAsia="en-US"/>
        </w:rPr>
      </w:r>
      <w:r w:rsidR="00A42905" w:rsidRPr="00060B42">
        <w:rPr>
          <w:lang w:val="en-US" w:eastAsia="en-US"/>
        </w:rPr>
        <w:fldChar w:fldCharType="separate"/>
      </w:r>
      <w:r w:rsidR="00281E71">
        <w:rPr>
          <w:noProof/>
          <w:lang w:val="en-US" w:eastAsia="en-US"/>
        </w:rPr>
        <w:t>3</w:t>
      </w:r>
      <w:r w:rsidR="00A42905" w:rsidRPr="00060B42">
        <w:rPr>
          <w:lang w:val="en-US" w:eastAsia="en-US"/>
        </w:rPr>
        <w:fldChar w:fldCharType="end"/>
      </w:r>
      <w:r w:rsidRPr="00060B42">
        <w:rPr>
          <w:lang w:val="en-US" w:eastAsia="en-US"/>
        </w:rPr>
        <w:t>)</w:t>
      </w:r>
      <w:r w:rsidR="00A42905" w:rsidRPr="00060B42">
        <w:rPr>
          <w:lang w:val="en-US" w:eastAsia="en-US"/>
        </w:rPr>
        <w:t>.</w:t>
      </w:r>
      <w:r w:rsidR="00AE22BB" w:rsidRPr="00060B42">
        <w:rPr>
          <w:lang w:val="en-US" w:eastAsia="en-US"/>
        </w:rPr>
        <w:t xml:space="preserve"> </w:t>
      </w:r>
    </w:p>
    <w:p w:rsidR="002C5F40" w:rsidRPr="00A42905" w:rsidRDefault="004E1422" w:rsidP="00D91D8E">
      <w:pPr>
        <w:numPr>
          <w:ilvl w:val="0"/>
          <w:numId w:val="9"/>
        </w:numPr>
        <w:rPr>
          <w:lang w:val="en-US" w:eastAsia="en-US"/>
        </w:rPr>
      </w:pPr>
      <w:r w:rsidRPr="00A42905">
        <w:rPr>
          <w:lang w:val="en-US" w:eastAsia="en-US"/>
        </w:rPr>
        <w:t>In your spreadsheet, make a column for each of these variables. Take care that you use the correct units!</w:t>
      </w:r>
    </w:p>
    <w:p w:rsidR="002C5F40" w:rsidRPr="00317D35" w:rsidRDefault="002C5F40" w:rsidP="002C5F40">
      <w:pPr>
        <w:ind w:left="708"/>
        <w:rPr>
          <w:i/>
          <w:lang w:val="en-US" w:eastAsia="en-US"/>
        </w:rPr>
      </w:pPr>
    </w:p>
    <w:p w:rsidR="00E2142D" w:rsidRDefault="002E33EB" w:rsidP="002E33EB">
      <w:pPr>
        <w:rPr>
          <w:lang w:val="en-US" w:eastAsia="en-US"/>
        </w:rPr>
      </w:pPr>
      <w:bookmarkStart w:id="6" w:name="_Ref230370538"/>
      <w:r>
        <w:rPr>
          <w:i/>
          <w:lang w:val="en-US" w:eastAsia="en-US"/>
        </w:rPr>
        <w:t xml:space="preserve">Step </w:t>
      </w:r>
      <w:r w:rsidR="005E3C4B">
        <w:rPr>
          <w:i/>
          <w:lang w:val="en-US" w:eastAsia="en-US"/>
        </w:rPr>
        <w:t>6</w:t>
      </w:r>
      <w:r>
        <w:rPr>
          <w:i/>
          <w:lang w:val="en-US" w:eastAsia="en-US"/>
        </w:rPr>
        <w:t xml:space="preserve">: </w:t>
      </w:r>
      <w:r w:rsidR="00F73F4B">
        <w:rPr>
          <w:i/>
          <w:lang w:val="en-US" w:eastAsia="en-US"/>
        </w:rPr>
        <w:t xml:space="preserve">Computations of </w:t>
      </w:r>
      <w:r w:rsidR="00DA7CFB" w:rsidRPr="00DA7CFB">
        <w:rPr>
          <w:i/>
          <w:lang w:val="en-US" w:eastAsia="en-US"/>
        </w:rPr>
        <w:t>daily mean</w:t>
      </w:r>
      <w:r w:rsidR="00DA7CFB">
        <w:rPr>
          <w:lang w:val="en-US" w:eastAsia="en-US"/>
        </w:rPr>
        <w:t xml:space="preserve"> </w:t>
      </w:r>
      <w:r w:rsidR="00F73F4B">
        <w:rPr>
          <w:i/>
          <w:lang w:val="en-US" w:eastAsia="en-US"/>
        </w:rPr>
        <w:t>reference evaporation</w:t>
      </w:r>
      <w:r w:rsidR="00F73F4B">
        <w:rPr>
          <w:lang w:val="en-US" w:eastAsia="en-US"/>
        </w:rPr>
        <w:br/>
        <w:t xml:space="preserve">In order to keep the computation tractable, it is </w:t>
      </w:r>
      <w:r w:rsidR="006F3556">
        <w:rPr>
          <w:lang w:val="en-US" w:eastAsia="en-US"/>
        </w:rPr>
        <w:t>useful</w:t>
      </w:r>
      <w:r w:rsidR="00F73F4B">
        <w:rPr>
          <w:lang w:val="en-US" w:eastAsia="en-US"/>
        </w:rPr>
        <w:t xml:space="preserve"> to split the equations in handy chunks (e.g. for Penman-Monteith into the radiation term and the aerodynamic term). Also, keep in mind that certain groups of variables occur in </w:t>
      </w:r>
      <w:r w:rsidR="00E2142D">
        <w:rPr>
          <w:lang w:val="en-US" w:eastAsia="en-US"/>
        </w:rPr>
        <w:t>different evaporation formulas.</w:t>
      </w:r>
    </w:p>
    <w:p w:rsidR="00F73F4B" w:rsidRDefault="00F73F4B" w:rsidP="00D91D8E">
      <w:pPr>
        <w:numPr>
          <w:ilvl w:val="0"/>
          <w:numId w:val="9"/>
        </w:numPr>
        <w:rPr>
          <w:lang w:val="en-US" w:eastAsia="en-US"/>
        </w:rPr>
      </w:pPr>
      <w:r>
        <w:rPr>
          <w:lang w:val="en-US" w:eastAsia="en-US"/>
        </w:rPr>
        <w:t>The final outcome of this step are three columns in your spreadsheet, containing the following estimates of the reference evapotranspiration</w:t>
      </w:r>
      <w:r w:rsidR="00DA7CFB">
        <w:rPr>
          <w:lang w:val="en-US" w:eastAsia="en-US"/>
        </w:rPr>
        <w:t xml:space="preserve"> (in mm/day)</w:t>
      </w:r>
      <w:bookmarkEnd w:id="6"/>
      <w:r w:rsidR="004643BD">
        <w:rPr>
          <w:lang w:val="en-US" w:eastAsia="en-US"/>
        </w:rPr>
        <w:t>:</w:t>
      </w:r>
      <w:r w:rsidR="00060B42">
        <w:rPr>
          <w:lang w:val="en-US" w:eastAsia="en-US"/>
        </w:rPr>
        <w:t xml:space="preserve"> </w:t>
      </w:r>
    </w:p>
    <w:p w:rsidR="00F73F4B" w:rsidRPr="00F73F4B" w:rsidRDefault="00F73F4B" w:rsidP="00D91D8E">
      <w:pPr>
        <w:numPr>
          <w:ilvl w:val="0"/>
          <w:numId w:val="5"/>
        </w:numPr>
        <w:rPr>
          <w:lang w:val="en-US" w:eastAsia="en-US"/>
        </w:rPr>
      </w:pPr>
      <w:r>
        <w:rPr>
          <w:lang w:val="en-US" w:eastAsia="en-US"/>
        </w:rPr>
        <w:t xml:space="preserve">Penman-Monteith (according to the </w:t>
      </w:r>
      <w:r>
        <w:rPr>
          <w:lang w:val="en-GB"/>
        </w:rPr>
        <w:t xml:space="preserve">FAO-method, but with measured </w:t>
      </w:r>
      <w:r w:rsidRPr="00F73F4B">
        <w:rPr>
          <w:i/>
          <w:lang w:val="en-GB"/>
        </w:rPr>
        <w:t>Q*</w:t>
      </w:r>
      <w:r>
        <w:rPr>
          <w:lang w:val="en-GB"/>
        </w:rPr>
        <w:t xml:space="preserve"> and </w:t>
      </w:r>
      <w:r w:rsidRPr="00F73F4B">
        <w:rPr>
          <w:i/>
          <w:lang w:val="en-GB"/>
        </w:rPr>
        <w:t>G</w:t>
      </w:r>
      <w:r>
        <w:rPr>
          <w:lang w:val="en-GB"/>
        </w:rPr>
        <w:t>).</w:t>
      </w:r>
    </w:p>
    <w:p w:rsidR="00F73F4B" w:rsidRDefault="004E4FB4" w:rsidP="00D91D8E">
      <w:pPr>
        <w:numPr>
          <w:ilvl w:val="0"/>
          <w:numId w:val="5"/>
        </w:numPr>
        <w:rPr>
          <w:lang w:val="en-US" w:eastAsia="en-US"/>
        </w:rPr>
      </w:pPr>
      <w:r>
        <w:rPr>
          <w:lang w:val="en-US"/>
        </w:rPr>
        <w:t>Priest</w:t>
      </w:r>
      <w:r w:rsidR="00F73F4B">
        <w:rPr>
          <w:lang w:val="en-US"/>
        </w:rPr>
        <w:t>l</w:t>
      </w:r>
      <w:r w:rsidR="00D33E54">
        <w:rPr>
          <w:lang w:val="en-US"/>
        </w:rPr>
        <w:t>e</w:t>
      </w:r>
      <w:r w:rsidR="00F73F4B">
        <w:rPr>
          <w:lang w:val="en-US"/>
        </w:rPr>
        <w:t>y-Taylor</w:t>
      </w:r>
    </w:p>
    <w:p w:rsidR="006F0D10" w:rsidRDefault="00F73F4B" w:rsidP="00D91D8E">
      <w:pPr>
        <w:numPr>
          <w:ilvl w:val="0"/>
          <w:numId w:val="5"/>
        </w:numPr>
        <w:rPr>
          <w:lang w:val="en-US" w:eastAsia="en-US"/>
        </w:rPr>
      </w:pPr>
      <w:proofErr w:type="spellStart"/>
      <w:r>
        <w:rPr>
          <w:lang w:val="en-US"/>
        </w:rPr>
        <w:t>Makkink</w:t>
      </w:r>
      <w:proofErr w:type="spellEnd"/>
    </w:p>
    <w:p w:rsidR="006F0D10" w:rsidRDefault="00A842CF" w:rsidP="0006015C">
      <w:pPr>
        <w:pStyle w:val="Heading2"/>
      </w:pPr>
      <w:r>
        <w:t xml:space="preserve">Reference evapotranspiration </w:t>
      </w:r>
      <w:r w:rsidR="007E3813">
        <w:t xml:space="preserve">– analysis of methods and comparison to </w:t>
      </w:r>
      <w:r>
        <w:t>actual ET</w:t>
      </w:r>
      <w:r w:rsidR="005E3C4B">
        <w:t xml:space="preserve"> - step 7</w:t>
      </w:r>
    </w:p>
    <w:p w:rsidR="006F0D10" w:rsidRPr="00BD223D" w:rsidRDefault="002E33EB" w:rsidP="002E33EB">
      <w:pPr>
        <w:rPr>
          <w:i/>
          <w:lang w:val="en-US" w:eastAsia="en-US"/>
        </w:rPr>
      </w:pPr>
      <w:r>
        <w:rPr>
          <w:i/>
          <w:lang w:val="en-US" w:eastAsia="en-US"/>
        </w:rPr>
        <w:t xml:space="preserve">Step </w:t>
      </w:r>
      <w:r w:rsidR="005E3C4B">
        <w:rPr>
          <w:i/>
          <w:lang w:val="en-US" w:eastAsia="en-US"/>
        </w:rPr>
        <w:t>7</w:t>
      </w:r>
      <w:r>
        <w:rPr>
          <w:i/>
          <w:lang w:val="en-US" w:eastAsia="en-US"/>
        </w:rPr>
        <w:t xml:space="preserve">: </w:t>
      </w:r>
      <w:r w:rsidR="006F0D10" w:rsidRPr="00F73F4B">
        <w:rPr>
          <w:i/>
          <w:lang w:val="en-US" w:eastAsia="en-US"/>
        </w:rPr>
        <w:t>Analysis</w:t>
      </w:r>
      <w:r w:rsidR="006F0D10">
        <w:rPr>
          <w:i/>
          <w:lang w:val="en-US" w:eastAsia="en-US"/>
        </w:rPr>
        <w:br/>
      </w:r>
      <w:r w:rsidR="006F0D10">
        <w:rPr>
          <w:lang w:val="en-US" w:eastAsia="en-US"/>
        </w:rPr>
        <w:t>The first step will be to compare the different methods to determine reference evapotranspiration. There are a number of  methods to do this:</w:t>
      </w:r>
    </w:p>
    <w:p w:rsidR="006F0D10" w:rsidRPr="00BD223D" w:rsidRDefault="006F0D10" w:rsidP="00D91D8E">
      <w:pPr>
        <w:numPr>
          <w:ilvl w:val="0"/>
          <w:numId w:val="6"/>
        </w:numPr>
        <w:rPr>
          <w:i/>
          <w:lang w:val="en-US" w:eastAsia="en-US"/>
        </w:rPr>
      </w:pPr>
      <w:r>
        <w:rPr>
          <w:lang w:val="en-US" w:eastAsia="en-US"/>
        </w:rPr>
        <w:t>Plot timeseries of the various methods in one graph</w:t>
      </w:r>
      <w:r w:rsidR="00B51C85">
        <w:rPr>
          <w:lang w:val="en-US" w:eastAsia="en-US"/>
        </w:rPr>
        <w:t xml:space="preserve"> (actually, the answer spreadsheet contains a pre-cooked graph: ‘</w:t>
      </w:r>
      <w:r w:rsidR="005E3C4B">
        <w:rPr>
          <w:lang w:val="en-US" w:eastAsia="en-US"/>
        </w:rPr>
        <w:t>7</w:t>
      </w:r>
      <w:r w:rsidR="00B51C85" w:rsidRPr="00B51C85">
        <w:rPr>
          <w:lang w:val="en-US" w:eastAsia="en-US"/>
        </w:rPr>
        <w:t xml:space="preserve"> ET graph</w:t>
      </w:r>
      <w:r w:rsidR="00B51C85">
        <w:rPr>
          <w:lang w:val="en-US" w:eastAsia="en-US"/>
        </w:rPr>
        <w:t>’)</w:t>
      </w:r>
    </w:p>
    <w:p w:rsidR="006F0D10" w:rsidRPr="00BD223D" w:rsidRDefault="006F0D10" w:rsidP="00D91D8E">
      <w:pPr>
        <w:numPr>
          <w:ilvl w:val="0"/>
          <w:numId w:val="6"/>
        </w:numPr>
        <w:rPr>
          <w:i/>
          <w:lang w:val="en-US" w:eastAsia="en-US"/>
        </w:rPr>
      </w:pPr>
      <w:r>
        <w:rPr>
          <w:lang w:val="en-US" w:eastAsia="en-US"/>
        </w:rPr>
        <w:t>Make a scatter plot of one method against the other</w:t>
      </w:r>
    </w:p>
    <w:p w:rsidR="006F0D10" w:rsidRDefault="006F0D10" w:rsidP="002E33EB">
      <w:pPr>
        <w:rPr>
          <w:lang w:val="en-US" w:eastAsia="en-US"/>
        </w:rPr>
      </w:pPr>
      <w:r>
        <w:rPr>
          <w:lang w:val="en-US" w:eastAsia="en-US"/>
        </w:rPr>
        <w:t>Important features to look at are</w:t>
      </w:r>
    </w:p>
    <w:p w:rsidR="006F0D10" w:rsidRPr="006F3556" w:rsidRDefault="006F0D10" w:rsidP="00D91D8E">
      <w:pPr>
        <w:numPr>
          <w:ilvl w:val="0"/>
          <w:numId w:val="7"/>
        </w:numPr>
        <w:rPr>
          <w:i/>
          <w:lang w:val="en-US" w:eastAsia="en-US"/>
        </w:rPr>
      </w:pPr>
      <w:r>
        <w:rPr>
          <w:lang w:val="en-US" w:eastAsia="en-US"/>
        </w:rPr>
        <w:t>Is one method consistently lower or higher than another method?</w:t>
      </w:r>
    </w:p>
    <w:p w:rsidR="00532211" w:rsidRPr="00532211" w:rsidRDefault="006F0D10" w:rsidP="00D91D8E">
      <w:pPr>
        <w:numPr>
          <w:ilvl w:val="0"/>
          <w:numId w:val="7"/>
        </w:numPr>
        <w:rPr>
          <w:i/>
          <w:lang w:val="en-US" w:eastAsia="en-US"/>
        </w:rPr>
      </w:pPr>
      <w:r>
        <w:rPr>
          <w:lang w:val="en-US" w:eastAsia="en-US"/>
        </w:rPr>
        <w:t>Do the methods show the same variability between days?</w:t>
      </w:r>
    </w:p>
    <w:p w:rsidR="006F0D10" w:rsidRPr="006F3556" w:rsidRDefault="00532211" w:rsidP="00D91D8E">
      <w:pPr>
        <w:numPr>
          <w:ilvl w:val="0"/>
          <w:numId w:val="7"/>
        </w:numPr>
        <w:rPr>
          <w:i/>
          <w:lang w:val="en-US" w:eastAsia="en-US"/>
        </w:rPr>
      </w:pPr>
      <w:r>
        <w:rPr>
          <w:lang w:val="en-US" w:eastAsia="en-US"/>
        </w:rPr>
        <w:t>What causes the day-to-day variation?</w:t>
      </w:r>
      <w:r w:rsidR="00E2142D">
        <w:rPr>
          <w:lang w:val="en-US" w:eastAsia="en-US"/>
        </w:rPr>
        <w:br/>
      </w:r>
    </w:p>
    <w:p w:rsidR="006F0D10" w:rsidRDefault="006F0D10" w:rsidP="00D91D8E">
      <w:pPr>
        <w:numPr>
          <w:ilvl w:val="0"/>
          <w:numId w:val="9"/>
        </w:numPr>
        <w:rPr>
          <w:lang w:val="en-US" w:eastAsia="en-US"/>
        </w:rPr>
      </w:pPr>
      <w:r>
        <w:rPr>
          <w:lang w:val="en-US" w:eastAsia="en-US"/>
        </w:rPr>
        <w:t>Explain the differences between the different methods.</w:t>
      </w:r>
      <w:r w:rsidR="00FA5F36">
        <w:rPr>
          <w:lang w:val="en-US" w:eastAsia="en-US"/>
        </w:rPr>
        <w:t xml:space="preserve"> Why do they differ on some days, and less so on other days.</w:t>
      </w:r>
    </w:p>
    <w:p w:rsidR="00532211" w:rsidRDefault="00532211" w:rsidP="00D91D8E">
      <w:pPr>
        <w:numPr>
          <w:ilvl w:val="0"/>
          <w:numId w:val="9"/>
        </w:numPr>
        <w:rPr>
          <w:lang w:val="en-US" w:eastAsia="en-US"/>
        </w:rPr>
      </w:pPr>
      <w:r>
        <w:rPr>
          <w:lang w:val="en-US" w:eastAsia="en-US"/>
        </w:rPr>
        <w:lastRenderedPageBreak/>
        <w:t xml:space="preserve">Investigate </w:t>
      </w:r>
      <w:r w:rsidR="00FA5F36">
        <w:rPr>
          <w:lang w:val="en-US" w:eastAsia="en-US"/>
        </w:rPr>
        <w:t xml:space="preserve">the </w:t>
      </w:r>
      <w:r>
        <w:rPr>
          <w:lang w:val="en-US" w:eastAsia="en-US"/>
        </w:rPr>
        <w:t xml:space="preserve">relationship </w:t>
      </w:r>
      <w:r w:rsidR="00FA5F36">
        <w:rPr>
          <w:lang w:val="en-US" w:eastAsia="en-US"/>
        </w:rPr>
        <w:t xml:space="preserve">of the various reference methods </w:t>
      </w:r>
      <w:r>
        <w:rPr>
          <w:lang w:val="en-US" w:eastAsia="en-US"/>
        </w:rPr>
        <w:t xml:space="preserve">to the catchment-wide ET obtained in step </w:t>
      </w:r>
      <w:r w:rsidR="00E227C9">
        <w:rPr>
          <w:lang w:val="en-US" w:eastAsia="en-US"/>
        </w:rPr>
        <w:t>5</w:t>
      </w:r>
      <w:r>
        <w:rPr>
          <w:lang w:val="en-US" w:eastAsia="en-US"/>
        </w:rPr>
        <w:t>.</w:t>
      </w:r>
      <w:r w:rsidR="00FA5F36">
        <w:rPr>
          <w:lang w:val="en-US" w:eastAsia="en-US"/>
        </w:rPr>
        <w:t xml:space="preserve"> Again, is there a consistent difference between, or does the difference from day to day?</w:t>
      </w:r>
    </w:p>
    <w:p w:rsidR="00532211" w:rsidRDefault="00532211" w:rsidP="00532211">
      <w:pPr>
        <w:pStyle w:val="Heading1"/>
      </w:pPr>
      <w:r>
        <w:t>Closure</w:t>
      </w:r>
    </w:p>
    <w:p w:rsidR="00FE7943" w:rsidRDefault="00FE7943" w:rsidP="00FE7943">
      <w:pPr>
        <w:rPr>
          <w:lang w:val="en-GB"/>
        </w:rPr>
      </w:pPr>
      <w:r>
        <w:rPr>
          <w:lang w:val="en-GB"/>
        </w:rPr>
        <w:t>Make sure that you agree with your own results. I will directly copy your results to determine a group-estimate of the basin-wide ET, so it’s up to you to give me the most convincing value.</w:t>
      </w:r>
    </w:p>
    <w:p w:rsidR="00FE7943" w:rsidRDefault="00FE7943" w:rsidP="00D91D8E">
      <w:pPr>
        <w:numPr>
          <w:ilvl w:val="0"/>
          <w:numId w:val="11"/>
        </w:numPr>
        <w:rPr>
          <w:lang w:val="en-GB"/>
        </w:rPr>
      </w:pPr>
      <w:r>
        <w:rPr>
          <w:lang w:val="en-GB"/>
        </w:rPr>
        <w:t>Make sure that you renamed the spreadsheet by replacing YOURNAME with your name(s).</w:t>
      </w:r>
    </w:p>
    <w:p w:rsidR="00FE7943" w:rsidRDefault="00FE7943" w:rsidP="00D91D8E">
      <w:pPr>
        <w:numPr>
          <w:ilvl w:val="0"/>
          <w:numId w:val="11"/>
        </w:numPr>
        <w:rPr>
          <w:lang w:val="en-GB"/>
        </w:rPr>
      </w:pPr>
      <w:r>
        <w:rPr>
          <w:lang w:val="en-GB"/>
        </w:rPr>
        <w:t>Make sure that you have discussed you results with the teacher.</w:t>
      </w:r>
    </w:p>
    <w:p w:rsidR="00B4749E" w:rsidRDefault="00FE7943" w:rsidP="00FE7943">
      <w:pPr>
        <w:numPr>
          <w:ilvl w:val="0"/>
          <w:numId w:val="11"/>
        </w:numPr>
        <w:rPr>
          <w:lang w:val="en-GB"/>
        </w:rPr>
      </w:pPr>
      <w:r w:rsidRPr="00FA5F36">
        <w:rPr>
          <w:lang w:val="en-GB"/>
        </w:rPr>
        <w:t>If both of the above have been done, upload your results spreadsheet on</w:t>
      </w:r>
      <w:r w:rsidR="00FA5F36" w:rsidRPr="00FA5F36">
        <w:rPr>
          <w:lang w:val="en-GB"/>
        </w:rPr>
        <w:t xml:space="preserve"> Brightspa</w:t>
      </w:r>
      <w:r w:rsidR="00FA5F36">
        <w:rPr>
          <w:lang w:val="en-GB"/>
        </w:rPr>
        <w:t>ce.</w:t>
      </w:r>
    </w:p>
    <w:p w:rsidR="00FA5F36" w:rsidRPr="00FA5F36" w:rsidRDefault="00FA5F36" w:rsidP="00FA5F36">
      <w:pPr>
        <w:ind w:left="720"/>
        <w:rPr>
          <w:lang w:val="en-GB"/>
        </w:rPr>
      </w:pPr>
    </w:p>
    <w:p w:rsidR="00FE7943" w:rsidRPr="00A92C9D" w:rsidRDefault="00FE7943" w:rsidP="00FE7943">
      <w:pPr>
        <w:rPr>
          <w:lang w:val="en-GB"/>
        </w:rPr>
      </w:pPr>
      <w:r>
        <w:rPr>
          <w:lang w:val="en-GB"/>
        </w:rPr>
        <w:t>Thanks</w:t>
      </w:r>
    </w:p>
    <w:sectPr w:rsidR="00FE7943" w:rsidRPr="00A92C9D" w:rsidSect="00E82272">
      <w:headerReference w:type="even" r:id="rId28"/>
      <w:headerReference w:type="default" r:id="rId29"/>
      <w:footerReference w:type="even" r:id="rId30"/>
      <w:footerReference w:type="default" r:id="rId31"/>
      <w:headerReference w:type="first" r:id="rId32"/>
      <w:footerReference w:type="first" r:id="rId3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037" w:rsidRDefault="00A00037">
      <w:r>
        <w:separator/>
      </w:r>
    </w:p>
  </w:endnote>
  <w:endnote w:type="continuationSeparator" w:id="0">
    <w:p w:rsidR="00A00037" w:rsidRDefault="00A0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13B" w:rsidRDefault="006A41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13B" w:rsidRDefault="006A413B">
    <w:pPr>
      <w:pStyle w:val="Footer"/>
    </w:pPr>
    <w:r>
      <w:fldChar w:fldCharType="begin"/>
    </w:r>
    <w:r>
      <w:instrText xml:space="preserve"> PAGE   \* MERGEFORMAT </w:instrText>
    </w:r>
    <w:r>
      <w:fldChar w:fldCharType="separate"/>
    </w:r>
    <w:r w:rsidR="001A0C12">
      <w:rPr>
        <w:noProof/>
      </w:rPr>
      <w:t>6</w:t>
    </w:r>
    <w:r>
      <w:rPr>
        <w:noProof/>
      </w:rPr>
      <w:fldChar w:fldCharType="end"/>
    </w:r>
  </w:p>
  <w:p w:rsidR="006A413B" w:rsidRDefault="006A4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13B" w:rsidRDefault="006A4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037" w:rsidRDefault="00A00037">
      <w:r>
        <w:separator/>
      </w:r>
    </w:p>
  </w:footnote>
  <w:footnote w:type="continuationSeparator" w:id="0">
    <w:p w:rsidR="00A00037" w:rsidRDefault="00A00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13B" w:rsidRDefault="006A41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13B" w:rsidRDefault="006A41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13B" w:rsidRDefault="006A4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C06"/>
    <w:multiLevelType w:val="hybridMultilevel"/>
    <w:tmpl w:val="B900C5C2"/>
    <w:lvl w:ilvl="0" w:tplc="15A6FF46">
      <w:start w:val="1"/>
      <w:numFmt w:val="lowerLetter"/>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B6655"/>
    <w:multiLevelType w:val="hybridMultilevel"/>
    <w:tmpl w:val="1FAEC08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DC14B98"/>
    <w:multiLevelType w:val="hybridMultilevel"/>
    <w:tmpl w:val="8BEC5BB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661BE8"/>
    <w:multiLevelType w:val="hybridMultilevel"/>
    <w:tmpl w:val="B39292FC"/>
    <w:lvl w:ilvl="0" w:tplc="08090017">
      <w:start w:val="1"/>
      <w:numFmt w:val="lowerLetter"/>
      <w:lvlText w:val="%1)"/>
      <w:lvlJc w:val="left"/>
      <w:pPr>
        <w:tabs>
          <w:tab w:val="num" w:pos="644"/>
        </w:tabs>
        <w:ind w:left="644" w:hanging="360"/>
      </w:pPr>
      <w:rPr>
        <w:rFonts w:hint="default"/>
      </w:rPr>
    </w:lvl>
    <w:lvl w:ilvl="1" w:tplc="04130019">
      <w:start w:val="1"/>
      <w:numFmt w:val="lowerLetter"/>
      <w:lvlText w:val="%2."/>
      <w:lvlJc w:val="left"/>
      <w:pPr>
        <w:tabs>
          <w:tab w:val="num" w:pos="1364"/>
        </w:tabs>
        <w:ind w:left="1364" w:hanging="360"/>
      </w:pPr>
    </w:lvl>
    <w:lvl w:ilvl="2" w:tplc="0413001B" w:tentative="1">
      <w:start w:val="1"/>
      <w:numFmt w:val="lowerRoman"/>
      <w:lvlText w:val="%3."/>
      <w:lvlJc w:val="right"/>
      <w:pPr>
        <w:tabs>
          <w:tab w:val="num" w:pos="2084"/>
        </w:tabs>
        <w:ind w:left="2084" w:hanging="180"/>
      </w:pPr>
    </w:lvl>
    <w:lvl w:ilvl="3" w:tplc="0413000F" w:tentative="1">
      <w:start w:val="1"/>
      <w:numFmt w:val="decimal"/>
      <w:lvlText w:val="%4."/>
      <w:lvlJc w:val="left"/>
      <w:pPr>
        <w:tabs>
          <w:tab w:val="num" w:pos="2804"/>
        </w:tabs>
        <w:ind w:left="2804" w:hanging="360"/>
      </w:pPr>
    </w:lvl>
    <w:lvl w:ilvl="4" w:tplc="04130019" w:tentative="1">
      <w:start w:val="1"/>
      <w:numFmt w:val="lowerLetter"/>
      <w:lvlText w:val="%5."/>
      <w:lvlJc w:val="left"/>
      <w:pPr>
        <w:tabs>
          <w:tab w:val="num" w:pos="3524"/>
        </w:tabs>
        <w:ind w:left="3524" w:hanging="360"/>
      </w:pPr>
    </w:lvl>
    <w:lvl w:ilvl="5" w:tplc="0413001B" w:tentative="1">
      <w:start w:val="1"/>
      <w:numFmt w:val="lowerRoman"/>
      <w:lvlText w:val="%6."/>
      <w:lvlJc w:val="right"/>
      <w:pPr>
        <w:tabs>
          <w:tab w:val="num" w:pos="4244"/>
        </w:tabs>
        <w:ind w:left="4244" w:hanging="180"/>
      </w:pPr>
    </w:lvl>
    <w:lvl w:ilvl="6" w:tplc="0413000F" w:tentative="1">
      <w:start w:val="1"/>
      <w:numFmt w:val="decimal"/>
      <w:lvlText w:val="%7."/>
      <w:lvlJc w:val="left"/>
      <w:pPr>
        <w:tabs>
          <w:tab w:val="num" w:pos="4964"/>
        </w:tabs>
        <w:ind w:left="4964" w:hanging="360"/>
      </w:pPr>
    </w:lvl>
    <w:lvl w:ilvl="7" w:tplc="04130019" w:tentative="1">
      <w:start w:val="1"/>
      <w:numFmt w:val="lowerLetter"/>
      <w:lvlText w:val="%8."/>
      <w:lvlJc w:val="left"/>
      <w:pPr>
        <w:tabs>
          <w:tab w:val="num" w:pos="5684"/>
        </w:tabs>
        <w:ind w:left="5684" w:hanging="360"/>
      </w:pPr>
    </w:lvl>
    <w:lvl w:ilvl="8" w:tplc="0413001B" w:tentative="1">
      <w:start w:val="1"/>
      <w:numFmt w:val="lowerRoman"/>
      <w:lvlText w:val="%9."/>
      <w:lvlJc w:val="right"/>
      <w:pPr>
        <w:tabs>
          <w:tab w:val="num" w:pos="6404"/>
        </w:tabs>
        <w:ind w:left="6404" w:hanging="180"/>
      </w:pPr>
    </w:lvl>
  </w:abstractNum>
  <w:abstractNum w:abstractNumId="4" w15:restartNumberingAfterBreak="0">
    <w:nsid w:val="15797741"/>
    <w:multiLevelType w:val="hybridMultilevel"/>
    <w:tmpl w:val="AF723074"/>
    <w:lvl w:ilvl="0" w:tplc="04130001">
      <w:start w:val="1"/>
      <w:numFmt w:val="bullet"/>
      <w:lvlText w:val=""/>
      <w:lvlJc w:val="left"/>
      <w:pPr>
        <w:tabs>
          <w:tab w:val="num" w:pos="1068"/>
        </w:tabs>
        <w:ind w:left="1068" w:hanging="360"/>
      </w:pPr>
      <w:rPr>
        <w:rFonts w:ascii="Symbol" w:hAnsi="Symbol" w:hint="default"/>
      </w:rPr>
    </w:lvl>
    <w:lvl w:ilvl="1" w:tplc="04130003">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5" w15:restartNumberingAfterBreak="0">
    <w:nsid w:val="1B4B3129"/>
    <w:multiLevelType w:val="hybridMultilevel"/>
    <w:tmpl w:val="5FB2BE50"/>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AB2B44"/>
    <w:multiLevelType w:val="hybridMultilevel"/>
    <w:tmpl w:val="04AA5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060594"/>
    <w:multiLevelType w:val="hybridMultilevel"/>
    <w:tmpl w:val="74BE186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335861A1"/>
    <w:multiLevelType w:val="hybridMultilevel"/>
    <w:tmpl w:val="60843690"/>
    <w:lvl w:ilvl="0" w:tplc="04130001">
      <w:start w:val="1"/>
      <w:numFmt w:val="bullet"/>
      <w:lvlText w:val=""/>
      <w:lvlJc w:val="left"/>
      <w:pPr>
        <w:tabs>
          <w:tab w:val="num" w:pos="1428"/>
        </w:tabs>
        <w:ind w:left="1428" w:hanging="360"/>
      </w:pPr>
      <w:rPr>
        <w:rFonts w:ascii="Symbol" w:hAnsi="Symbol" w:hint="default"/>
      </w:rPr>
    </w:lvl>
    <w:lvl w:ilvl="1" w:tplc="04130003" w:tentative="1">
      <w:start w:val="1"/>
      <w:numFmt w:val="bullet"/>
      <w:lvlText w:val="o"/>
      <w:lvlJc w:val="left"/>
      <w:pPr>
        <w:tabs>
          <w:tab w:val="num" w:pos="2148"/>
        </w:tabs>
        <w:ind w:left="2148" w:hanging="360"/>
      </w:pPr>
      <w:rPr>
        <w:rFonts w:ascii="Courier New" w:hAnsi="Courier New" w:cs="Courier New" w:hint="default"/>
      </w:rPr>
    </w:lvl>
    <w:lvl w:ilvl="2" w:tplc="04130005" w:tentative="1">
      <w:start w:val="1"/>
      <w:numFmt w:val="bullet"/>
      <w:lvlText w:val=""/>
      <w:lvlJc w:val="left"/>
      <w:pPr>
        <w:tabs>
          <w:tab w:val="num" w:pos="2868"/>
        </w:tabs>
        <w:ind w:left="2868" w:hanging="360"/>
      </w:pPr>
      <w:rPr>
        <w:rFonts w:ascii="Wingdings" w:hAnsi="Wingdings" w:hint="default"/>
      </w:rPr>
    </w:lvl>
    <w:lvl w:ilvl="3" w:tplc="04130001" w:tentative="1">
      <w:start w:val="1"/>
      <w:numFmt w:val="bullet"/>
      <w:lvlText w:val=""/>
      <w:lvlJc w:val="left"/>
      <w:pPr>
        <w:tabs>
          <w:tab w:val="num" w:pos="3588"/>
        </w:tabs>
        <w:ind w:left="3588" w:hanging="360"/>
      </w:pPr>
      <w:rPr>
        <w:rFonts w:ascii="Symbol" w:hAnsi="Symbol" w:hint="default"/>
      </w:rPr>
    </w:lvl>
    <w:lvl w:ilvl="4" w:tplc="04130003" w:tentative="1">
      <w:start w:val="1"/>
      <w:numFmt w:val="bullet"/>
      <w:lvlText w:val="o"/>
      <w:lvlJc w:val="left"/>
      <w:pPr>
        <w:tabs>
          <w:tab w:val="num" w:pos="4308"/>
        </w:tabs>
        <w:ind w:left="4308" w:hanging="360"/>
      </w:pPr>
      <w:rPr>
        <w:rFonts w:ascii="Courier New" w:hAnsi="Courier New" w:cs="Courier New" w:hint="default"/>
      </w:rPr>
    </w:lvl>
    <w:lvl w:ilvl="5" w:tplc="04130005" w:tentative="1">
      <w:start w:val="1"/>
      <w:numFmt w:val="bullet"/>
      <w:lvlText w:val=""/>
      <w:lvlJc w:val="left"/>
      <w:pPr>
        <w:tabs>
          <w:tab w:val="num" w:pos="5028"/>
        </w:tabs>
        <w:ind w:left="5028" w:hanging="360"/>
      </w:pPr>
      <w:rPr>
        <w:rFonts w:ascii="Wingdings" w:hAnsi="Wingdings" w:hint="default"/>
      </w:rPr>
    </w:lvl>
    <w:lvl w:ilvl="6" w:tplc="04130001" w:tentative="1">
      <w:start w:val="1"/>
      <w:numFmt w:val="bullet"/>
      <w:lvlText w:val=""/>
      <w:lvlJc w:val="left"/>
      <w:pPr>
        <w:tabs>
          <w:tab w:val="num" w:pos="5748"/>
        </w:tabs>
        <w:ind w:left="5748" w:hanging="360"/>
      </w:pPr>
      <w:rPr>
        <w:rFonts w:ascii="Symbol" w:hAnsi="Symbol" w:hint="default"/>
      </w:rPr>
    </w:lvl>
    <w:lvl w:ilvl="7" w:tplc="04130003" w:tentative="1">
      <w:start w:val="1"/>
      <w:numFmt w:val="bullet"/>
      <w:lvlText w:val="o"/>
      <w:lvlJc w:val="left"/>
      <w:pPr>
        <w:tabs>
          <w:tab w:val="num" w:pos="6468"/>
        </w:tabs>
        <w:ind w:left="6468" w:hanging="360"/>
      </w:pPr>
      <w:rPr>
        <w:rFonts w:ascii="Courier New" w:hAnsi="Courier New" w:cs="Courier New" w:hint="default"/>
      </w:rPr>
    </w:lvl>
    <w:lvl w:ilvl="8" w:tplc="0413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3E80647F"/>
    <w:multiLevelType w:val="hybridMultilevel"/>
    <w:tmpl w:val="6C9C319C"/>
    <w:lvl w:ilvl="0" w:tplc="04130001">
      <w:start w:val="1"/>
      <w:numFmt w:val="bullet"/>
      <w:lvlText w:val=""/>
      <w:lvlJc w:val="left"/>
      <w:pPr>
        <w:ind w:left="777" w:hanging="360"/>
      </w:pPr>
      <w:rPr>
        <w:rFonts w:ascii="Symbol" w:hAnsi="Symbol" w:hint="default"/>
      </w:rPr>
    </w:lvl>
    <w:lvl w:ilvl="1" w:tplc="04130003" w:tentative="1">
      <w:start w:val="1"/>
      <w:numFmt w:val="bullet"/>
      <w:lvlText w:val="o"/>
      <w:lvlJc w:val="left"/>
      <w:pPr>
        <w:ind w:left="1497" w:hanging="360"/>
      </w:pPr>
      <w:rPr>
        <w:rFonts w:ascii="Courier New" w:hAnsi="Courier New" w:cs="Courier New" w:hint="default"/>
      </w:rPr>
    </w:lvl>
    <w:lvl w:ilvl="2" w:tplc="04130005" w:tentative="1">
      <w:start w:val="1"/>
      <w:numFmt w:val="bullet"/>
      <w:lvlText w:val=""/>
      <w:lvlJc w:val="left"/>
      <w:pPr>
        <w:ind w:left="2217" w:hanging="360"/>
      </w:pPr>
      <w:rPr>
        <w:rFonts w:ascii="Wingdings" w:hAnsi="Wingdings" w:hint="default"/>
      </w:rPr>
    </w:lvl>
    <w:lvl w:ilvl="3" w:tplc="04130001" w:tentative="1">
      <w:start w:val="1"/>
      <w:numFmt w:val="bullet"/>
      <w:lvlText w:val=""/>
      <w:lvlJc w:val="left"/>
      <w:pPr>
        <w:ind w:left="2937" w:hanging="360"/>
      </w:pPr>
      <w:rPr>
        <w:rFonts w:ascii="Symbol" w:hAnsi="Symbol" w:hint="default"/>
      </w:rPr>
    </w:lvl>
    <w:lvl w:ilvl="4" w:tplc="04130003" w:tentative="1">
      <w:start w:val="1"/>
      <w:numFmt w:val="bullet"/>
      <w:lvlText w:val="o"/>
      <w:lvlJc w:val="left"/>
      <w:pPr>
        <w:ind w:left="3657" w:hanging="360"/>
      </w:pPr>
      <w:rPr>
        <w:rFonts w:ascii="Courier New" w:hAnsi="Courier New" w:cs="Courier New" w:hint="default"/>
      </w:rPr>
    </w:lvl>
    <w:lvl w:ilvl="5" w:tplc="04130005" w:tentative="1">
      <w:start w:val="1"/>
      <w:numFmt w:val="bullet"/>
      <w:lvlText w:val=""/>
      <w:lvlJc w:val="left"/>
      <w:pPr>
        <w:ind w:left="4377" w:hanging="360"/>
      </w:pPr>
      <w:rPr>
        <w:rFonts w:ascii="Wingdings" w:hAnsi="Wingdings" w:hint="default"/>
      </w:rPr>
    </w:lvl>
    <w:lvl w:ilvl="6" w:tplc="04130001" w:tentative="1">
      <w:start w:val="1"/>
      <w:numFmt w:val="bullet"/>
      <w:lvlText w:val=""/>
      <w:lvlJc w:val="left"/>
      <w:pPr>
        <w:ind w:left="5097" w:hanging="360"/>
      </w:pPr>
      <w:rPr>
        <w:rFonts w:ascii="Symbol" w:hAnsi="Symbol" w:hint="default"/>
      </w:rPr>
    </w:lvl>
    <w:lvl w:ilvl="7" w:tplc="04130003" w:tentative="1">
      <w:start w:val="1"/>
      <w:numFmt w:val="bullet"/>
      <w:lvlText w:val="o"/>
      <w:lvlJc w:val="left"/>
      <w:pPr>
        <w:ind w:left="5817" w:hanging="360"/>
      </w:pPr>
      <w:rPr>
        <w:rFonts w:ascii="Courier New" w:hAnsi="Courier New" w:cs="Courier New" w:hint="default"/>
      </w:rPr>
    </w:lvl>
    <w:lvl w:ilvl="8" w:tplc="04130005" w:tentative="1">
      <w:start w:val="1"/>
      <w:numFmt w:val="bullet"/>
      <w:lvlText w:val=""/>
      <w:lvlJc w:val="left"/>
      <w:pPr>
        <w:ind w:left="6537" w:hanging="360"/>
      </w:pPr>
      <w:rPr>
        <w:rFonts w:ascii="Wingdings" w:hAnsi="Wingdings" w:hint="default"/>
      </w:rPr>
    </w:lvl>
  </w:abstractNum>
  <w:abstractNum w:abstractNumId="10" w15:restartNumberingAfterBreak="0">
    <w:nsid w:val="42667D91"/>
    <w:multiLevelType w:val="multilevel"/>
    <w:tmpl w:val="B2782A84"/>
    <w:lvl w:ilvl="0">
      <w:start w:val="1"/>
      <w:numFmt w:val="decimal"/>
      <w:pStyle w:val="Heading1"/>
      <w:lvlText w:val="%1."/>
      <w:lvlJc w:val="left"/>
      <w:pPr>
        <w:tabs>
          <w:tab w:val="num" w:pos="567"/>
        </w:tabs>
        <w:ind w:left="567" w:hanging="567"/>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start w:val="1"/>
      <w:numFmt w:val="decimal"/>
      <w:pStyle w:val="Heading2"/>
      <w:lvlText w:val="%1.%2."/>
      <w:lvlJc w:val="left"/>
      <w:pPr>
        <w:tabs>
          <w:tab w:val="num" w:pos="567"/>
        </w:tabs>
        <w:ind w:left="567" w:hanging="567"/>
      </w:pPr>
      <w:rPr>
        <w:rFonts w:hint="default"/>
        <w:i w:val="0"/>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56"/>
        </w:tabs>
        <w:ind w:left="1364" w:hanging="648"/>
      </w:pPr>
      <w:rPr>
        <w:rFonts w:hint="default"/>
      </w:rPr>
    </w:lvl>
    <w:lvl w:ilvl="4">
      <w:start w:val="1"/>
      <w:numFmt w:val="decimal"/>
      <w:lvlText w:val="%1.%2.%3.%4.%5."/>
      <w:lvlJc w:val="left"/>
      <w:pPr>
        <w:tabs>
          <w:tab w:val="num" w:pos="2876"/>
        </w:tabs>
        <w:ind w:left="1868" w:hanging="792"/>
      </w:pPr>
      <w:rPr>
        <w:rFonts w:hint="default"/>
      </w:rPr>
    </w:lvl>
    <w:lvl w:ilvl="5">
      <w:start w:val="1"/>
      <w:numFmt w:val="decimal"/>
      <w:lvlText w:val="%1.%2.%3.%4.%5.%6."/>
      <w:lvlJc w:val="left"/>
      <w:pPr>
        <w:tabs>
          <w:tab w:val="num" w:pos="3236"/>
        </w:tabs>
        <w:ind w:left="2372" w:hanging="936"/>
      </w:pPr>
      <w:rPr>
        <w:rFonts w:hint="default"/>
      </w:rPr>
    </w:lvl>
    <w:lvl w:ilvl="6">
      <w:start w:val="1"/>
      <w:numFmt w:val="decimal"/>
      <w:lvlText w:val="%1.%2.%3.%4.%5.%6.%7."/>
      <w:lvlJc w:val="left"/>
      <w:pPr>
        <w:tabs>
          <w:tab w:val="num" w:pos="3956"/>
        </w:tabs>
        <w:ind w:left="2876" w:hanging="1080"/>
      </w:pPr>
      <w:rPr>
        <w:rFonts w:hint="default"/>
      </w:rPr>
    </w:lvl>
    <w:lvl w:ilvl="7">
      <w:start w:val="1"/>
      <w:numFmt w:val="decimal"/>
      <w:lvlText w:val="%1.%2.%3.%4.%5.%6.%7.%8."/>
      <w:lvlJc w:val="left"/>
      <w:pPr>
        <w:tabs>
          <w:tab w:val="num" w:pos="4676"/>
        </w:tabs>
        <w:ind w:left="3380" w:hanging="1224"/>
      </w:pPr>
      <w:rPr>
        <w:rFonts w:hint="default"/>
      </w:rPr>
    </w:lvl>
    <w:lvl w:ilvl="8">
      <w:start w:val="1"/>
      <w:numFmt w:val="decimal"/>
      <w:lvlText w:val="%1.%2.%3.%4.%5.%6.%7.%8.%9."/>
      <w:lvlJc w:val="left"/>
      <w:pPr>
        <w:tabs>
          <w:tab w:val="num" w:pos="5396"/>
        </w:tabs>
        <w:ind w:left="3956" w:hanging="1440"/>
      </w:pPr>
      <w:rPr>
        <w:rFonts w:hint="default"/>
      </w:rPr>
    </w:lvl>
  </w:abstractNum>
  <w:abstractNum w:abstractNumId="11" w15:restartNumberingAfterBreak="0">
    <w:nsid w:val="47850993"/>
    <w:multiLevelType w:val="hybridMultilevel"/>
    <w:tmpl w:val="C5CEE9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8A05AE1"/>
    <w:multiLevelType w:val="hybridMultilevel"/>
    <w:tmpl w:val="4E42BAD4"/>
    <w:lvl w:ilvl="0" w:tplc="04130001">
      <w:start w:val="1"/>
      <w:numFmt w:val="bullet"/>
      <w:lvlText w:val=""/>
      <w:lvlJc w:val="left"/>
      <w:pPr>
        <w:tabs>
          <w:tab w:val="num" w:pos="1068"/>
        </w:tabs>
        <w:ind w:left="1068" w:hanging="360"/>
      </w:pPr>
      <w:rPr>
        <w:rFonts w:ascii="Symbol" w:hAnsi="Symbol" w:hint="default"/>
      </w:r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3" w15:restartNumberingAfterBreak="0">
    <w:nsid w:val="505A57EB"/>
    <w:multiLevelType w:val="hybridMultilevel"/>
    <w:tmpl w:val="5C2C72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7005496"/>
    <w:multiLevelType w:val="hybridMultilevel"/>
    <w:tmpl w:val="3E801C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E8485B"/>
    <w:multiLevelType w:val="hybridMultilevel"/>
    <w:tmpl w:val="234A41B0"/>
    <w:lvl w:ilvl="0" w:tplc="04130001">
      <w:start w:val="1"/>
      <w:numFmt w:val="bullet"/>
      <w:lvlText w:val=""/>
      <w:lvlJc w:val="left"/>
      <w:pPr>
        <w:tabs>
          <w:tab w:val="num" w:pos="1068"/>
        </w:tabs>
        <w:ind w:left="1068" w:hanging="360"/>
      </w:pPr>
      <w:rPr>
        <w:rFonts w:ascii="Symbol" w:hAnsi="Symbol"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6" w15:restartNumberingAfterBreak="0">
    <w:nsid w:val="6BA90D5A"/>
    <w:multiLevelType w:val="hybridMultilevel"/>
    <w:tmpl w:val="1F1AA610"/>
    <w:lvl w:ilvl="0" w:tplc="04130001">
      <w:start w:val="1"/>
      <w:numFmt w:val="bullet"/>
      <w:lvlText w:val=""/>
      <w:lvlJc w:val="left"/>
      <w:pPr>
        <w:tabs>
          <w:tab w:val="num" w:pos="1068"/>
        </w:tabs>
        <w:ind w:left="1068" w:hanging="360"/>
      </w:pPr>
      <w:rPr>
        <w:rFonts w:ascii="Symbol" w:hAnsi="Symbol" w:hint="default"/>
      </w:rPr>
    </w:lvl>
    <w:lvl w:ilvl="1" w:tplc="0409000F">
      <w:start w:val="1"/>
      <w:numFmt w:val="decimal"/>
      <w:lvlText w:val="%2."/>
      <w:lvlJc w:val="left"/>
      <w:pPr>
        <w:tabs>
          <w:tab w:val="num" w:pos="1788"/>
        </w:tabs>
        <w:ind w:left="1788" w:hanging="360"/>
      </w:pPr>
      <w:rPr>
        <w:rFonts w:hint="default"/>
      </w:r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7" w15:restartNumberingAfterBreak="0">
    <w:nsid w:val="709B37BF"/>
    <w:multiLevelType w:val="hybridMultilevel"/>
    <w:tmpl w:val="1D721AD2"/>
    <w:lvl w:ilvl="0" w:tplc="0413000B">
      <w:start w:val="1"/>
      <w:numFmt w:val="bullet"/>
      <w:lvlText w:val=""/>
      <w:lvlJc w:val="left"/>
      <w:pPr>
        <w:tabs>
          <w:tab w:val="num" w:pos="360"/>
        </w:tabs>
        <w:ind w:left="360" w:hanging="360"/>
      </w:pPr>
      <w:rPr>
        <w:rFonts w:ascii="Wingdings" w:hAnsi="Wingdings" w:hint="default"/>
      </w:r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8" w15:restartNumberingAfterBreak="0">
    <w:nsid w:val="72963674"/>
    <w:multiLevelType w:val="hybridMultilevel"/>
    <w:tmpl w:val="9642D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1B6899"/>
    <w:multiLevelType w:val="hybridMultilevel"/>
    <w:tmpl w:val="FA3C57A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5"/>
  </w:num>
  <w:num w:numId="3">
    <w:abstractNumId w:val="16"/>
  </w:num>
  <w:num w:numId="4">
    <w:abstractNumId w:val="15"/>
  </w:num>
  <w:num w:numId="5">
    <w:abstractNumId w:val="8"/>
  </w:num>
  <w:num w:numId="6">
    <w:abstractNumId w:val="12"/>
  </w:num>
  <w:num w:numId="7">
    <w:abstractNumId w:val="4"/>
  </w:num>
  <w:num w:numId="8">
    <w:abstractNumId w:val="2"/>
  </w:num>
  <w:num w:numId="9">
    <w:abstractNumId w:val="17"/>
  </w:num>
  <w:num w:numId="10">
    <w:abstractNumId w:val="1"/>
  </w:num>
  <w:num w:numId="11">
    <w:abstractNumId w:val="18"/>
  </w:num>
  <w:num w:numId="12">
    <w:abstractNumId w:val="10"/>
  </w:num>
  <w:num w:numId="13">
    <w:abstractNumId w:val="0"/>
  </w:num>
  <w:num w:numId="14">
    <w:abstractNumId w:val="14"/>
  </w:num>
  <w:num w:numId="15">
    <w:abstractNumId w:val="3"/>
  </w:num>
  <w:num w:numId="16">
    <w:abstractNumId w:val="6"/>
  </w:num>
  <w:num w:numId="17">
    <w:abstractNumId w:val="13"/>
  </w:num>
  <w:num w:numId="18">
    <w:abstractNumId w:val="11"/>
  </w:num>
  <w:num w:numId="19">
    <w:abstractNumId w:val="7"/>
  </w:num>
  <w:num w:numId="2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31"/>
    <w:rsid w:val="00006C7D"/>
    <w:rsid w:val="00007650"/>
    <w:rsid w:val="00012FB2"/>
    <w:rsid w:val="0001404D"/>
    <w:rsid w:val="000234CD"/>
    <w:rsid w:val="00033C62"/>
    <w:rsid w:val="000368DA"/>
    <w:rsid w:val="0006015C"/>
    <w:rsid w:val="00060B42"/>
    <w:rsid w:val="00063DD8"/>
    <w:rsid w:val="00064A0E"/>
    <w:rsid w:val="000B08F0"/>
    <w:rsid w:val="000B093B"/>
    <w:rsid w:val="000B0D0A"/>
    <w:rsid w:val="000B0D4F"/>
    <w:rsid w:val="000B78D1"/>
    <w:rsid w:val="000E065E"/>
    <w:rsid w:val="000E6D67"/>
    <w:rsid w:val="000F529B"/>
    <w:rsid w:val="001021A8"/>
    <w:rsid w:val="001050EF"/>
    <w:rsid w:val="00111F39"/>
    <w:rsid w:val="001328BE"/>
    <w:rsid w:val="001347F0"/>
    <w:rsid w:val="00163380"/>
    <w:rsid w:val="00166E7C"/>
    <w:rsid w:val="0018263D"/>
    <w:rsid w:val="001A0C12"/>
    <w:rsid w:val="001A74C2"/>
    <w:rsid w:val="001A753D"/>
    <w:rsid w:val="001C21C8"/>
    <w:rsid w:val="001E7322"/>
    <w:rsid w:val="0021121A"/>
    <w:rsid w:val="00215568"/>
    <w:rsid w:val="00245AA0"/>
    <w:rsid w:val="00246B44"/>
    <w:rsid w:val="00260910"/>
    <w:rsid w:val="002662E5"/>
    <w:rsid w:val="00281E71"/>
    <w:rsid w:val="002A649E"/>
    <w:rsid w:val="002B0A69"/>
    <w:rsid w:val="002C5F40"/>
    <w:rsid w:val="002E33EB"/>
    <w:rsid w:val="002E3667"/>
    <w:rsid w:val="002E4660"/>
    <w:rsid w:val="003007F0"/>
    <w:rsid w:val="00312625"/>
    <w:rsid w:val="00317D35"/>
    <w:rsid w:val="00342F71"/>
    <w:rsid w:val="00344365"/>
    <w:rsid w:val="003600CC"/>
    <w:rsid w:val="00367CD8"/>
    <w:rsid w:val="00395678"/>
    <w:rsid w:val="003A3039"/>
    <w:rsid w:val="003C52C8"/>
    <w:rsid w:val="003D1F89"/>
    <w:rsid w:val="003E674A"/>
    <w:rsid w:val="00411C8F"/>
    <w:rsid w:val="004514F9"/>
    <w:rsid w:val="00456E9D"/>
    <w:rsid w:val="004643BD"/>
    <w:rsid w:val="00490062"/>
    <w:rsid w:val="00497E63"/>
    <w:rsid w:val="004A348F"/>
    <w:rsid w:val="004B0C1E"/>
    <w:rsid w:val="004C0C69"/>
    <w:rsid w:val="004C4768"/>
    <w:rsid w:val="004C771C"/>
    <w:rsid w:val="004E1422"/>
    <w:rsid w:val="004E4FB4"/>
    <w:rsid w:val="004E748A"/>
    <w:rsid w:val="005036A7"/>
    <w:rsid w:val="00512C6B"/>
    <w:rsid w:val="005144FF"/>
    <w:rsid w:val="00532211"/>
    <w:rsid w:val="005344B1"/>
    <w:rsid w:val="005352E6"/>
    <w:rsid w:val="00552EEE"/>
    <w:rsid w:val="00564F49"/>
    <w:rsid w:val="005660F7"/>
    <w:rsid w:val="00576721"/>
    <w:rsid w:val="005842C1"/>
    <w:rsid w:val="00592780"/>
    <w:rsid w:val="0059553E"/>
    <w:rsid w:val="005956DE"/>
    <w:rsid w:val="005B57BC"/>
    <w:rsid w:val="005C2753"/>
    <w:rsid w:val="005C7941"/>
    <w:rsid w:val="005D613E"/>
    <w:rsid w:val="005E2F48"/>
    <w:rsid w:val="005E3C4B"/>
    <w:rsid w:val="00614070"/>
    <w:rsid w:val="006242BA"/>
    <w:rsid w:val="00625E40"/>
    <w:rsid w:val="00631510"/>
    <w:rsid w:val="00631AC6"/>
    <w:rsid w:val="00643341"/>
    <w:rsid w:val="0067106E"/>
    <w:rsid w:val="00675EBE"/>
    <w:rsid w:val="00683DD3"/>
    <w:rsid w:val="00692501"/>
    <w:rsid w:val="006A413B"/>
    <w:rsid w:val="006C3079"/>
    <w:rsid w:val="006D1BFD"/>
    <w:rsid w:val="006D3541"/>
    <w:rsid w:val="006E341A"/>
    <w:rsid w:val="006F0D10"/>
    <w:rsid w:val="006F23A6"/>
    <w:rsid w:val="006F3556"/>
    <w:rsid w:val="007150DC"/>
    <w:rsid w:val="007168F4"/>
    <w:rsid w:val="00721429"/>
    <w:rsid w:val="00732871"/>
    <w:rsid w:val="00753F5E"/>
    <w:rsid w:val="007619B5"/>
    <w:rsid w:val="00763FBF"/>
    <w:rsid w:val="00785E3C"/>
    <w:rsid w:val="007C3A63"/>
    <w:rsid w:val="007D2C44"/>
    <w:rsid w:val="007E3813"/>
    <w:rsid w:val="007E667A"/>
    <w:rsid w:val="00801A29"/>
    <w:rsid w:val="008032B7"/>
    <w:rsid w:val="00816903"/>
    <w:rsid w:val="00825073"/>
    <w:rsid w:val="00833CE1"/>
    <w:rsid w:val="00843778"/>
    <w:rsid w:val="008520B9"/>
    <w:rsid w:val="00855FD5"/>
    <w:rsid w:val="008849B4"/>
    <w:rsid w:val="00891471"/>
    <w:rsid w:val="00891531"/>
    <w:rsid w:val="008964DA"/>
    <w:rsid w:val="008B27E6"/>
    <w:rsid w:val="008B2E67"/>
    <w:rsid w:val="008C673D"/>
    <w:rsid w:val="008E2CD1"/>
    <w:rsid w:val="008E36E6"/>
    <w:rsid w:val="009115BC"/>
    <w:rsid w:val="009115FE"/>
    <w:rsid w:val="00914F32"/>
    <w:rsid w:val="00926A42"/>
    <w:rsid w:val="009331F1"/>
    <w:rsid w:val="00957F6C"/>
    <w:rsid w:val="00986BAD"/>
    <w:rsid w:val="00986D46"/>
    <w:rsid w:val="00992E10"/>
    <w:rsid w:val="00994D85"/>
    <w:rsid w:val="00997C4F"/>
    <w:rsid w:val="009E4335"/>
    <w:rsid w:val="009E5E2A"/>
    <w:rsid w:val="00A00037"/>
    <w:rsid w:val="00A146BC"/>
    <w:rsid w:val="00A16CFB"/>
    <w:rsid w:val="00A22309"/>
    <w:rsid w:val="00A233BA"/>
    <w:rsid w:val="00A32179"/>
    <w:rsid w:val="00A42905"/>
    <w:rsid w:val="00A5021F"/>
    <w:rsid w:val="00A5130D"/>
    <w:rsid w:val="00A66C5F"/>
    <w:rsid w:val="00A70EB7"/>
    <w:rsid w:val="00A7752E"/>
    <w:rsid w:val="00A842CF"/>
    <w:rsid w:val="00A904DC"/>
    <w:rsid w:val="00A92C9D"/>
    <w:rsid w:val="00A9536E"/>
    <w:rsid w:val="00AC4504"/>
    <w:rsid w:val="00AD76EB"/>
    <w:rsid w:val="00AD77FB"/>
    <w:rsid w:val="00AE22BB"/>
    <w:rsid w:val="00B012CC"/>
    <w:rsid w:val="00B03FD5"/>
    <w:rsid w:val="00B31BAC"/>
    <w:rsid w:val="00B32553"/>
    <w:rsid w:val="00B4749E"/>
    <w:rsid w:val="00B51C85"/>
    <w:rsid w:val="00B57A12"/>
    <w:rsid w:val="00B7184D"/>
    <w:rsid w:val="00B852A2"/>
    <w:rsid w:val="00BA1C75"/>
    <w:rsid w:val="00BC4DDE"/>
    <w:rsid w:val="00BD0682"/>
    <w:rsid w:val="00BD218A"/>
    <w:rsid w:val="00BD223D"/>
    <w:rsid w:val="00BF3864"/>
    <w:rsid w:val="00C30997"/>
    <w:rsid w:val="00C55C1E"/>
    <w:rsid w:val="00C63A86"/>
    <w:rsid w:val="00CA4826"/>
    <w:rsid w:val="00CB5F9A"/>
    <w:rsid w:val="00D0011B"/>
    <w:rsid w:val="00D07B79"/>
    <w:rsid w:val="00D11C58"/>
    <w:rsid w:val="00D13D61"/>
    <w:rsid w:val="00D23F3E"/>
    <w:rsid w:val="00D33E54"/>
    <w:rsid w:val="00D36BF3"/>
    <w:rsid w:val="00D37489"/>
    <w:rsid w:val="00D55D8C"/>
    <w:rsid w:val="00D6453C"/>
    <w:rsid w:val="00D71AFD"/>
    <w:rsid w:val="00D8554B"/>
    <w:rsid w:val="00D87528"/>
    <w:rsid w:val="00D91D8E"/>
    <w:rsid w:val="00DA1A4A"/>
    <w:rsid w:val="00DA7CFB"/>
    <w:rsid w:val="00DB4E2A"/>
    <w:rsid w:val="00DE4226"/>
    <w:rsid w:val="00E0308D"/>
    <w:rsid w:val="00E1568C"/>
    <w:rsid w:val="00E2142D"/>
    <w:rsid w:val="00E227C9"/>
    <w:rsid w:val="00E4309F"/>
    <w:rsid w:val="00E510C7"/>
    <w:rsid w:val="00E80EBA"/>
    <w:rsid w:val="00E82272"/>
    <w:rsid w:val="00E8576A"/>
    <w:rsid w:val="00E91E27"/>
    <w:rsid w:val="00EB0453"/>
    <w:rsid w:val="00EC7D3B"/>
    <w:rsid w:val="00EE5226"/>
    <w:rsid w:val="00EF0589"/>
    <w:rsid w:val="00EF567A"/>
    <w:rsid w:val="00F0248E"/>
    <w:rsid w:val="00F12CF1"/>
    <w:rsid w:val="00F14566"/>
    <w:rsid w:val="00F30055"/>
    <w:rsid w:val="00F41514"/>
    <w:rsid w:val="00F46D37"/>
    <w:rsid w:val="00F47C74"/>
    <w:rsid w:val="00F54459"/>
    <w:rsid w:val="00F55E8C"/>
    <w:rsid w:val="00F73F4B"/>
    <w:rsid w:val="00F82CE4"/>
    <w:rsid w:val="00F92CAE"/>
    <w:rsid w:val="00FA5F36"/>
    <w:rsid w:val="00FB009B"/>
    <w:rsid w:val="00FB4445"/>
    <w:rsid w:val="00FB619A"/>
    <w:rsid w:val="00FC1A08"/>
    <w:rsid w:val="00FC7F66"/>
    <w:rsid w:val="00FE592B"/>
    <w:rsid w:val="00FE79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6CDBF07"/>
  <w15:chartTrackingRefBased/>
  <w15:docId w15:val="{E9FEC9AE-24F7-4C1E-90C6-90AFF82A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0A69"/>
    <w:rPr>
      <w:rFonts w:ascii="Verdana" w:hAnsi="Verdana"/>
      <w:sz w:val="17"/>
      <w:szCs w:val="24"/>
    </w:rPr>
  </w:style>
  <w:style w:type="paragraph" w:styleId="Heading1">
    <w:name w:val="heading 1"/>
    <w:basedOn w:val="Normal"/>
    <w:next w:val="Normal"/>
    <w:qFormat/>
    <w:rsid w:val="001A74C2"/>
    <w:pPr>
      <w:keepNext/>
      <w:numPr>
        <w:numId w:val="12"/>
      </w:numPr>
      <w:pBdr>
        <w:top w:val="single" w:sz="4" w:space="4" w:color="auto"/>
        <w:bottom w:val="single" w:sz="4" w:space="1" w:color="auto"/>
      </w:pBdr>
      <w:spacing w:before="240" w:after="60" w:line="360" w:lineRule="auto"/>
      <w:jc w:val="both"/>
      <w:outlineLvl w:val="0"/>
    </w:pPr>
    <w:rPr>
      <w:b/>
      <w:kern w:val="28"/>
      <w:sz w:val="28"/>
      <w:szCs w:val="20"/>
      <w:lang w:val="en-US" w:eastAsia="en-US"/>
    </w:rPr>
  </w:style>
  <w:style w:type="paragraph" w:styleId="Heading2">
    <w:name w:val="heading 2"/>
    <w:basedOn w:val="Normal"/>
    <w:next w:val="Normal"/>
    <w:qFormat/>
    <w:rsid w:val="0006015C"/>
    <w:pPr>
      <w:keepNext/>
      <w:numPr>
        <w:ilvl w:val="1"/>
        <w:numId w:val="12"/>
      </w:numPr>
      <w:spacing w:before="240" w:after="60" w:line="360" w:lineRule="auto"/>
      <w:jc w:val="both"/>
      <w:outlineLvl w:val="1"/>
    </w:pPr>
    <w:rPr>
      <w:rFonts w:ascii="Arial" w:hAnsi="Arial"/>
      <w:b/>
      <w:bCs/>
      <w:szCs w:val="20"/>
      <w:lang w:val="en-US" w:eastAsia="en-US"/>
    </w:rPr>
  </w:style>
  <w:style w:type="paragraph" w:styleId="Heading3">
    <w:name w:val="heading 3"/>
    <w:basedOn w:val="Normal"/>
    <w:next w:val="Normal"/>
    <w:autoRedefine/>
    <w:qFormat/>
    <w:rsid w:val="008849B4"/>
    <w:pPr>
      <w:keepNext/>
      <w:spacing w:before="240" w:after="60" w:line="360" w:lineRule="auto"/>
      <w:jc w:val="both"/>
      <w:outlineLvl w:val="2"/>
    </w:pPr>
    <w:rPr>
      <w:b/>
      <w:sz w:val="22"/>
      <w:szCs w:val="20"/>
      <w:lang w:val="en-US" w:eastAsia="en-US"/>
    </w:rPr>
  </w:style>
  <w:style w:type="paragraph" w:styleId="Heading4">
    <w:name w:val="heading 4"/>
    <w:basedOn w:val="Normal"/>
    <w:next w:val="Normal"/>
    <w:qFormat/>
    <w:rsid w:val="00D0011B"/>
    <w:pPr>
      <w:keepNext/>
      <w:spacing w:line="360" w:lineRule="auto"/>
      <w:jc w:val="both"/>
      <w:outlineLvl w:val="3"/>
    </w:pPr>
    <w:rPr>
      <w:i/>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18263D"/>
    <w:rPr>
      <w:sz w:val="16"/>
      <w:szCs w:val="16"/>
    </w:rPr>
  </w:style>
  <w:style w:type="paragraph" w:styleId="CommentText">
    <w:name w:val="annotation text"/>
    <w:basedOn w:val="Normal"/>
    <w:semiHidden/>
    <w:rsid w:val="0018263D"/>
    <w:rPr>
      <w:sz w:val="20"/>
      <w:szCs w:val="20"/>
    </w:rPr>
  </w:style>
  <w:style w:type="paragraph" w:styleId="CommentSubject">
    <w:name w:val="annotation subject"/>
    <w:basedOn w:val="CommentText"/>
    <w:next w:val="CommentText"/>
    <w:semiHidden/>
    <w:rsid w:val="0018263D"/>
    <w:rPr>
      <w:b/>
      <w:bCs/>
    </w:rPr>
  </w:style>
  <w:style w:type="paragraph" w:styleId="BalloonText">
    <w:name w:val="Balloon Text"/>
    <w:basedOn w:val="Normal"/>
    <w:semiHidden/>
    <w:rsid w:val="0018263D"/>
    <w:rPr>
      <w:rFonts w:ascii="Tahoma" w:hAnsi="Tahoma" w:cs="Tahoma"/>
      <w:sz w:val="16"/>
      <w:szCs w:val="16"/>
    </w:rPr>
  </w:style>
  <w:style w:type="paragraph" w:styleId="FootnoteText">
    <w:name w:val="footnote text"/>
    <w:basedOn w:val="Normal"/>
    <w:semiHidden/>
    <w:rsid w:val="008849B4"/>
    <w:rPr>
      <w:sz w:val="20"/>
      <w:szCs w:val="20"/>
    </w:rPr>
  </w:style>
  <w:style w:type="character" w:styleId="FootnoteReference">
    <w:name w:val="footnote reference"/>
    <w:semiHidden/>
    <w:rsid w:val="008849B4"/>
    <w:rPr>
      <w:vertAlign w:val="superscript"/>
    </w:rPr>
  </w:style>
  <w:style w:type="paragraph" w:customStyle="1" w:styleId="StyleHeading1Left0cmFirstline0cm">
    <w:name w:val="Style Heading 1 + Left:  0 cm First line:  0 cm"/>
    <w:basedOn w:val="Heading1"/>
    <w:rsid w:val="008849B4"/>
    <w:pPr>
      <w:ind w:left="0" w:firstLine="0"/>
    </w:pPr>
    <w:rPr>
      <w:rFonts w:ascii="Arial" w:hAnsi="Arial"/>
      <w:bCs/>
      <w:sz w:val="32"/>
    </w:rPr>
  </w:style>
  <w:style w:type="paragraph" w:customStyle="1" w:styleId="StyleHeading2Left0cmFirstline0cm">
    <w:name w:val="Style Heading 2 + Left:  0 cm First line:  0 cm"/>
    <w:basedOn w:val="Heading2"/>
    <w:rsid w:val="008849B4"/>
    <w:rPr>
      <w:bCs w:val="0"/>
      <w:sz w:val="28"/>
    </w:rPr>
  </w:style>
  <w:style w:type="paragraph" w:customStyle="1" w:styleId="StyleHeading3Left0cmFirstline0cm">
    <w:name w:val="Style Heading 3 + Left:  0 cm First line:  0 cm"/>
    <w:basedOn w:val="Heading3"/>
    <w:rsid w:val="008849B4"/>
    <w:rPr>
      <w:rFonts w:ascii="Arial" w:hAnsi="Arial"/>
      <w:bCs/>
      <w:i/>
      <w:sz w:val="24"/>
    </w:rPr>
  </w:style>
  <w:style w:type="character" w:styleId="Hyperlink">
    <w:name w:val="Hyperlink"/>
    <w:rsid w:val="000B0D4F"/>
    <w:rPr>
      <w:color w:val="0000FF"/>
      <w:u w:val="single"/>
    </w:rPr>
  </w:style>
  <w:style w:type="paragraph" w:styleId="Header">
    <w:name w:val="header"/>
    <w:basedOn w:val="Normal"/>
    <w:link w:val="HeaderChar"/>
    <w:rsid w:val="00FC7F66"/>
    <w:pPr>
      <w:tabs>
        <w:tab w:val="center" w:pos="4536"/>
        <w:tab w:val="right" w:pos="9072"/>
      </w:tabs>
    </w:pPr>
  </w:style>
  <w:style w:type="character" w:customStyle="1" w:styleId="HeaderChar">
    <w:name w:val="Header Char"/>
    <w:link w:val="Header"/>
    <w:rsid w:val="00FC7F66"/>
    <w:rPr>
      <w:sz w:val="24"/>
      <w:szCs w:val="24"/>
      <w:lang w:val="nl-NL" w:eastAsia="nl-NL"/>
    </w:rPr>
  </w:style>
  <w:style w:type="paragraph" w:styleId="Footer">
    <w:name w:val="footer"/>
    <w:basedOn w:val="Normal"/>
    <w:link w:val="FooterChar"/>
    <w:uiPriority w:val="99"/>
    <w:rsid w:val="00FC7F66"/>
    <w:pPr>
      <w:tabs>
        <w:tab w:val="center" w:pos="4536"/>
        <w:tab w:val="right" w:pos="9072"/>
      </w:tabs>
    </w:pPr>
  </w:style>
  <w:style w:type="character" w:customStyle="1" w:styleId="FooterChar">
    <w:name w:val="Footer Char"/>
    <w:link w:val="Footer"/>
    <w:uiPriority w:val="99"/>
    <w:rsid w:val="00FC7F66"/>
    <w:rPr>
      <w:sz w:val="24"/>
      <w:szCs w:val="24"/>
      <w:lang w:val="nl-NL" w:eastAsia="nl-NL"/>
    </w:rPr>
  </w:style>
  <w:style w:type="table" w:styleId="TableGrid">
    <w:name w:val="Table Grid"/>
    <w:basedOn w:val="TableNormal"/>
    <w:rsid w:val="00761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619B5"/>
    <w:rPr>
      <w:b/>
      <w:bCs/>
      <w:sz w:val="20"/>
      <w:szCs w:val="20"/>
    </w:rPr>
  </w:style>
  <w:style w:type="paragraph" w:styleId="ListParagraph">
    <w:name w:val="List Paragraph"/>
    <w:basedOn w:val="Normal"/>
    <w:uiPriority w:val="34"/>
    <w:qFormat/>
    <w:rsid w:val="006F23A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books.cambridge.org/ebook.jsf?bid=CBO9781139043137" TargetMode="Externa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cdn.knmi.nl/knmi/map/page/klimatologie/grafieken/neerslagtekort/neerslagtekort_2020.png" TargetMode="External"/><Relationship Id="rId24" Type="http://schemas.openxmlformats.org/officeDocument/2006/relationships/image" Target="media/image9.w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s://cdn.knmi.nl/knmi/map/page/klimatologie/grafieken/neerslagtekort/neerslagtekort-2011.png"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C3940-2391-4770-9630-0E33B5EBE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8819C998.dotm</Template>
  <TotalTime>119</TotalTime>
  <Pages>1</Pages>
  <Words>2632</Words>
  <Characters>14482</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Analysis of meteorological data: Basin-wide actual evaporation + reference evapotranspiration</vt:lpstr>
      <vt:lpstr>Analysis of meteorological data: Basin-wide actual evaporation + reference evapotranspiration</vt:lpstr>
    </vt:vector>
  </TitlesOfParts>
  <Company>WUR</Company>
  <LinksUpToDate>false</LinksUpToDate>
  <CharactersWithSpaces>17080</CharactersWithSpaces>
  <SharedDoc>false</SharedDoc>
  <HLinks>
    <vt:vector size="6" baseType="variant">
      <vt:variant>
        <vt:i4>7864416</vt:i4>
      </vt:variant>
      <vt:variant>
        <vt:i4>0</vt:i4>
      </vt:variant>
      <vt:variant>
        <vt:i4>0</vt:i4>
      </vt:variant>
      <vt:variant>
        <vt:i4>5</vt:i4>
      </vt:variant>
      <vt:variant>
        <vt:lpwstr>http://ebooks.cambridge.org/ebook.jsf?bid=CBO9781139043137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meteorological data: Basin-wide actual evaporation + reference evapotranspiration</dc:title>
  <dc:subject/>
  <dc:creator>arnold</dc:creator>
  <cp:keywords/>
  <cp:lastModifiedBy>Moene, Arnold</cp:lastModifiedBy>
  <cp:revision>7</cp:revision>
  <cp:lastPrinted>2020-05-29T00:11:00Z</cp:lastPrinted>
  <dcterms:created xsi:type="dcterms:W3CDTF">2020-05-28T22:07:00Z</dcterms:created>
  <dcterms:modified xsi:type="dcterms:W3CDTF">2020-05-29T00:11:00Z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Elsevier's Harvard Style (with titles)</vt:lpwstr>
  </property>
</Properties>
</file>