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3E2D40" w14:textId="77777777" w:rsidR="002531E2" w:rsidRPr="002531E2" w:rsidRDefault="002531E2" w:rsidP="002531E2">
      <w:pPr>
        <w:rPr>
          <w:rFonts w:ascii="Times New Roman" w:hAnsi="Times New Roman" w:cs="Times New Roman"/>
          <w:b/>
          <w:bCs/>
        </w:rPr>
      </w:pPr>
      <w:r w:rsidRPr="002531E2">
        <w:rPr>
          <w:rFonts w:ascii="Times New Roman" w:hAnsi="Times New Roman" w:cs="Times New Roman"/>
          <w:b/>
          <w:bCs/>
        </w:rPr>
        <w:t>Methodology</w:t>
      </w:r>
    </w:p>
    <w:p w14:paraId="4185AD1C" w14:textId="404EEF0D" w:rsidR="00207916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This section outlines the methodology for developing and evaluating a convolutional neural network (CNN)-based model for glaucoma detection using OCT images. The workflow involves multiple stages, including data acquisition, preprocessing, model design, training, and evaluation, ensuring high diagnostic accuracy.</w:t>
      </w:r>
    </w:p>
    <w:p w14:paraId="77F1D12D" w14:textId="001714E1" w:rsidR="002531E2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 xml:space="preserve">The dataset used for this study was sourced from Kaggle's </w:t>
      </w:r>
      <w:r w:rsidRPr="002531E2">
        <w:rPr>
          <w:rFonts w:ascii="Times New Roman" w:hAnsi="Times New Roman" w:cs="Times New Roman"/>
          <w:b/>
          <w:bCs/>
        </w:rPr>
        <w:t>Glaucoma OCT Images</w:t>
      </w:r>
      <w:r w:rsidRPr="002531E2">
        <w:rPr>
          <w:rFonts w:ascii="Times New Roman" w:hAnsi="Times New Roman" w:cs="Times New Roman"/>
        </w:rPr>
        <w:t xml:space="preserve"> dataset. It contains labeled images representing normal and advanced glaucoma conditions. The dataset was downloaded and extracted programmatically to enable seamless integration with the preprocessing pipeline.</w:t>
      </w:r>
    </w:p>
    <w:p w14:paraId="12F2AA94" w14:textId="37F20094" w:rsidR="002531E2" w:rsidRPr="002531E2" w:rsidRDefault="00207916" w:rsidP="002531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</w:t>
      </w:r>
      <w:r w:rsidR="002531E2" w:rsidRPr="002531E2">
        <w:rPr>
          <w:rFonts w:ascii="Times New Roman" w:hAnsi="Times New Roman" w:cs="Times New Roman"/>
          <w:b/>
          <w:bCs/>
        </w:rPr>
        <w:t>. Data Preprocessing</w:t>
      </w:r>
    </w:p>
    <w:p w14:paraId="0286B3BB" w14:textId="77777777" w:rsidR="002531E2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To enhance the quality of the images and prepare them for model training, the following preprocessing steps were applied:</w:t>
      </w:r>
    </w:p>
    <w:p w14:paraId="04A9B6BF" w14:textId="77777777" w:rsidR="002531E2" w:rsidRPr="002531E2" w:rsidRDefault="002531E2" w:rsidP="002531E2">
      <w:pPr>
        <w:rPr>
          <w:rFonts w:ascii="Times New Roman" w:hAnsi="Times New Roman" w:cs="Times New Roman"/>
          <w:b/>
          <w:bCs/>
        </w:rPr>
      </w:pPr>
      <w:r w:rsidRPr="002531E2">
        <w:rPr>
          <w:rFonts w:ascii="Times New Roman" w:hAnsi="Times New Roman" w:cs="Times New Roman"/>
          <w:b/>
          <w:bCs/>
        </w:rPr>
        <w:t>a. Image Loading and Resizing</w:t>
      </w:r>
    </w:p>
    <w:p w14:paraId="7DD47E80" w14:textId="77777777" w:rsidR="002531E2" w:rsidRPr="002531E2" w:rsidRDefault="002531E2" w:rsidP="002531E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Images were loaded using OpenCV and resized to a uniform dimension of 224×224224 \times 224 pixels to ensure compatibility with the CNN model.</w:t>
      </w:r>
    </w:p>
    <w:p w14:paraId="76A77D74" w14:textId="5D717058" w:rsidR="00207916" w:rsidRPr="002531E2" w:rsidRDefault="00207916" w:rsidP="0020791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b. </w:t>
      </w:r>
      <w:r w:rsidRPr="002531E2">
        <w:rPr>
          <w:rFonts w:ascii="Times New Roman" w:hAnsi="Times New Roman" w:cs="Times New Roman"/>
          <w:b/>
          <w:bCs/>
        </w:rPr>
        <w:t>Image Enhancement</w:t>
      </w:r>
    </w:p>
    <w:p w14:paraId="1284B35E" w14:textId="77777777" w:rsidR="00207916" w:rsidRPr="002531E2" w:rsidRDefault="00207916" w:rsidP="002079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Noise reduction was applied using Gaussian blur.</w:t>
      </w:r>
      <w:bookmarkStart w:id="0" w:name="_GoBack"/>
      <w:bookmarkEnd w:id="0"/>
    </w:p>
    <w:p w14:paraId="07E1EA1B" w14:textId="77777777" w:rsidR="00207916" w:rsidRPr="002531E2" w:rsidRDefault="00207916" w:rsidP="002079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Edge detection was performed using the Canny method.</w:t>
      </w:r>
    </w:p>
    <w:p w14:paraId="00DEAFD5" w14:textId="77777777" w:rsidR="00207916" w:rsidRPr="002531E2" w:rsidRDefault="00207916" w:rsidP="0020791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Sharpening was applied using unsharp masking techniques to enhance the key features of glaucoma-related patterns.</w:t>
      </w:r>
    </w:p>
    <w:p w14:paraId="368A673E" w14:textId="77777777" w:rsidR="00207916" w:rsidRDefault="00207916" w:rsidP="002531E2">
      <w:pPr>
        <w:rPr>
          <w:rFonts w:ascii="Times New Roman" w:hAnsi="Times New Roman" w:cs="Times New Roman"/>
          <w:b/>
          <w:bCs/>
        </w:rPr>
      </w:pPr>
    </w:p>
    <w:p w14:paraId="5C05DF69" w14:textId="77965616" w:rsidR="002531E2" w:rsidRPr="002531E2" w:rsidRDefault="00207916" w:rsidP="002531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</w:t>
      </w:r>
      <w:r w:rsidR="002531E2" w:rsidRPr="002531E2">
        <w:rPr>
          <w:rFonts w:ascii="Times New Roman" w:hAnsi="Times New Roman" w:cs="Times New Roman"/>
          <w:b/>
          <w:bCs/>
        </w:rPr>
        <w:t>. Image Normalization</w:t>
      </w:r>
    </w:p>
    <w:p w14:paraId="6858B7DA" w14:textId="77777777" w:rsidR="002531E2" w:rsidRPr="002531E2" w:rsidRDefault="002531E2" w:rsidP="002531E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Pixel intensity values were normalized to a range of [0, 1], improving convergence during training.</w:t>
      </w:r>
    </w:p>
    <w:p w14:paraId="67A4CA65" w14:textId="672F5D38" w:rsidR="002531E2" w:rsidRPr="002531E2" w:rsidRDefault="000A703C" w:rsidP="002531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="002531E2" w:rsidRPr="002531E2">
        <w:rPr>
          <w:rFonts w:ascii="Times New Roman" w:hAnsi="Times New Roman" w:cs="Times New Roman"/>
          <w:b/>
          <w:bCs/>
        </w:rPr>
        <w:t>. Label Encoding</w:t>
      </w:r>
    </w:p>
    <w:p w14:paraId="37F56F9D" w14:textId="77777777" w:rsidR="002531E2" w:rsidRPr="002531E2" w:rsidRDefault="002531E2" w:rsidP="002531E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Labels were encoded into binary values: 0 for normal glaucoma and 1 for advanced glaucoma, enabling binary classification.</w:t>
      </w:r>
    </w:p>
    <w:p w14:paraId="52747CBA" w14:textId="2C8E9C39" w:rsidR="002531E2" w:rsidRPr="002531E2" w:rsidRDefault="00207916" w:rsidP="002531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</w:t>
      </w:r>
      <w:r w:rsidR="002531E2" w:rsidRPr="002531E2">
        <w:rPr>
          <w:rFonts w:ascii="Times New Roman" w:hAnsi="Times New Roman" w:cs="Times New Roman"/>
          <w:b/>
          <w:bCs/>
        </w:rPr>
        <w:t>. Model Development</w:t>
      </w:r>
    </w:p>
    <w:p w14:paraId="59E1C27C" w14:textId="77777777" w:rsidR="002531E2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 xml:space="preserve">The model was implemented using </w:t>
      </w:r>
      <w:proofErr w:type="spellStart"/>
      <w:r w:rsidRPr="002531E2">
        <w:rPr>
          <w:rFonts w:ascii="Times New Roman" w:hAnsi="Times New Roman" w:cs="Times New Roman"/>
        </w:rPr>
        <w:t>TensorFlow</w:t>
      </w:r>
      <w:proofErr w:type="spellEnd"/>
      <w:r w:rsidRPr="002531E2">
        <w:rPr>
          <w:rFonts w:ascii="Times New Roman" w:hAnsi="Times New Roman" w:cs="Times New Roman"/>
        </w:rPr>
        <w:t xml:space="preserve"> and </w:t>
      </w:r>
      <w:proofErr w:type="spellStart"/>
      <w:r w:rsidRPr="002531E2">
        <w:rPr>
          <w:rFonts w:ascii="Times New Roman" w:hAnsi="Times New Roman" w:cs="Times New Roman"/>
        </w:rPr>
        <w:t>Keras</w:t>
      </w:r>
      <w:proofErr w:type="spellEnd"/>
      <w:r w:rsidRPr="002531E2">
        <w:rPr>
          <w:rFonts w:ascii="Times New Roman" w:hAnsi="Times New Roman" w:cs="Times New Roman"/>
        </w:rPr>
        <w:t>, focusing on extracting hierarchical features through convolutional operations.</w:t>
      </w:r>
    </w:p>
    <w:p w14:paraId="0DA60B8D" w14:textId="77777777" w:rsidR="002531E2" w:rsidRPr="002531E2" w:rsidRDefault="002531E2" w:rsidP="002531E2">
      <w:pPr>
        <w:rPr>
          <w:rFonts w:ascii="Times New Roman" w:hAnsi="Times New Roman" w:cs="Times New Roman"/>
          <w:b/>
          <w:bCs/>
        </w:rPr>
      </w:pPr>
      <w:r w:rsidRPr="002531E2">
        <w:rPr>
          <w:rFonts w:ascii="Times New Roman" w:hAnsi="Times New Roman" w:cs="Times New Roman"/>
          <w:b/>
          <w:bCs/>
        </w:rPr>
        <w:t>a. Architecture Design</w:t>
      </w:r>
    </w:p>
    <w:p w14:paraId="3615CB62" w14:textId="77777777" w:rsidR="002531E2" w:rsidRPr="002531E2" w:rsidRDefault="002531E2" w:rsidP="002531E2">
      <w:pPr>
        <w:ind w:firstLine="720"/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A custom CNN architecture was developed with:</w:t>
      </w:r>
    </w:p>
    <w:p w14:paraId="7D283A0D" w14:textId="77777777" w:rsidR="002531E2" w:rsidRPr="002531E2" w:rsidRDefault="002531E2" w:rsidP="002531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  <w:b/>
          <w:bCs/>
        </w:rPr>
        <w:t>Convolutional Layers</w:t>
      </w:r>
      <w:r w:rsidRPr="002531E2">
        <w:rPr>
          <w:rFonts w:ascii="Times New Roman" w:hAnsi="Times New Roman" w:cs="Times New Roman"/>
        </w:rPr>
        <w:t xml:space="preserve">: Extracting hierarchical features using 3×33 \times 33×3 kernels and </w:t>
      </w:r>
      <w:proofErr w:type="spellStart"/>
      <w:r w:rsidRPr="002531E2">
        <w:rPr>
          <w:rFonts w:ascii="Times New Roman" w:hAnsi="Times New Roman" w:cs="Times New Roman"/>
        </w:rPr>
        <w:t>ReLU</w:t>
      </w:r>
      <w:proofErr w:type="spellEnd"/>
      <w:r w:rsidRPr="002531E2">
        <w:rPr>
          <w:rFonts w:ascii="Times New Roman" w:hAnsi="Times New Roman" w:cs="Times New Roman"/>
        </w:rPr>
        <w:t xml:space="preserve"> activation.</w:t>
      </w:r>
    </w:p>
    <w:p w14:paraId="0B48018F" w14:textId="77777777" w:rsidR="002531E2" w:rsidRPr="002531E2" w:rsidRDefault="002531E2" w:rsidP="002531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  <w:b/>
          <w:bCs/>
        </w:rPr>
        <w:t>Pooling Layers</w:t>
      </w:r>
      <w:r w:rsidRPr="002531E2">
        <w:rPr>
          <w:rFonts w:ascii="Times New Roman" w:hAnsi="Times New Roman" w:cs="Times New Roman"/>
        </w:rPr>
        <w:t>: Reducing spatial dimensions using 2×22 \times 22×2 and 3×33 \times 33×3 max pooling.</w:t>
      </w:r>
    </w:p>
    <w:p w14:paraId="64706FBD" w14:textId="77777777" w:rsidR="002531E2" w:rsidRPr="002531E2" w:rsidRDefault="002531E2" w:rsidP="002531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  <w:b/>
          <w:bCs/>
        </w:rPr>
        <w:lastRenderedPageBreak/>
        <w:t>Dropout Layers</w:t>
      </w:r>
      <w:r w:rsidRPr="002531E2">
        <w:rPr>
          <w:rFonts w:ascii="Times New Roman" w:hAnsi="Times New Roman" w:cs="Times New Roman"/>
        </w:rPr>
        <w:t>: Mitigating overfitting with dropout rates of 20%, 25%, and 50%.</w:t>
      </w:r>
    </w:p>
    <w:p w14:paraId="487B869E" w14:textId="77777777" w:rsidR="002531E2" w:rsidRPr="002531E2" w:rsidRDefault="002531E2" w:rsidP="002531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  <w:b/>
          <w:bCs/>
        </w:rPr>
        <w:t>Fully Connected Layers</w:t>
      </w:r>
      <w:r w:rsidRPr="002531E2">
        <w:rPr>
          <w:rFonts w:ascii="Times New Roman" w:hAnsi="Times New Roman" w:cs="Times New Roman"/>
        </w:rPr>
        <w:t xml:space="preserve">: Integrating features with a dense layer of 128 neurons and L2L_2L2​-regularization, followed by a </w:t>
      </w:r>
      <w:proofErr w:type="spellStart"/>
      <w:r w:rsidRPr="002531E2">
        <w:rPr>
          <w:rFonts w:ascii="Times New Roman" w:hAnsi="Times New Roman" w:cs="Times New Roman"/>
        </w:rPr>
        <w:t>softmax</w:t>
      </w:r>
      <w:proofErr w:type="spellEnd"/>
      <w:r w:rsidRPr="002531E2">
        <w:rPr>
          <w:rFonts w:ascii="Times New Roman" w:hAnsi="Times New Roman" w:cs="Times New Roman"/>
        </w:rPr>
        <w:t xml:space="preserve"> output layer for classification.</w:t>
      </w:r>
    </w:p>
    <w:p w14:paraId="45E836E3" w14:textId="77777777" w:rsidR="002531E2" w:rsidRPr="002531E2" w:rsidRDefault="002531E2" w:rsidP="002531E2">
      <w:pPr>
        <w:rPr>
          <w:rFonts w:ascii="Times New Roman" w:hAnsi="Times New Roman" w:cs="Times New Roman"/>
          <w:b/>
          <w:bCs/>
        </w:rPr>
      </w:pPr>
      <w:r w:rsidRPr="002531E2">
        <w:rPr>
          <w:rFonts w:ascii="Times New Roman" w:hAnsi="Times New Roman" w:cs="Times New Roman"/>
          <w:b/>
          <w:bCs/>
        </w:rPr>
        <w:t>b. Hyperparameter Selection</w:t>
      </w:r>
    </w:p>
    <w:p w14:paraId="788E73FC" w14:textId="77777777" w:rsidR="002531E2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Key hyperparameters such as learning rate, batch size (60), and number of epochs (60) were empirically tuned. The Adam optimizer and sparse categorical cross-entropy loss were used for optimal performance.</w:t>
      </w:r>
    </w:p>
    <w:p w14:paraId="0C047C5E" w14:textId="77777777" w:rsidR="002531E2" w:rsidRPr="002531E2" w:rsidRDefault="002531E2" w:rsidP="002531E2">
      <w:pPr>
        <w:rPr>
          <w:rFonts w:ascii="Times New Roman" w:hAnsi="Times New Roman" w:cs="Times New Roman"/>
          <w:b/>
          <w:bCs/>
        </w:rPr>
      </w:pPr>
      <w:r w:rsidRPr="002531E2">
        <w:rPr>
          <w:rFonts w:ascii="Times New Roman" w:hAnsi="Times New Roman" w:cs="Times New Roman"/>
          <w:b/>
          <w:bCs/>
        </w:rPr>
        <w:t>c. Early Stopping</w:t>
      </w:r>
    </w:p>
    <w:p w14:paraId="2323D254" w14:textId="77777777" w:rsidR="002531E2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Early stopping was applied to terminate training when validation loss failed to improve for three consecutive epochs, ensuring model generalization.</w:t>
      </w:r>
    </w:p>
    <w:p w14:paraId="60A9B1AE" w14:textId="77777777" w:rsidR="002531E2" w:rsidRPr="002531E2" w:rsidRDefault="002531E2" w:rsidP="002531E2">
      <w:pPr>
        <w:rPr>
          <w:rFonts w:ascii="Times New Roman" w:hAnsi="Times New Roman" w:cs="Times New Roman"/>
        </w:rPr>
      </w:pPr>
    </w:p>
    <w:p w14:paraId="13083227" w14:textId="4409A8E4" w:rsidR="002531E2" w:rsidRPr="002531E2" w:rsidRDefault="00207916" w:rsidP="002531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</w:t>
      </w:r>
      <w:r w:rsidR="002531E2" w:rsidRPr="002531E2">
        <w:rPr>
          <w:rFonts w:ascii="Times New Roman" w:hAnsi="Times New Roman" w:cs="Times New Roman"/>
          <w:b/>
          <w:bCs/>
        </w:rPr>
        <w:t>. Training and Validation</w:t>
      </w:r>
    </w:p>
    <w:p w14:paraId="3C78C9E0" w14:textId="77777777" w:rsidR="002531E2" w:rsidRPr="002531E2" w:rsidRDefault="002531E2" w:rsidP="002531E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The dataset was split into training (70%) and validation (30%) subsets using stratified sampling to ensure balanced class representation.</w:t>
      </w:r>
    </w:p>
    <w:p w14:paraId="00E569B3" w14:textId="77777777" w:rsidR="002531E2" w:rsidRPr="002531E2" w:rsidRDefault="002531E2" w:rsidP="002531E2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The model was trained using the Adam optimizer and a sparse categorical cross-entropy loss function. The validation subset was used for monitoring performance during training.</w:t>
      </w:r>
    </w:p>
    <w:p w14:paraId="3FED4692" w14:textId="597E58A8" w:rsidR="002531E2" w:rsidRPr="002531E2" w:rsidRDefault="00207916" w:rsidP="002531E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</w:t>
      </w:r>
      <w:r w:rsidR="002531E2" w:rsidRPr="002531E2">
        <w:rPr>
          <w:rFonts w:ascii="Times New Roman" w:hAnsi="Times New Roman" w:cs="Times New Roman"/>
          <w:b/>
          <w:bCs/>
        </w:rPr>
        <w:t>. Evaluation and Feature Extraction</w:t>
      </w:r>
    </w:p>
    <w:p w14:paraId="0CB92E93" w14:textId="77777777" w:rsidR="002531E2" w:rsidRPr="002531E2" w:rsidRDefault="002531E2" w:rsidP="002531E2">
      <w:p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The trained model was evaluated using the following methods:</w:t>
      </w:r>
    </w:p>
    <w:p w14:paraId="373C8795" w14:textId="77777777" w:rsidR="002531E2" w:rsidRPr="002531E2" w:rsidRDefault="002531E2" w:rsidP="002531E2">
      <w:pPr>
        <w:rPr>
          <w:rFonts w:ascii="Times New Roman" w:hAnsi="Times New Roman" w:cs="Times New Roman"/>
          <w:b/>
          <w:bCs/>
        </w:rPr>
      </w:pPr>
      <w:r w:rsidRPr="002531E2">
        <w:rPr>
          <w:rFonts w:ascii="Times New Roman" w:hAnsi="Times New Roman" w:cs="Times New Roman"/>
          <w:b/>
          <w:bCs/>
        </w:rPr>
        <w:t>a. Performance Metrics</w:t>
      </w:r>
    </w:p>
    <w:p w14:paraId="282A323A" w14:textId="77777777" w:rsidR="002531E2" w:rsidRPr="002531E2" w:rsidRDefault="002531E2" w:rsidP="002531E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Validation accuracy and loss were computed to assess the model's ability to generalize to unseen data.</w:t>
      </w:r>
    </w:p>
    <w:p w14:paraId="1052F5CB" w14:textId="34FB9CF3" w:rsidR="000A703C" w:rsidRPr="002531E2" w:rsidRDefault="002531E2" w:rsidP="002531E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2531E2">
        <w:rPr>
          <w:rFonts w:ascii="Times New Roman" w:hAnsi="Times New Roman" w:cs="Times New Roman"/>
        </w:rPr>
        <w:t>A confusion matrix was generated to calculate precision, recall, F1-score, and AUC-ROC for a detailed evaluation.</w:t>
      </w:r>
    </w:p>
    <w:p w14:paraId="4AEC8AF2" w14:textId="77777777" w:rsidR="007F7514" w:rsidRPr="007F7514" w:rsidRDefault="007F7514" w:rsidP="007F751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514">
        <w:rPr>
          <w:rFonts w:ascii="Times New Roman" w:hAnsi="Times New Roman" w:cs="Times New Roman"/>
          <w:b/>
          <w:bCs/>
          <w:sz w:val="24"/>
          <w:szCs w:val="24"/>
        </w:rPr>
        <w:t>Workflow Diagram:</w:t>
      </w:r>
    </w:p>
    <w:p w14:paraId="31B3033E" w14:textId="29470FB7" w:rsidR="007F7514" w:rsidRPr="007F7514" w:rsidRDefault="007F7514" w:rsidP="007F7514">
      <w:pPr>
        <w:ind w:left="360"/>
        <w:rPr>
          <w:rFonts w:ascii="Times New Roman" w:hAnsi="Times New Roman" w:cs="Times New Roman"/>
          <w:sz w:val="24"/>
          <w:szCs w:val="24"/>
        </w:rPr>
      </w:pPr>
      <w:r w:rsidRPr="007167BA">
        <w:rPr>
          <w:noProof/>
        </w:rPr>
        <w:drawing>
          <wp:inline distT="0" distB="0" distL="0" distR="0" wp14:anchorId="15C519F5" wp14:editId="458178BC">
            <wp:extent cx="5943600" cy="2522855"/>
            <wp:effectExtent l="0" t="0" r="0" b="0"/>
            <wp:docPr id="456036376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36376" name="Picture 1" descr="A diagram of a company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03C90" w14:textId="77777777" w:rsidR="007F7514" w:rsidRPr="007F7514" w:rsidRDefault="007F7514" w:rsidP="007F7514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7514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27702E64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[1]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Kaggle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, "Glaucoma OCT Images Dataset," [Online]. Available: </w:t>
      </w:r>
      <w:hyperlink r:id="rId6" w:history="1">
        <w:r w:rsidRPr="007F7514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https://www.kaggle.com/datasets/harishprabhu/glucoma-oct-images</w:t>
        </w:r>
      </w:hyperlink>
      <w:r w:rsidRPr="007F7514">
        <w:rPr>
          <w:rFonts w:ascii="Times New Roman" w:hAnsi="Times New Roman" w:cs="Times New Roman"/>
          <w:sz w:val="24"/>
          <w:szCs w:val="24"/>
        </w:rPr>
        <w:t xml:space="preserve">. [Accessed: Jan. 7, 2025]. </w:t>
      </w:r>
    </w:p>
    <w:p w14:paraId="15B07026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[2] A.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Krizhevsky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, I.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Sutskever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>, and G. E. Hinton, "ImageNet Classification with Deep Convolutional Neural Networks," in Advances in Neural Information Processing Systems, 2012.</w:t>
      </w:r>
    </w:p>
    <w:p w14:paraId="2CCB0FAA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[3] I. J.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Goodfellow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 et al., "Deep Learning," MIT Press, 2016. </w:t>
      </w:r>
    </w:p>
    <w:p w14:paraId="0524A688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[4] M. Sandler et al., "MobileNetV2: Inverted Residuals and Linear Bottlenecks," in Proceedings of the IEEE Conference on Computer Vision and Pattern Recognition, 2018. </w:t>
      </w:r>
    </w:p>
    <w:p w14:paraId="6A15649A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[5] K.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Simonyan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 and A. Zisserman, "Very Deep Convolutional Networks for Large-Scale Image Recognition,"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 preprint arXiv</w:t>
      </w:r>
      <w:proofErr w:type="gramStart"/>
      <w:r w:rsidRPr="007F7514">
        <w:rPr>
          <w:rFonts w:ascii="Times New Roman" w:hAnsi="Times New Roman" w:cs="Times New Roman"/>
          <w:sz w:val="24"/>
          <w:szCs w:val="24"/>
        </w:rPr>
        <w:t>:1409.1556</w:t>
      </w:r>
      <w:proofErr w:type="gramEnd"/>
      <w:r w:rsidRPr="007F7514">
        <w:rPr>
          <w:rFonts w:ascii="Times New Roman" w:hAnsi="Times New Roman" w:cs="Times New Roman"/>
          <w:sz w:val="24"/>
          <w:szCs w:val="24"/>
        </w:rPr>
        <w:t xml:space="preserve">, 2014. </w:t>
      </w:r>
    </w:p>
    <w:p w14:paraId="51C166CC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[6] J.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Bergstra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 and Y.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Bengio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, "Random Search for Hyper-Parameter Optimization," Journal of Machine Learning Research, vol. 13, no. 2, pp. 281-305, 2012. </w:t>
      </w:r>
    </w:p>
    <w:p w14:paraId="03918DCF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[7] Y.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LeCun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 et al., "Gradient-Based Learning Applied to Document Recognition," Proceedings of the IEEE, vol. 86, no. 11, pp. 2278-2324, 1998. </w:t>
      </w:r>
    </w:p>
    <w:p w14:paraId="01F9EEAF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[8] D. P.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Kingma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 and J. Ba, "Adam: A Method for Stochastic Optimization,"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 preprint arXiv</w:t>
      </w:r>
      <w:proofErr w:type="gramStart"/>
      <w:r w:rsidRPr="007F7514">
        <w:rPr>
          <w:rFonts w:ascii="Times New Roman" w:hAnsi="Times New Roman" w:cs="Times New Roman"/>
          <w:sz w:val="24"/>
          <w:szCs w:val="24"/>
        </w:rPr>
        <w:t>:1412.6980</w:t>
      </w:r>
      <w:proofErr w:type="gramEnd"/>
      <w:r w:rsidRPr="007F7514">
        <w:rPr>
          <w:rFonts w:ascii="Times New Roman" w:hAnsi="Times New Roman" w:cs="Times New Roman"/>
          <w:sz w:val="24"/>
          <w:szCs w:val="24"/>
        </w:rPr>
        <w:t xml:space="preserve">, 2014. </w:t>
      </w:r>
    </w:p>
    <w:p w14:paraId="6C4650B1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[9] L.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Prechelt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, "Early Stopping - But When?" in Neural Networks: Tricks of the Trade, Springer, 1998. </w:t>
      </w:r>
    </w:p>
    <w:p w14:paraId="60927B14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[10] J. Davis and M.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Goadrich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, "The Relationship </w:t>
      </w:r>
      <w:proofErr w:type="gramStart"/>
      <w:r w:rsidRPr="007F7514">
        <w:rPr>
          <w:rFonts w:ascii="Times New Roman" w:hAnsi="Times New Roman" w:cs="Times New Roman"/>
          <w:sz w:val="24"/>
          <w:szCs w:val="24"/>
        </w:rPr>
        <w:t>Between</w:t>
      </w:r>
      <w:proofErr w:type="gramEnd"/>
      <w:r w:rsidRPr="007F7514">
        <w:rPr>
          <w:rFonts w:ascii="Times New Roman" w:hAnsi="Times New Roman" w:cs="Times New Roman"/>
          <w:sz w:val="24"/>
          <w:szCs w:val="24"/>
        </w:rPr>
        <w:t xml:space="preserve"> Precision-Recall and ROC Curves," in Proceedings of the 23rd International Conference on Machine Learning, 2006. </w:t>
      </w:r>
    </w:p>
    <w:p w14:paraId="6E88AADE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[11] H.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Touvron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 et al., "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EfficientNet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: Rethinking Model Scaling for Convolutional Neural Networks," in Proceedings of the International Conference on Machine Learning, 2020. </w:t>
      </w:r>
    </w:p>
    <w:p w14:paraId="0C10097A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[12]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 Lite," [Online]. Available: </w:t>
      </w:r>
      <w:hyperlink r:id="rId7" w:history="1">
        <w:r w:rsidRPr="007F7514">
          <w:rPr>
            <w:rStyle w:val="Hyperlink"/>
            <w:rFonts w:ascii="Times New Roman" w:hAnsi="Times New Roman" w:cs="Times New Roman"/>
            <w:sz w:val="24"/>
            <w:szCs w:val="24"/>
          </w:rPr>
          <w:t>https://www.tensorflow.org/lite</w:t>
        </w:r>
      </w:hyperlink>
      <w:r w:rsidRPr="007F7514">
        <w:rPr>
          <w:rFonts w:ascii="Times New Roman" w:hAnsi="Times New Roman" w:cs="Times New Roman"/>
          <w:sz w:val="24"/>
          <w:szCs w:val="24"/>
        </w:rPr>
        <w:t xml:space="preserve">. [Accessed: Jan. 7, 2025]. </w:t>
      </w:r>
    </w:p>
    <w:p w14:paraId="5E48467D" w14:textId="77777777" w:rsidR="007F7514" w:rsidRPr="007F7514" w:rsidRDefault="007F7514" w:rsidP="007F751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7514">
        <w:rPr>
          <w:rFonts w:ascii="Times New Roman" w:hAnsi="Times New Roman" w:cs="Times New Roman"/>
          <w:sz w:val="24"/>
          <w:szCs w:val="24"/>
        </w:rPr>
        <w:t xml:space="preserve">[13] S. Han et al., "Deep Compression: Compressing Deep Neural Networks with Pruning, Trained Quantization, and Huffman Coding," </w:t>
      </w:r>
      <w:proofErr w:type="spellStart"/>
      <w:r w:rsidRPr="007F7514">
        <w:rPr>
          <w:rFonts w:ascii="Times New Roman" w:hAnsi="Times New Roman" w:cs="Times New Roman"/>
          <w:sz w:val="24"/>
          <w:szCs w:val="24"/>
        </w:rPr>
        <w:t>arXiv</w:t>
      </w:r>
      <w:proofErr w:type="spellEnd"/>
      <w:r w:rsidRPr="007F7514">
        <w:rPr>
          <w:rFonts w:ascii="Times New Roman" w:hAnsi="Times New Roman" w:cs="Times New Roman"/>
          <w:sz w:val="24"/>
          <w:szCs w:val="24"/>
        </w:rPr>
        <w:t xml:space="preserve"> preprint arXiv</w:t>
      </w:r>
      <w:proofErr w:type="gramStart"/>
      <w:r w:rsidRPr="007F7514">
        <w:rPr>
          <w:rFonts w:ascii="Times New Roman" w:hAnsi="Times New Roman" w:cs="Times New Roman"/>
          <w:sz w:val="24"/>
          <w:szCs w:val="24"/>
        </w:rPr>
        <w:t>:1510.00149</w:t>
      </w:r>
      <w:proofErr w:type="gramEnd"/>
      <w:r w:rsidRPr="007F7514">
        <w:rPr>
          <w:rFonts w:ascii="Times New Roman" w:hAnsi="Times New Roman" w:cs="Times New Roman"/>
          <w:sz w:val="24"/>
          <w:szCs w:val="24"/>
        </w:rPr>
        <w:t>, 2015.</w:t>
      </w:r>
    </w:p>
    <w:p w14:paraId="5B3D9165" w14:textId="77777777" w:rsidR="00794ADD" w:rsidRPr="002531E2" w:rsidRDefault="00794ADD">
      <w:pPr>
        <w:rPr>
          <w:rFonts w:ascii="Times New Roman" w:hAnsi="Times New Roman" w:cs="Times New Roman"/>
        </w:rPr>
      </w:pPr>
    </w:p>
    <w:sectPr w:rsidR="00794ADD" w:rsidRPr="002531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7787"/>
    <w:multiLevelType w:val="multilevel"/>
    <w:tmpl w:val="9F1A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0A229D"/>
    <w:multiLevelType w:val="multilevel"/>
    <w:tmpl w:val="2C82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20487"/>
    <w:multiLevelType w:val="multilevel"/>
    <w:tmpl w:val="E218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6580B"/>
    <w:multiLevelType w:val="multilevel"/>
    <w:tmpl w:val="F346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FF0F00"/>
    <w:multiLevelType w:val="multilevel"/>
    <w:tmpl w:val="57FA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B94F86"/>
    <w:multiLevelType w:val="multilevel"/>
    <w:tmpl w:val="34368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6F5DD7"/>
    <w:multiLevelType w:val="multilevel"/>
    <w:tmpl w:val="8490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873F36"/>
    <w:multiLevelType w:val="multilevel"/>
    <w:tmpl w:val="8786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713B40"/>
    <w:multiLevelType w:val="multilevel"/>
    <w:tmpl w:val="8378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0A7F90"/>
    <w:multiLevelType w:val="multilevel"/>
    <w:tmpl w:val="1C06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C7318"/>
    <w:multiLevelType w:val="multilevel"/>
    <w:tmpl w:val="60EE2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430306"/>
    <w:multiLevelType w:val="multilevel"/>
    <w:tmpl w:val="3F42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11216"/>
    <w:multiLevelType w:val="multilevel"/>
    <w:tmpl w:val="FA12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DE7325"/>
    <w:multiLevelType w:val="multilevel"/>
    <w:tmpl w:val="3FC27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10"/>
  </w:num>
  <w:num w:numId="8">
    <w:abstractNumId w:val="12"/>
  </w:num>
  <w:num w:numId="9">
    <w:abstractNumId w:val="6"/>
  </w:num>
  <w:num w:numId="10">
    <w:abstractNumId w:val="13"/>
  </w:num>
  <w:num w:numId="11">
    <w:abstractNumId w:val="3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E2"/>
    <w:rsid w:val="000A703C"/>
    <w:rsid w:val="00207916"/>
    <w:rsid w:val="002531E2"/>
    <w:rsid w:val="00794ADD"/>
    <w:rsid w:val="007F7514"/>
    <w:rsid w:val="00B1177E"/>
    <w:rsid w:val="00D43771"/>
    <w:rsid w:val="00EA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158C2"/>
  <w15:chartTrackingRefBased/>
  <w15:docId w15:val="{36B02D0B-E482-4EE5-95AE-7EF8C5E7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1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1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1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1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1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1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1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1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1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1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1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1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1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1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1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1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1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1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1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1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1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1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1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1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1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1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1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1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751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l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harishprabhu/glucoma-oct-imag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777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Zayyan</cp:lastModifiedBy>
  <cp:revision>2</cp:revision>
  <dcterms:created xsi:type="dcterms:W3CDTF">2025-01-07T18:50:00Z</dcterms:created>
  <dcterms:modified xsi:type="dcterms:W3CDTF">2025-01-07T20:05:00Z</dcterms:modified>
</cp:coreProperties>
</file>