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024563" cy="112617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563" cy="1126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First Name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04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 for your generous support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Global Women Foundation &amp; Band of Brothers (GWFBOB)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contribution directly supports veterans transitioning out of homelessness through housing navigation, peer-led stabilization, wellness programming, and pathways to long-term stability and community.</w:t>
      </w:r>
    </w:p>
    <w:p w:rsidR="00000000" w:rsidDel="00000000" w:rsidP="00000000" w:rsidRDefault="00000000" w:rsidRPr="00000000" w14:paraId="00000008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Attached is your official donation receipt for tax purposes.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Your Support Matters Right Now</w:t>
      </w:r>
    </w:p>
    <w:p w:rsidR="00000000" w:rsidDel="00000000" w:rsidP="00000000" w:rsidRDefault="00000000" w:rsidRPr="00000000" w14:paraId="0000000B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GWFBOB has been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conditionally awarded $8,145,315</w:t>
      </w:r>
      <w:r w:rsidDel="00000000" w:rsidR="00000000" w:rsidRPr="00000000">
        <w:rPr>
          <w:sz w:val="24"/>
          <w:szCs w:val="24"/>
          <w:rtl w:val="0"/>
        </w:rPr>
        <w:t xml:space="preserve"> through the State of California’s Behavioral Health Continuum Infrastructure Program (BHCIP) to develop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Veteran Peer Respite Center</w:t>
      </w:r>
      <w:r w:rsidDel="00000000" w:rsidR="00000000" w:rsidRPr="00000000">
        <w:rPr>
          <w:sz w:val="24"/>
          <w:szCs w:val="24"/>
          <w:rtl w:val="0"/>
        </w:rPr>
        <w:t xml:space="preserve"> — a real estate–anchored model designed to move veterans from: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Street → Stabilization → Housing → Community</w:t>
      </w:r>
    </w:p>
    <w:p w:rsidR="00000000" w:rsidDel="00000000" w:rsidP="00000000" w:rsidRDefault="00000000" w:rsidRPr="00000000" w14:paraId="0000000D">
      <w:pPr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support plays a critical role in demonstrating community commitment, strengthening our readiness, and ensuring we can move forward quickly and responsibly.</w:t>
      </w:r>
    </w:p>
    <w:p w:rsidR="00000000" w:rsidDel="00000000" w:rsidP="00000000" w:rsidRDefault="00000000" w:rsidRPr="00000000" w14:paraId="0000000F">
      <w:pPr>
        <w:spacing w:line="331.2" w:lineRule="auto"/>
        <w:rPr>
          <w:color w:val="0000ff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🔗 Learn more about this initiative: </w:t>
      </w:r>
      <w:hyperlink r:id="rId7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https://www.gwfbob.org/bridge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Stay Connected</w:t>
      </w:r>
    </w:p>
    <w:p w:rsidR="00000000" w:rsidDel="00000000" w:rsidP="00000000" w:rsidRDefault="00000000" w:rsidRPr="00000000" w14:paraId="00000012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you’d like to follow progress and see the impact of your support:</w:t>
      </w:r>
    </w:p>
    <w:p w:rsidR="00000000" w:rsidDel="00000000" w:rsidP="00000000" w:rsidRDefault="00000000" w:rsidRPr="00000000" w14:paraId="00000014">
      <w:pPr>
        <w:spacing w:line="331.2" w:lineRule="auto"/>
        <w:rPr>
          <w:color w:val="0000ff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•  Join our mailing list for updates and impact stories  </w:t>
      </w:r>
      <w:hyperlink r:id="rId8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https://www.gwfbob.org/mailinglist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behalf of our team — and the veterans whose lives are moving forward because of your generosity — thank you for standing with us.</w:t>
      </w:r>
    </w:p>
    <w:p w:rsidR="00000000" w:rsidDel="00000000" w:rsidP="00000000" w:rsidRDefault="00000000" w:rsidRPr="00000000" w14:paraId="00000018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part of building something that will serve for generations.</w:t>
      </w:r>
    </w:p>
    <w:p w:rsidR="00000000" w:rsidDel="00000000" w:rsidP="00000000" w:rsidRDefault="00000000" w:rsidRPr="00000000" w14:paraId="00000019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gratitude,</w:t>
      </w:r>
    </w:p>
    <w:p w:rsidR="00000000" w:rsidDel="00000000" w:rsidP="00000000" w:rsidRDefault="00000000" w:rsidRPr="00000000" w14:paraId="0000001B">
      <w:pPr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Brandy Gray &amp; Team</w:t>
      </w:r>
    </w:p>
    <w:p w:rsidR="00000000" w:rsidDel="00000000" w:rsidP="00000000" w:rsidRDefault="00000000" w:rsidRPr="00000000" w14:paraId="0000001C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Founder &amp; Executive Director</w:t>
      </w:r>
    </w:p>
    <w:p w:rsidR="00000000" w:rsidDel="00000000" w:rsidP="00000000" w:rsidRDefault="00000000" w:rsidRPr="00000000" w14:paraId="0000001D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Global Women Foundation &amp; Band of Brothers</w:t>
      </w:r>
    </w:p>
    <w:p w:rsidR="00000000" w:rsidDel="00000000" w:rsidP="00000000" w:rsidRDefault="00000000" w:rsidRPr="00000000" w14:paraId="0000001E">
      <w:pPr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501(c)(3) Nonprofit | EIN: 92-2468175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gwfbob.org/bridge" TargetMode="External"/><Relationship Id="rId8" Type="http://schemas.openxmlformats.org/officeDocument/2006/relationships/hyperlink" Target="https://www.gwfbob.org/mailingl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