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25251" w14:textId="77777777" w:rsidR="00B62629" w:rsidRDefault="009C61AC">
      <w:pPr>
        <w:spacing w:before="600" w:after="80"/>
        <w:jc w:val="center"/>
      </w:pPr>
      <w:r>
        <w:rPr>
          <w:color w:val="555555"/>
          <w:sz w:val="26"/>
          <w:szCs w:val="26"/>
        </w:rPr>
        <w:t>CSE475 Machine Learning</w:t>
      </w:r>
    </w:p>
    <w:p w14:paraId="42ACF772" w14:textId="77777777" w:rsidR="00B62629" w:rsidRDefault="009C61AC">
      <w:pPr>
        <w:spacing w:after="80"/>
        <w:jc w:val="center"/>
      </w:pPr>
      <w:r>
        <w:rPr>
          <w:b/>
          <w:bCs/>
          <w:color w:val="1F3A5F"/>
          <w:sz w:val="40"/>
          <w:szCs w:val="40"/>
        </w:rPr>
        <w:t>Task 1 Report: Understanding the Data</w:t>
      </w:r>
    </w:p>
    <w:p w14:paraId="009D9A5F" w14:textId="77777777" w:rsidR="00B62629" w:rsidRDefault="009C61AC">
      <w:pPr>
        <w:spacing w:after="400"/>
        <w:jc w:val="center"/>
      </w:pPr>
      <w:r>
        <w:rPr>
          <w:sz w:val="28"/>
          <w:szCs w:val="28"/>
        </w:rPr>
        <w:t>Graph-Based Network Intrusion Detection on UNSW-NB15</w:t>
      </w:r>
    </w:p>
    <w:p w14:paraId="3937ECB4" w14:textId="77777777" w:rsidR="00B62629" w:rsidRDefault="009C61AC">
      <w:pPr>
        <w:spacing w:after="200" w:line="276" w:lineRule="auto"/>
        <w:jc w:val="center"/>
      </w:pPr>
      <w:r>
        <w:rPr>
          <w:b/>
          <w:bCs/>
          <w:sz w:val="21"/>
          <w:szCs w:val="21"/>
        </w:rPr>
        <w:t xml:space="preserve">Group </w:t>
      </w:r>
      <w:proofErr w:type="gramStart"/>
      <w:r>
        <w:rPr>
          <w:b/>
          <w:bCs/>
          <w:sz w:val="21"/>
          <w:szCs w:val="21"/>
        </w:rPr>
        <w:t>7  ·</w:t>
      </w:r>
      <w:proofErr w:type="gramEnd"/>
      <w:r>
        <w:rPr>
          <w:b/>
          <w:bCs/>
          <w:sz w:val="21"/>
          <w:szCs w:val="21"/>
        </w:rPr>
        <w:t xml:space="preserve">  Track 1: Graph Neural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62629" w14:paraId="15B1E6C1" w14:textId="77777777">
        <w:trPr>
          <w:tblHeader/>
        </w:trPr>
        <w:tc>
          <w:tcPr>
            <w:tcW w:w="4680" w:type="dxa"/>
            <w:shd w:val="clear" w:color="auto" w:fill="1F3A5F"/>
            <w:tcMar>
              <w:top w:w="50" w:type="dxa"/>
              <w:left w:w="100" w:type="dxa"/>
              <w:bottom w:w="50" w:type="dxa"/>
              <w:right w:w="100" w:type="dxa"/>
            </w:tcMar>
          </w:tcPr>
          <w:p w14:paraId="31808617" w14:textId="77777777" w:rsidR="00B62629" w:rsidRDefault="009C61AC">
            <w:r>
              <w:rPr>
                <w:b/>
                <w:bCs/>
                <w:color w:val="FFFFFF"/>
              </w:rPr>
              <w:t>Member</w:t>
            </w:r>
          </w:p>
        </w:tc>
        <w:tc>
          <w:tcPr>
            <w:tcW w:w="4680" w:type="dxa"/>
            <w:shd w:val="clear" w:color="auto" w:fill="1F3A5F"/>
            <w:tcMar>
              <w:top w:w="50" w:type="dxa"/>
              <w:left w:w="100" w:type="dxa"/>
              <w:bottom w:w="50" w:type="dxa"/>
              <w:right w:w="100" w:type="dxa"/>
            </w:tcMar>
          </w:tcPr>
          <w:p w14:paraId="2AA4F759" w14:textId="77777777" w:rsidR="00B62629" w:rsidRDefault="009C61AC">
            <w:r>
              <w:rPr>
                <w:b/>
                <w:bCs/>
                <w:color w:val="FFFFFF"/>
              </w:rPr>
              <w:t>Student ID</w:t>
            </w:r>
          </w:p>
        </w:tc>
      </w:tr>
      <w:tr w:rsidR="00B62629" w14:paraId="650EB77F" w14:textId="77777777">
        <w:trPr>
          <w:cantSplit/>
        </w:trPr>
        <w:tc>
          <w:tcPr>
            <w:tcW w:w="4680" w:type="dxa"/>
            <w:shd w:val="clear" w:color="auto" w:fill="EEF2F7"/>
            <w:tcMar>
              <w:top w:w="50" w:type="dxa"/>
              <w:left w:w="100" w:type="dxa"/>
              <w:bottom w:w="50" w:type="dxa"/>
              <w:right w:w="100" w:type="dxa"/>
            </w:tcMar>
          </w:tcPr>
          <w:p w14:paraId="64EE3049" w14:textId="3CA57D1C" w:rsidR="00B62629" w:rsidRDefault="009C61AC">
            <w:r>
              <w:rPr>
                <w:b/>
                <w:bCs/>
              </w:rPr>
              <w:t>Mohammed Afnan Ahm</w:t>
            </w:r>
            <w:r w:rsidR="00CD29C1">
              <w:rPr>
                <w:b/>
                <w:bCs/>
              </w:rPr>
              <w:t>a</w:t>
            </w:r>
            <w:r>
              <w:rPr>
                <w:b/>
                <w:bCs/>
              </w:rPr>
              <w:t>d</w:t>
            </w:r>
            <w:r w:rsidR="00CD29C1">
              <w:rPr>
                <w:b/>
                <w:bCs/>
              </w:rPr>
              <w:t xml:space="preserve"> Bhuiyan</w:t>
            </w:r>
          </w:p>
        </w:tc>
        <w:tc>
          <w:tcPr>
            <w:tcW w:w="4680" w:type="dxa"/>
            <w:tcMar>
              <w:top w:w="50" w:type="dxa"/>
              <w:left w:w="100" w:type="dxa"/>
              <w:bottom w:w="50" w:type="dxa"/>
              <w:right w:w="100" w:type="dxa"/>
            </w:tcMar>
          </w:tcPr>
          <w:p w14:paraId="20BF46E0" w14:textId="77777777" w:rsidR="00B62629" w:rsidRDefault="009C61AC">
            <w:r>
              <w:t>2024-1-60-228</w:t>
            </w:r>
          </w:p>
        </w:tc>
      </w:tr>
      <w:tr w:rsidR="00B62629" w14:paraId="395A766E" w14:textId="77777777">
        <w:trPr>
          <w:cantSplit/>
        </w:trPr>
        <w:tc>
          <w:tcPr>
            <w:tcW w:w="4680" w:type="dxa"/>
            <w:shd w:val="clear" w:color="auto" w:fill="EEF2F7"/>
            <w:tcMar>
              <w:top w:w="50" w:type="dxa"/>
              <w:left w:w="100" w:type="dxa"/>
              <w:bottom w:w="50" w:type="dxa"/>
              <w:right w:w="100" w:type="dxa"/>
            </w:tcMar>
          </w:tcPr>
          <w:p w14:paraId="00A25EDA" w14:textId="77777777" w:rsidR="00B62629" w:rsidRDefault="009C61AC">
            <w:r>
              <w:rPr>
                <w:b/>
                <w:bCs/>
              </w:rPr>
              <w:t>Md. Jakaria Masud</w:t>
            </w:r>
          </w:p>
        </w:tc>
        <w:tc>
          <w:tcPr>
            <w:tcW w:w="4680" w:type="dxa"/>
            <w:tcMar>
              <w:top w:w="50" w:type="dxa"/>
              <w:left w:w="100" w:type="dxa"/>
              <w:bottom w:w="50" w:type="dxa"/>
              <w:right w:w="100" w:type="dxa"/>
            </w:tcMar>
          </w:tcPr>
          <w:p w14:paraId="701D9142" w14:textId="77777777" w:rsidR="00B62629" w:rsidRDefault="009C61AC">
            <w:r>
              <w:t>2023-3-60-386</w:t>
            </w:r>
          </w:p>
        </w:tc>
      </w:tr>
      <w:tr w:rsidR="00B62629" w14:paraId="4437DC46" w14:textId="77777777">
        <w:trPr>
          <w:cantSplit/>
        </w:trPr>
        <w:tc>
          <w:tcPr>
            <w:tcW w:w="4680" w:type="dxa"/>
            <w:shd w:val="clear" w:color="auto" w:fill="EEF2F7"/>
            <w:tcMar>
              <w:top w:w="50" w:type="dxa"/>
              <w:left w:w="100" w:type="dxa"/>
              <w:bottom w:w="50" w:type="dxa"/>
              <w:right w:w="100" w:type="dxa"/>
            </w:tcMar>
          </w:tcPr>
          <w:p w14:paraId="5E7E3D17" w14:textId="77777777" w:rsidR="00B62629" w:rsidRDefault="009C61AC">
            <w:r>
              <w:rPr>
                <w:b/>
                <w:bCs/>
              </w:rPr>
              <w:t>Tawhid Hossain Tomal</w:t>
            </w:r>
          </w:p>
        </w:tc>
        <w:tc>
          <w:tcPr>
            <w:tcW w:w="4680" w:type="dxa"/>
            <w:tcMar>
              <w:top w:w="50" w:type="dxa"/>
              <w:left w:w="100" w:type="dxa"/>
              <w:bottom w:w="50" w:type="dxa"/>
              <w:right w:w="100" w:type="dxa"/>
            </w:tcMar>
          </w:tcPr>
          <w:p w14:paraId="2BFA811C" w14:textId="77777777" w:rsidR="00B62629" w:rsidRDefault="009C61AC">
            <w:r>
              <w:t>2023-1-60-197</w:t>
            </w:r>
          </w:p>
        </w:tc>
      </w:tr>
      <w:tr w:rsidR="00B62629" w14:paraId="5A1ADE30" w14:textId="77777777">
        <w:trPr>
          <w:cantSplit/>
        </w:trPr>
        <w:tc>
          <w:tcPr>
            <w:tcW w:w="4680" w:type="dxa"/>
            <w:shd w:val="clear" w:color="auto" w:fill="EEF2F7"/>
            <w:tcMar>
              <w:top w:w="50" w:type="dxa"/>
              <w:left w:w="100" w:type="dxa"/>
              <w:bottom w:w="50" w:type="dxa"/>
              <w:right w:w="100" w:type="dxa"/>
            </w:tcMar>
          </w:tcPr>
          <w:p w14:paraId="2E0A3FC0" w14:textId="77777777" w:rsidR="00B62629" w:rsidRDefault="009C61AC">
            <w:r>
              <w:rPr>
                <w:b/>
                <w:bCs/>
              </w:rPr>
              <w:t>Naima Islam</w:t>
            </w:r>
          </w:p>
        </w:tc>
        <w:tc>
          <w:tcPr>
            <w:tcW w:w="4680" w:type="dxa"/>
            <w:tcMar>
              <w:top w:w="50" w:type="dxa"/>
              <w:left w:w="100" w:type="dxa"/>
              <w:bottom w:w="50" w:type="dxa"/>
              <w:right w:w="100" w:type="dxa"/>
            </w:tcMar>
          </w:tcPr>
          <w:p w14:paraId="5A3C65D1" w14:textId="77777777" w:rsidR="00B62629" w:rsidRDefault="009C61AC">
            <w:r>
              <w:t>2022-3-60-215</w:t>
            </w:r>
          </w:p>
        </w:tc>
      </w:tr>
    </w:tbl>
    <w:p w14:paraId="53CABA6B" w14:textId="77777777" w:rsidR="00B62629" w:rsidRDefault="00B62629">
      <w:pPr>
        <w:spacing w:after="300" w:line="276" w:lineRule="auto"/>
        <w:jc w:val="both"/>
      </w:pPr>
    </w:p>
    <w:p w14:paraId="235E72B0" w14:textId="77777777" w:rsidR="00B62629" w:rsidRDefault="009C61AC">
      <w:pPr>
        <w:spacing w:after="60" w:line="276" w:lineRule="auto"/>
        <w:jc w:val="center"/>
      </w:pPr>
      <w:r>
        <w:rPr>
          <w:sz w:val="21"/>
          <w:szCs w:val="21"/>
        </w:rPr>
        <w:t>Department of Computer Science and Engineering, East West University</w:t>
      </w:r>
    </w:p>
    <w:p w14:paraId="79629F47" w14:textId="33BD7F47" w:rsidR="00B62629" w:rsidRDefault="009C61AC">
      <w:pPr>
        <w:spacing w:after="60" w:line="276" w:lineRule="auto"/>
        <w:jc w:val="center"/>
        <w:rPr>
          <w:sz w:val="21"/>
          <w:szCs w:val="21"/>
        </w:rPr>
      </w:pPr>
      <w:r>
        <w:rPr>
          <w:sz w:val="21"/>
          <w:szCs w:val="21"/>
        </w:rPr>
        <w:t>Fall 2026</w:t>
      </w:r>
    </w:p>
    <w:p w14:paraId="07C8940C" w14:textId="22878AB1" w:rsidR="00CD29C1" w:rsidRDefault="00CD29C1">
      <w:pPr>
        <w:spacing w:after="60" w:line="276" w:lineRule="auto"/>
        <w:jc w:val="center"/>
      </w:pPr>
      <w:r w:rsidRPr="00CD29C1">
        <w:rPr>
          <w:b/>
          <w:bCs/>
          <w:sz w:val="21"/>
          <w:szCs w:val="21"/>
        </w:rPr>
        <w:t>Section</w:t>
      </w:r>
      <w:r>
        <w:rPr>
          <w:sz w:val="21"/>
          <w:szCs w:val="21"/>
        </w:rPr>
        <w:t>:01</w:t>
      </w:r>
    </w:p>
    <w:p w14:paraId="578562B9" w14:textId="77777777" w:rsidR="00B62629" w:rsidRDefault="009C61AC">
      <w:pPr>
        <w:spacing w:after="60" w:line="276" w:lineRule="auto"/>
        <w:jc w:val="center"/>
      </w:pPr>
      <w:r>
        <w:rPr>
          <w:sz w:val="19"/>
          <w:szCs w:val="19"/>
        </w:rPr>
        <w:t>Code: github.com/afnan-46/Group7_UNSWNB15_CSE475</w:t>
      </w:r>
    </w:p>
    <w:p w14:paraId="33293DD5" w14:textId="77777777" w:rsidR="00B62629" w:rsidRDefault="009C61AC">
      <w:r>
        <w:br w:type="page"/>
      </w:r>
    </w:p>
    <w:p w14:paraId="5035DA10" w14:textId="77777777" w:rsidR="00B62629" w:rsidRDefault="009C61AC">
      <w:pPr>
        <w:pStyle w:val="Heading1"/>
        <w:spacing w:before="280" w:after="120"/>
      </w:pPr>
      <w:r>
        <w:rPr>
          <w:b/>
          <w:bCs/>
          <w:color w:val="1F3A5F"/>
          <w:sz w:val="28"/>
          <w:szCs w:val="28"/>
        </w:rPr>
        <w:lastRenderedPageBreak/>
        <w:t>Summary</w:t>
      </w:r>
    </w:p>
    <w:p w14:paraId="3CFB6ECE" w14:textId="77777777" w:rsidR="00B62629" w:rsidRDefault="009C61AC">
      <w:pPr>
        <w:spacing w:after="120" w:line="276" w:lineRule="auto"/>
        <w:jc w:val="both"/>
      </w:pPr>
      <w:r>
        <w:rPr>
          <w:sz w:val="21"/>
          <w:szCs w:val="21"/>
        </w:rPr>
        <w:t xml:space="preserve">We </w:t>
      </w:r>
      <w:proofErr w:type="spellStart"/>
      <w:r>
        <w:rPr>
          <w:sz w:val="21"/>
          <w:szCs w:val="21"/>
        </w:rPr>
        <w:t>analysed</w:t>
      </w:r>
      <w:proofErr w:type="spellEnd"/>
      <w:r>
        <w:rPr>
          <w:sz w:val="21"/>
          <w:szCs w:val="21"/>
        </w:rPr>
        <w:t xml:space="preserve"> 700,000 network flows from the full UNSW-NB15 release to prepare a graph neural network that classifies traffic flows, with hosts as nodes and flows as edges. Five findings shape the rest of the project.</w:t>
      </w:r>
    </w:p>
    <w:p w14:paraId="14D6AA42" w14:textId="77777777" w:rsidR="00B62629" w:rsidRDefault="009C61AC">
      <w:pPr>
        <w:pStyle w:val="ListParagraph"/>
        <w:numPr>
          <w:ilvl w:val="0"/>
          <w:numId w:val="1"/>
        </w:numPr>
        <w:spacing w:after="70" w:line="276" w:lineRule="auto"/>
        <w:jc w:val="both"/>
      </w:pPr>
      <w:r>
        <w:rPr>
          <w:b/>
          <w:bCs/>
          <w:sz w:val="21"/>
          <w:szCs w:val="21"/>
        </w:rPr>
        <w:t xml:space="preserve">Severe imbalance. </w:t>
      </w:r>
      <w:r>
        <w:rPr>
          <w:sz w:val="21"/>
          <w:szCs w:val="21"/>
        </w:rPr>
        <w:t xml:space="preserve">85.73% of flows are normal and Worms has only 53 flows, an </w:t>
      </w:r>
      <w:proofErr w:type="gramStart"/>
      <w:r>
        <w:rPr>
          <w:sz w:val="21"/>
          <w:szCs w:val="21"/>
        </w:rPr>
        <w:t>11,322 :</w:t>
      </w:r>
      <w:proofErr w:type="gramEnd"/>
      <w:r>
        <w:rPr>
          <w:sz w:val="21"/>
          <w:szCs w:val="21"/>
        </w:rPr>
        <w:t xml:space="preserve"> 1 ratio. A model that always predicts Normal scores 85.73% accuracy but about 9% macro-F1, so we evaluate on macro-F1.</w:t>
      </w:r>
    </w:p>
    <w:p w14:paraId="0A4E5C27" w14:textId="77777777" w:rsidR="00B62629" w:rsidRDefault="009C61AC">
      <w:pPr>
        <w:pStyle w:val="ListParagraph"/>
        <w:numPr>
          <w:ilvl w:val="0"/>
          <w:numId w:val="1"/>
        </w:numPr>
        <w:spacing w:after="70" w:line="276" w:lineRule="auto"/>
        <w:jc w:val="both"/>
      </w:pPr>
      <w:r>
        <w:rPr>
          <w:b/>
          <w:bCs/>
          <w:sz w:val="21"/>
          <w:szCs w:val="21"/>
        </w:rPr>
        <w:t xml:space="preserve">A real graph exists. </w:t>
      </w:r>
      <w:r>
        <w:rPr>
          <w:sz w:val="21"/>
          <w:szCs w:val="21"/>
        </w:rPr>
        <w:t>The data contains 48 hosts connected by 292 distinct host pairs, carrying all 700,000 flows. The structure is in the data, not invented.</w:t>
      </w:r>
    </w:p>
    <w:p w14:paraId="7B320427" w14:textId="77777777" w:rsidR="00B62629" w:rsidRDefault="009C61AC">
      <w:pPr>
        <w:pStyle w:val="ListParagraph"/>
        <w:numPr>
          <w:ilvl w:val="0"/>
          <w:numId w:val="1"/>
        </w:numPr>
        <w:spacing w:after="70" w:line="276" w:lineRule="auto"/>
        <w:jc w:val="both"/>
      </w:pPr>
      <w:r>
        <w:rPr>
          <w:b/>
          <w:bCs/>
          <w:sz w:val="21"/>
          <w:szCs w:val="21"/>
        </w:rPr>
        <w:t xml:space="preserve">IP addresses leak the label. </w:t>
      </w:r>
      <w:r>
        <w:rPr>
          <w:sz w:val="21"/>
          <w:szCs w:val="21"/>
        </w:rPr>
        <w:t>All attack traffic comes from four IP addresses. A classifier given only the source and destination IPs reaches 0.965 macro-F1 while learning nothing about attacks, so IPs define the graph but are never used as features.</w:t>
      </w:r>
    </w:p>
    <w:p w14:paraId="48D65104" w14:textId="77777777" w:rsidR="00B62629" w:rsidRDefault="009C61AC">
      <w:pPr>
        <w:pStyle w:val="ListParagraph"/>
        <w:numPr>
          <w:ilvl w:val="0"/>
          <w:numId w:val="1"/>
        </w:numPr>
        <w:spacing w:after="70" w:line="276" w:lineRule="auto"/>
        <w:jc w:val="both"/>
      </w:pPr>
      <w:r>
        <w:rPr>
          <w:b/>
          <w:bCs/>
          <w:sz w:val="21"/>
          <w:szCs w:val="21"/>
        </w:rPr>
        <w:t xml:space="preserve">Data quality needs care. </w:t>
      </w:r>
      <w:r>
        <w:rPr>
          <w:sz w:val="21"/>
          <w:szCs w:val="21"/>
        </w:rPr>
        <w:t>20.4% of rows are exact duplicates, two features are about half missing, and 11 feature pairs are almost perfectly correlated.</w:t>
      </w:r>
    </w:p>
    <w:p w14:paraId="60EEE23D" w14:textId="77777777" w:rsidR="00B62629" w:rsidRDefault="009C61AC">
      <w:pPr>
        <w:pStyle w:val="ListParagraph"/>
        <w:numPr>
          <w:ilvl w:val="0"/>
          <w:numId w:val="1"/>
        </w:numPr>
        <w:spacing w:after="70" w:line="276" w:lineRule="auto"/>
        <w:jc w:val="both"/>
      </w:pPr>
      <w:r>
        <w:rPr>
          <w:b/>
          <w:bCs/>
          <w:sz w:val="21"/>
          <w:szCs w:val="21"/>
        </w:rPr>
        <w:t xml:space="preserve">A host-disjoint split is feasible. </w:t>
      </w:r>
      <w:r>
        <w:rPr>
          <w:sz w:val="21"/>
          <w:szCs w:val="21"/>
        </w:rPr>
        <w:t>Splitting by host gives 72 / 13 / 15% with zero host overlap and every class in every part, at the cost of a large shift in class mix between parts.</w:t>
      </w:r>
    </w:p>
    <w:p w14:paraId="476A2B8E" w14:textId="77777777" w:rsidR="00B62629" w:rsidRDefault="009C61AC">
      <w:pPr>
        <w:spacing w:after="100" w:line="276" w:lineRule="auto"/>
        <w:jc w:val="both"/>
      </w:pPr>
      <w:r>
        <w:rPr>
          <w:sz w:val="21"/>
          <w:szCs w:val="21"/>
        </w:rPr>
        <w:t>The literature review finds that no published graph model on UNSW-NB15 is evaluated on hosts unseen in training, two rebalance the data before testing, and the only controlled test of whether graph structure helps used a synthetic topology. Our research question follows from that gap (Section 7).</w:t>
      </w:r>
    </w:p>
    <w:p w14:paraId="4F15C7EB" w14:textId="77777777" w:rsidR="00B62629" w:rsidRDefault="009C61AC">
      <w:pPr>
        <w:pStyle w:val="Heading1"/>
        <w:spacing w:before="280" w:after="120"/>
      </w:pPr>
      <w:r>
        <w:rPr>
          <w:b/>
          <w:bCs/>
          <w:color w:val="1F3A5F"/>
          <w:sz w:val="28"/>
          <w:szCs w:val="28"/>
        </w:rPr>
        <w:t>1. Introduction</w:t>
      </w:r>
    </w:p>
    <w:p w14:paraId="11A35A57" w14:textId="77777777" w:rsidR="00B62629" w:rsidRDefault="009C61AC">
      <w:pPr>
        <w:spacing w:after="120" w:line="276" w:lineRule="auto"/>
        <w:jc w:val="both"/>
      </w:pPr>
      <w:r>
        <w:rPr>
          <w:sz w:val="21"/>
          <w:szCs w:val="21"/>
        </w:rPr>
        <w:t>A conventional intrusion detector treats each network flow as an isolated row of numbers. That discards information that is clearly relevant: a port scan is one host contacting many others, and a denial-of-service attack is many hosts converging on one target. That pattern lives in the connections between flows, not inside any single flow.</w:t>
      </w:r>
    </w:p>
    <w:p w14:paraId="42CD7886" w14:textId="77777777" w:rsidR="00B62629" w:rsidRDefault="009C61AC">
      <w:pPr>
        <w:spacing w:after="120" w:line="276" w:lineRule="auto"/>
        <w:jc w:val="both"/>
      </w:pPr>
      <w:r>
        <w:rPr>
          <w:sz w:val="21"/>
          <w:szCs w:val="21"/>
        </w:rPr>
        <w:t xml:space="preserve">Our project represents network traffic as a graph, in which each host is a node and each flow is an edge carrying that flow's measurements, and trains a graph neural network to classify each edge. When classifying a flow, the model can draw on both the flow's own features and the </w:t>
      </w:r>
      <w:proofErr w:type="spellStart"/>
      <w:r>
        <w:rPr>
          <w:sz w:val="21"/>
          <w:szCs w:val="21"/>
        </w:rPr>
        <w:t>behaviour</w:t>
      </w:r>
      <w:proofErr w:type="spellEnd"/>
      <w:r>
        <w:rPr>
          <w:sz w:val="21"/>
          <w:szCs w:val="21"/>
        </w:rPr>
        <w:t xml:space="preserve"> of the two hosts it connects. This report covers Task 1: what the data looks like, what that implies for preprocessing and evaluation, what published work has done, and the gap our experiment addresses.</w:t>
      </w:r>
    </w:p>
    <w:p w14:paraId="5F957A01" w14:textId="77777777" w:rsidR="00B62629" w:rsidRDefault="009C61AC">
      <w:pPr>
        <w:pStyle w:val="Heading1"/>
        <w:spacing w:before="280" w:after="120"/>
      </w:pPr>
      <w:r>
        <w:rPr>
          <w:b/>
          <w:bCs/>
          <w:color w:val="1F3A5F"/>
          <w:sz w:val="28"/>
          <w:szCs w:val="28"/>
        </w:rPr>
        <w:t>2. Dataset</w:t>
      </w:r>
    </w:p>
    <w:p w14:paraId="04766397" w14:textId="77777777" w:rsidR="00B62629" w:rsidRDefault="009C61AC">
      <w:pPr>
        <w:spacing w:after="120" w:line="276" w:lineRule="auto"/>
        <w:jc w:val="both"/>
      </w:pPr>
      <w:r>
        <w:rPr>
          <w:sz w:val="21"/>
          <w:szCs w:val="21"/>
        </w:rPr>
        <w:t xml:space="preserve">UNSW-NB15 was created at the Australian Centre for Cyber Security, UNSW Canberra (Moustafa &amp; Slay, 2015). The IXIA </w:t>
      </w:r>
      <w:proofErr w:type="spellStart"/>
      <w:r>
        <w:rPr>
          <w:sz w:val="21"/>
          <w:szCs w:val="21"/>
        </w:rPr>
        <w:t>PerfectStorm</w:t>
      </w:r>
      <w:proofErr w:type="spellEnd"/>
      <w:r>
        <w:rPr>
          <w:sz w:val="21"/>
          <w:szCs w:val="21"/>
        </w:rPr>
        <w:t xml:space="preserve"> tool generated a mix of real normal traffic and synthetic attacks; around 100 GB of raw packets were captured, and flow records were extracted with Argus, Bro-IDS and twelve additional algorithms. It was designed to replace KDD'99 and NSL-KDD, whose 1998 traffic no longer reflects modern attacks.</w:t>
      </w:r>
    </w:p>
    <w:p w14:paraId="4CD7488F" w14:textId="22B017F1" w:rsidR="00B62629" w:rsidRDefault="009C61AC">
      <w:pPr>
        <w:spacing w:after="120" w:line="276" w:lineRule="auto"/>
        <w:jc w:val="both"/>
        <w:rPr>
          <w:sz w:val="21"/>
          <w:szCs w:val="21"/>
        </w:rPr>
      </w:pPr>
      <w:r>
        <w:rPr>
          <w:sz w:val="21"/>
          <w:szCs w:val="21"/>
        </w:rPr>
        <w:t>Two releases exist. The partitioned release (175,341 training and 82,332 testing rows) has 45 features but no IP or port columns. The full release (2,540,044 rows in four files) has all 49 features, including source and destination IPs. Because our graph uses hosts as nodes, we use the full release.</w:t>
      </w:r>
    </w:p>
    <w:p w14:paraId="589349B2" w14:textId="257F2701" w:rsidR="00CC575E" w:rsidRDefault="00CC575E">
      <w:pPr>
        <w:spacing w:after="120" w:line="276" w:lineRule="auto"/>
        <w:jc w:val="both"/>
        <w:rPr>
          <w:sz w:val="21"/>
          <w:szCs w:val="21"/>
        </w:rPr>
      </w:pPr>
    </w:p>
    <w:p w14:paraId="1A081613" w14:textId="77777777" w:rsidR="00CC575E" w:rsidRDefault="00CC575E">
      <w:pPr>
        <w:spacing w:after="12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B62629" w14:paraId="224384C3" w14:textId="77777777">
        <w:trPr>
          <w:tblHeader/>
        </w:trPr>
        <w:tc>
          <w:tcPr>
            <w:tcW w:w="3300" w:type="dxa"/>
            <w:shd w:val="clear" w:color="auto" w:fill="1F3A5F"/>
            <w:tcMar>
              <w:top w:w="50" w:type="dxa"/>
              <w:left w:w="100" w:type="dxa"/>
              <w:bottom w:w="50" w:type="dxa"/>
              <w:right w:w="100" w:type="dxa"/>
            </w:tcMar>
          </w:tcPr>
          <w:p w14:paraId="7A077255" w14:textId="77777777" w:rsidR="00B62629" w:rsidRDefault="009C61AC">
            <w:r>
              <w:rPr>
                <w:b/>
                <w:bCs/>
                <w:color w:val="FFFFFF"/>
                <w:sz w:val="18"/>
                <w:szCs w:val="18"/>
              </w:rPr>
              <w:lastRenderedPageBreak/>
              <w:t>Property</w:t>
            </w:r>
          </w:p>
        </w:tc>
        <w:tc>
          <w:tcPr>
            <w:tcW w:w="6060" w:type="dxa"/>
            <w:shd w:val="clear" w:color="auto" w:fill="1F3A5F"/>
            <w:tcMar>
              <w:top w:w="50" w:type="dxa"/>
              <w:left w:w="100" w:type="dxa"/>
              <w:bottom w:w="50" w:type="dxa"/>
              <w:right w:w="100" w:type="dxa"/>
            </w:tcMar>
          </w:tcPr>
          <w:p w14:paraId="0ABA25A9" w14:textId="77777777" w:rsidR="00B62629" w:rsidRDefault="009C61AC">
            <w:r>
              <w:rPr>
                <w:b/>
                <w:bCs/>
                <w:color w:val="FFFFFF"/>
                <w:sz w:val="18"/>
                <w:szCs w:val="18"/>
              </w:rPr>
              <w:t>Value</w:t>
            </w:r>
          </w:p>
        </w:tc>
      </w:tr>
      <w:tr w:rsidR="00B62629" w14:paraId="2F37ADD5" w14:textId="77777777">
        <w:trPr>
          <w:cantSplit/>
        </w:trPr>
        <w:tc>
          <w:tcPr>
            <w:tcW w:w="3300" w:type="dxa"/>
            <w:shd w:val="clear" w:color="auto" w:fill="EEF2F7"/>
            <w:tcMar>
              <w:top w:w="50" w:type="dxa"/>
              <w:left w:w="100" w:type="dxa"/>
              <w:bottom w:w="50" w:type="dxa"/>
              <w:right w:w="100" w:type="dxa"/>
            </w:tcMar>
          </w:tcPr>
          <w:p w14:paraId="1348E171" w14:textId="77777777" w:rsidR="00B62629" w:rsidRDefault="009C61AC">
            <w:r>
              <w:rPr>
                <w:b/>
                <w:bCs/>
                <w:sz w:val="18"/>
                <w:szCs w:val="18"/>
              </w:rPr>
              <w:t>Source</w:t>
            </w:r>
          </w:p>
        </w:tc>
        <w:tc>
          <w:tcPr>
            <w:tcW w:w="6060" w:type="dxa"/>
            <w:tcMar>
              <w:top w:w="50" w:type="dxa"/>
              <w:left w:w="100" w:type="dxa"/>
              <w:bottom w:w="50" w:type="dxa"/>
              <w:right w:w="100" w:type="dxa"/>
            </w:tcMar>
          </w:tcPr>
          <w:p w14:paraId="6DFD7328" w14:textId="77777777" w:rsidR="00B62629" w:rsidRDefault="009C61AC">
            <w:r>
              <w:rPr>
                <w:sz w:val="18"/>
                <w:szCs w:val="18"/>
              </w:rPr>
              <w:t xml:space="preserve">ACCS, UNSW Canberra; Kaggle mirror </w:t>
            </w:r>
            <w:proofErr w:type="spellStart"/>
            <w:r>
              <w:rPr>
                <w:sz w:val="18"/>
                <w:szCs w:val="18"/>
              </w:rPr>
              <w:t>mrwellsdavid</w:t>
            </w:r>
            <w:proofErr w:type="spellEnd"/>
            <w:r>
              <w:rPr>
                <w:sz w:val="18"/>
                <w:szCs w:val="18"/>
              </w:rPr>
              <w:t>/unsw-nb15</w:t>
            </w:r>
          </w:p>
        </w:tc>
      </w:tr>
      <w:tr w:rsidR="00B62629" w14:paraId="029B0798" w14:textId="77777777">
        <w:trPr>
          <w:cantSplit/>
        </w:trPr>
        <w:tc>
          <w:tcPr>
            <w:tcW w:w="3300" w:type="dxa"/>
            <w:shd w:val="clear" w:color="auto" w:fill="EEF2F7"/>
            <w:tcMar>
              <w:top w:w="50" w:type="dxa"/>
              <w:left w:w="100" w:type="dxa"/>
              <w:bottom w:w="50" w:type="dxa"/>
              <w:right w:w="100" w:type="dxa"/>
            </w:tcMar>
          </w:tcPr>
          <w:p w14:paraId="0614983A" w14:textId="77777777" w:rsidR="00B62629" w:rsidRDefault="009C61AC">
            <w:r>
              <w:rPr>
                <w:b/>
                <w:bCs/>
                <w:sz w:val="18"/>
                <w:szCs w:val="18"/>
              </w:rPr>
              <w:t>Release used</w:t>
            </w:r>
          </w:p>
        </w:tc>
        <w:tc>
          <w:tcPr>
            <w:tcW w:w="6060" w:type="dxa"/>
            <w:tcMar>
              <w:top w:w="50" w:type="dxa"/>
              <w:left w:w="100" w:type="dxa"/>
              <w:bottom w:w="50" w:type="dxa"/>
              <w:right w:w="100" w:type="dxa"/>
            </w:tcMar>
          </w:tcPr>
          <w:p w14:paraId="5F20A65C" w14:textId="77777777" w:rsidR="00B62629" w:rsidRDefault="009C61AC">
            <w:r>
              <w:rPr>
                <w:sz w:val="18"/>
                <w:szCs w:val="18"/>
              </w:rPr>
              <w:t>Full release, files UNSW-NB15_1.csv to UNSW-NB15_4.csv</w:t>
            </w:r>
          </w:p>
        </w:tc>
      </w:tr>
      <w:tr w:rsidR="00B62629" w14:paraId="44BEBD56" w14:textId="77777777">
        <w:trPr>
          <w:cantSplit/>
        </w:trPr>
        <w:tc>
          <w:tcPr>
            <w:tcW w:w="3300" w:type="dxa"/>
            <w:shd w:val="clear" w:color="auto" w:fill="EEF2F7"/>
            <w:tcMar>
              <w:top w:w="50" w:type="dxa"/>
              <w:left w:w="100" w:type="dxa"/>
              <w:bottom w:w="50" w:type="dxa"/>
              <w:right w:w="100" w:type="dxa"/>
            </w:tcMar>
          </w:tcPr>
          <w:p w14:paraId="107F027A" w14:textId="77777777" w:rsidR="00B62629" w:rsidRDefault="009C61AC">
            <w:r>
              <w:rPr>
                <w:b/>
                <w:bCs/>
                <w:sz w:val="18"/>
                <w:szCs w:val="18"/>
              </w:rPr>
              <w:t xml:space="preserve">Rows </w:t>
            </w:r>
            <w:proofErr w:type="spellStart"/>
            <w:r>
              <w:rPr>
                <w:b/>
                <w:bCs/>
                <w:sz w:val="18"/>
                <w:szCs w:val="18"/>
              </w:rPr>
              <w:t>analysed</w:t>
            </w:r>
            <w:proofErr w:type="spellEnd"/>
          </w:p>
        </w:tc>
        <w:tc>
          <w:tcPr>
            <w:tcW w:w="6060" w:type="dxa"/>
            <w:tcMar>
              <w:top w:w="50" w:type="dxa"/>
              <w:left w:w="100" w:type="dxa"/>
              <w:bottom w:w="50" w:type="dxa"/>
              <w:right w:w="100" w:type="dxa"/>
            </w:tcMar>
          </w:tcPr>
          <w:p w14:paraId="738EB4E5" w14:textId="77777777" w:rsidR="00B62629" w:rsidRDefault="009C61AC">
            <w:r>
              <w:rPr>
                <w:sz w:val="18"/>
                <w:szCs w:val="18"/>
              </w:rPr>
              <w:t>700,000 (first 175,000 rows of each of the four files)</w:t>
            </w:r>
          </w:p>
        </w:tc>
      </w:tr>
      <w:tr w:rsidR="00B62629" w14:paraId="35BC4DF5" w14:textId="77777777">
        <w:trPr>
          <w:cantSplit/>
        </w:trPr>
        <w:tc>
          <w:tcPr>
            <w:tcW w:w="3300" w:type="dxa"/>
            <w:shd w:val="clear" w:color="auto" w:fill="EEF2F7"/>
            <w:tcMar>
              <w:top w:w="50" w:type="dxa"/>
              <w:left w:w="100" w:type="dxa"/>
              <w:bottom w:w="50" w:type="dxa"/>
              <w:right w:w="100" w:type="dxa"/>
            </w:tcMar>
          </w:tcPr>
          <w:p w14:paraId="647267BA" w14:textId="77777777" w:rsidR="00B62629" w:rsidRDefault="009C61AC">
            <w:r>
              <w:rPr>
                <w:b/>
                <w:bCs/>
                <w:sz w:val="18"/>
                <w:szCs w:val="18"/>
              </w:rPr>
              <w:t>Columns</w:t>
            </w:r>
          </w:p>
        </w:tc>
        <w:tc>
          <w:tcPr>
            <w:tcW w:w="6060" w:type="dxa"/>
            <w:tcMar>
              <w:top w:w="50" w:type="dxa"/>
              <w:left w:w="100" w:type="dxa"/>
              <w:bottom w:w="50" w:type="dxa"/>
              <w:right w:w="100" w:type="dxa"/>
            </w:tcMar>
          </w:tcPr>
          <w:p w14:paraId="14024275" w14:textId="77777777" w:rsidR="00B62629" w:rsidRDefault="009C61AC">
            <w:r>
              <w:rPr>
                <w:sz w:val="18"/>
                <w:szCs w:val="18"/>
              </w:rPr>
              <w:t>49</w:t>
            </w:r>
          </w:p>
        </w:tc>
      </w:tr>
      <w:tr w:rsidR="00B62629" w14:paraId="4E4BA263" w14:textId="77777777">
        <w:trPr>
          <w:cantSplit/>
        </w:trPr>
        <w:tc>
          <w:tcPr>
            <w:tcW w:w="3300" w:type="dxa"/>
            <w:shd w:val="clear" w:color="auto" w:fill="EEF2F7"/>
            <w:tcMar>
              <w:top w:w="50" w:type="dxa"/>
              <w:left w:w="100" w:type="dxa"/>
              <w:bottom w:w="50" w:type="dxa"/>
              <w:right w:w="100" w:type="dxa"/>
            </w:tcMar>
          </w:tcPr>
          <w:p w14:paraId="14078679" w14:textId="77777777" w:rsidR="00B62629" w:rsidRDefault="009C61AC">
            <w:r>
              <w:rPr>
                <w:b/>
                <w:bCs/>
                <w:sz w:val="18"/>
                <w:szCs w:val="18"/>
              </w:rPr>
              <w:t>Modellable features</w:t>
            </w:r>
          </w:p>
        </w:tc>
        <w:tc>
          <w:tcPr>
            <w:tcW w:w="6060" w:type="dxa"/>
            <w:tcMar>
              <w:top w:w="50" w:type="dxa"/>
              <w:left w:w="100" w:type="dxa"/>
              <w:bottom w:w="50" w:type="dxa"/>
              <w:right w:w="100" w:type="dxa"/>
            </w:tcMar>
          </w:tcPr>
          <w:p w14:paraId="7FBE9AF5" w14:textId="77777777" w:rsidR="00B62629" w:rsidRDefault="009C61AC">
            <w:r>
              <w:rPr>
                <w:sz w:val="18"/>
                <w:szCs w:val="18"/>
              </w:rPr>
              <w:t xml:space="preserve">37 numeric, 4 categorical (proto, state, service, </w:t>
            </w:r>
            <w:proofErr w:type="spellStart"/>
            <w:r>
              <w:rPr>
                <w:sz w:val="18"/>
                <w:szCs w:val="18"/>
              </w:rPr>
              <w:t>ct_ftp_cmd</w:t>
            </w:r>
            <w:proofErr w:type="spellEnd"/>
            <w:r>
              <w:rPr>
                <w:sz w:val="18"/>
                <w:szCs w:val="18"/>
              </w:rPr>
              <w:t>)</w:t>
            </w:r>
          </w:p>
        </w:tc>
      </w:tr>
      <w:tr w:rsidR="00B62629" w14:paraId="40676F2F" w14:textId="77777777">
        <w:trPr>
          <w:cantSplit/>
        </w:trPr>
        <w:tc>
          <w:tcPr>
            <w:tcW w:w="3300" w:type="dxa"/>
            <w:shd w:val="clear" w:color="auto" w:fill="EEF2F7"/>
            <w:tcMar>
              <w:top w:w="50" w:type="dxa"/>
              <w:left w:w="100" w:type="dxa"/>
              <w:bottom w:w="50" w:type="dxa"/>
              <w:right w:w="100" w:type="dxa"/>
            </w:tcMar>
          </w:tcPr>
          <w:p w14:paraId="46A193B2" w14:textId="77777777" w:rsidR="00B62629" w:rsidRDefault="009C61AC">
            <w:r>
              <w:rPr>
                <w:b/>
                <w:bCs/>
                <w:sz w:val="18"/>
                <w:szCs w:val="18"/>
              </w:rPr>
              <w:t>Identifier columns</w:t>
            </w:r>
          </w:p>
        </w:tc>
        <w:tc>
          <w:tcPr>
            <w:tcW w:w="6060" w:type="dxa"/>
            <w:tcMar>
              <w:top w:w="50" w:type="dxa"/>
              <w:left w:w="100" w:type="dxa"/>
              <w:bottom w:w="50" w:type="dxa"/>
              <w:right w:w="100" w:type="dxa"/>
            </w:tcMar>
          </w:tcPr>
          <w:p w14:paraId="3FABE470" w14:textId="77777777" w:rsidR="00B62629" w:rsidRDefault="009C61AC">
            <w:r>
              <w:rPr>
                <w:sz w:val="18"/>
                <w:szCs w:val="18"/>
              </w:rPr>
              <w:t xml:space="preserve">6: </w:t>
            </w:r>
            <w:proofErr w:type="spellStart"/>
            <w:r>
              <w:rPr>
                <w:sz w:val="18"/>
                <w:szCs w:val="18"/>
              </w:rPr>
              <w:t>srcip</w:t>
            </w:r>
            <w:proofErr w:type="spellEnd"/>
            <w:r>
              <w:rPr>
                <w:sz w:val="18"/>
                <w:szCs w:val="18"/>
              </w:rPr>
              <w:t xml:space="preserve">, sport, </w:t>
            </w:r>
            <w:proofErr w:type="spellStart"/>
            <w:r>
              <w:rPr>
                <w:sz w:val="18"/>
                <w:szCs w:val="18"/>
              </w:rPr>
              <w:t>dstip</w:t>
            </w:r>
            <w:proofErr w:type="spellEnd"/>
            <w:r>
              <w:rPr>
                <w:sz w:val="18"/>
                <w:szCs w:val="18"/>
              </w:rPr>
              <w:t xml:space="preserve">, </w:t>
            </w:r>
            <w:proofErr w:type="spellStart"/>
            <w:r>
              <w:rPr>
                <w:sz w:val="18"/>
                <w:szCs w:val="18"/>
              </w:rPr>
              <w:t>dsport</w:t>
            </w:r>
            <w:proofErr w:type="spellEnd"/>
            <w:r>
              <w:rPr>
                <w:sz w:val="18"/>
                <w:szCs w:val="18"/>
              </w:rPr>
              <w:t xml:space="preserve">, </w:t>
            </w:r>
            <w:proofErr w:type="spellStart"/>
            <w:r>
              <w:rPr>
                <w:sz w:val="18"/>
                <w:szCs w:val="18"/>
              </w:rPr>
              <w:t>stime</w:t>
            </w:r>
            <w:proofErr w:type="spellEnd"/>
            <w:r>
              <w:rPr>
                <w:sz w:val="18"/>
                <w:szCs w:val="18"/>
              </w:rPr>
              <w:t xml:space="preserve">, </w:t>
            </w:r>
            <w:proofErr w:type="spellStart"/>
            <w:r>
              <w:rPr>
                <w:sz w:val="18"/>
                <w:szCs w:val="18"/>
              </w:rPr>
              <w:t>ltime</w:t>
            </w:r>
            <w:proofErr w:type="spellEnd"/>
          </w:p>
        </w:tc>
      </w:tr>
      <w:tr w:rsidR="00B62629" w14:paraId="2EDA505E" w14:textId="77777777">
        <w:trPr>
          <w:cantSplit/>
        </w:trPr>
        <w:tc>
          <w:tcPr>
            <w:tcW w:w="3300" w:type="dxa"/>
            <w:shd w:val="clear" w:color="auto" w:fill="EEF2F7"/>
            <w:tcMar>
              <w:top w:w="50" w:type="dxa"/>
              <w:left w:w="100" w:type="dxa"/>
              <w:bottom w:w="50" w:type="dxa"/>
              <w:right w:w="100" w:type="dxa"/>
            </w:tcMar>
          </w:tcPr>
          <w:p w14:paraId="5B213763" w14:textId="77777777" w:rsidR="00B62629" w:rsidRDefault="009C61AC">
            <w:r>
              <w:rPr>
                <w:b/>
                <w:bCs/>
                <w:sz w:val="18"/>
                <w:szCs w:val="18"/>
              </w:rPr>
              <w:t>Targets</w:t>
            </w:r>
          </w:p>
        </w:tc>
        <w:tc>
          <w:tcPr>
            <w:tcW w:w="6060" w:type="dxa"/>
            <w:tcMar>
              <w:top w:w="50" w:type="dxa"/>
              <w:left w:w="100" w:type="dxa"/>
              <w:bottom w:w="50" w:type="dxa"/>
              <w:right w:w="100" w:type="dxa"/>
            </w:tcMar>
          </w:tcPr>
          <w:p w14:paraId="2456BE96" w14:textId="77777777" w:rsidR="00B62629" w:rsidRDefault="009C61AC">
            <w:r>
              <w:rPr>
                <w:sz w:val="18"/>
                <w:szCs w:val="18"/>
              </w:rPr>
              <w:t xml:space="preserve">label (binary) and </w:t>
            </w:r>
            <w:proofErr w:type="spellStart"/>
            <w:r>
              <w:rPr>
                <w:sz w:val="18"/>
                <w:szCs w:val="18"/>
              </w:rPr>
              <w:t>attack_cat</w:t>
            </w:r>
            <w:proofErr w:type="spellEnd"/>
            <w:r>
              <w:rPr>
                <w:sz w:val="18"/>
                <w:szCs w:val="18"/>
              </w:rPr>
              <w:t xml:space="preserve"> (10 classes)</w:t>
            </w:r>
          </w:p>
        </w:tc>
      </w:tr>
      <w:tr w:rsidR="00B62629" w14:paraId="106CBC4C" w14:textId="77777777">
        <w:trPr>
          <w:cantSplit/>
        </w:trPr>
        <w:tc>
          <w:tcPr>
            <w:tcW w:w="3300" w:type="dxa"/>
            <w:shd w:val="clear" w:color="auto" w:fill="EEF2F7"/>
            <w:tcMar>
              <w:top w:w="50" w:type="dxa"/>
              <w:left w:w="100" w:type="dxa"/>
              <w:bottom w:w="50" w:type="dxa"/>
              <w:right w:w="100" w:type="dxa"/>
            </w:tcMar>
          </w:tcPr>
          <w:p w14:paraId="0849F1C1" w14:textId="77777777" w:rsidR="00B62629" w:rsidRDefault="009C61AC">
            <w:r>
              <w:rPr>
                <w:b/>
                <w:bCs/>
                <w:sz w:val="18"/>
                <w:szCs w:val="18"/>
              </w:rPr>
              <w:t>Distinct hosts</w:t>
            </w:r>
          </w:p>
        </w:tc>
        <w:tc>
          <w:tcPr>
            <w:tcW w:w="6060" w:type="dxa"/>
            <w:tcMar>
              <w:top w:w="50" w:type="dxa"/>
              <w:left w:w="100" w:type="dxa"/>
              <w:bottom w:w="50" w:type="dxa"/>
              <w:right w:w="100" w:type="dxa"/>
            </w:tcMar>
          </w:tcPr>
          <w:p w14:paraId="17CC3728" w14:textId="77777777" w:rsidR="00B62629" w:rsidRDefault="009C61AC">
            <w:r>
              <w:rPr>
                <w:sz w:val="18"/>
                <w:szCs w:val="18"/>
              </w:rPr>
              <w:t>48 (42 source, 46 destination)</w:t>
            </w:r>
          </w:p>
        </w:tc>
      </w:tr>
      <w:tr w:rsidR="00B62629" w14:paraId="60EC1600" w14:textId="77777777">
        <w:trPr>
          <w:cantSplit/>
        </w:trPr>
        <w:tc>
          <w:tcPr>
            <w:tcW w:w="3300" w:type="dxa"/>
            <w:shd w:val="clear" w:color="auto" w:fill="EEF2F7"/>
            <w:tcMar>
              <w:top w:w="50" w:type="dxa"/>
              <w:left w:w="100" w:type="dxa"/>
              <w:bottom w:w="50" w:type="dxa"/>
              <w:right w:w="100" w:type="dxa"/>
            </w:tcMar>
          </w:tcPr>
          <w:p w14:paraId="36805D04" w14:textId="77777777" w:rsidR="00B62629" w:rsidRDefault="009C61AC">
            <w:r>
              <w:rPr>
                <w:b/>
                <w:bCs/>
                <w:sz w:val="18"/>
                <w:szCs w:val="18"/>
              </w:rPr>
              <w:t>Missing values</w:t>
            </w:r>
          </w:p>
        </w:tc>
        <w:tc>
          <w:tcPr>
            <w:tcW w:w="6060" w:type="dxa"/>
            <w:tcMar>
              <w:top w:w="50" w:type="dxa"/>
              <w:left w:w="100" w:type="dxa"/>
              <w:bottom w:w="50" w:type="dxa"/>
              <w:right w:w="100" w:type="dxa"/>
            </w:tcMar>
          </w:tcPr>
          <w:p w14:paraId="757D3F23" w14:textId="77777777" w:rsidR="00B62629" w:rsidRDefault="009C61AC">
            <w:r>
              <w:rPr>
                <w:sz w:val="18"/>
                <w:szCs w:val="18"/>
              </w:rPr>
              <w:t>675,596 cells, in 2 columns</w:t>
            </w:r>
          </w:p>
        </w:tc>
      </w:tr>
      <w:tr w:rsidR="00B62629" w14:paraId="2194ACF4" w14:textId="77777777">
        <w:trPr>
          <w:cantSplit/>
        </w:trPr>
        <w:tc>
          <w:tcPr>
            <w:tcW w:w="3300" w:type="dxa"/>
            <w:shd w:val="clear" w:color="auto" w:fill="EEF2F7"/>
            <w:tcMar>
              <w:top w:w="50" w:type="dxa"/>
              <w:left w:w="100" w:type="dxa"/>
              <w:bottom w:w="50" w:type="dxa"/>
              <w:right w:w="100" w:type="dxa"/>
            </w:tcMar>
          </w:tcPr>
          <w:p w14:paraId="5C14FA9B" w14:textId="77777777" w:rsidR="00B62629" w:rsidRDefault="009C61AC">
            <w:r>
              <w:rPr>
                <w:b/>
                <w:bCs/>
                <w:sz w:val="18"/>
                <w:szCs w:val="18"/>
              </w:rPr>
              <w:t>Duplicate rows</w:t>
            </w:r>
          </w:p>
        </w:tc>
        <w:tc>
          <w:tcPr>
            <w:tcW w:w="6060" w:type="dxa"/>
            <w:tcMar>
              <w:top w:w="50" w:type="dxa"/>
              <w:left w:w="100" w:type="dxa"/>
              <w:bottom w:w="50" w:type="dxa"/>
              <w:right w:w="100" w:type="dxa"/>
            </w:tcMar>
          </w:tcPr>
          <w:p w14:paraId="2BDEE8C6" w14:textId="77777777" w:rsidR="00B62629" w:rsidRDefault="009C61AC">
            <w:r>
              <w:rPr>
                <w:sz w:val="18"/>
                <w:szCs w:val="18"/>
              </w:rPr>
              <w:t>142,474 (20.35%)</w:t>
            </w:r>
          </w:p>
        </w:tc>
      </w:tr>
    </w:tbl>
    <w:p w14:paraId="5FBBC8E2" w14:textId="77777777" w:rsidR="00B62629" w:rsidRDefault="009C61AC">
      <w:pPr>
        <w:spacing w:after="120" w:line="276" w:lineRule="auto"/>
        <w:jc w:val="both"/>
      </w:pPr>
      <w:r>
        <w:rPr>
          <w:i/>
          <w:iCs/>
          <w:sz w:val="19"/>
          <w:szCs w:val="19"/>
        </w:rPr>
        <w:t xml:space="preserve">We </w:t>
      </w:r>
      <w:proofErr w:type="spellStart"/>
      <w:r>
        <w:rPr>
          <w:i/>
          <w:iCs/>
          <w:sz w:val="19"/>
          <w:szCs w:val="19"/>
        </w:rPr>
        <w:t>analysed</w:t>
      </w:r>
      <w:proofErr w:type="spellEnd"/>
      <w:r>
        <w:rPr>
          <w:i/>
          <w:iCs/>
          <w:sz w:val="19"/>
          <w:szCs w:val="19"/>
        </w:rPr>
        <w:t xml:space="preserve"> 700,000 of the 2,540,044 rows to keep memory within Kaggle's limits. The four files are in chronological order, so taking the first 175,000 rows of each gives four time-contiguous windows rather than a random sample. The attack share in our subset (14.27%) is close to that of the full release (12.65%). Task 2 will use the full release where memory allows.</w:t>
      </w:r>
    </w:p>
    <w:p w14:paraId="42166170" w14:textId="77777777" w:rsidR="00B62629" w:rsidRDefault="009C61AC">
      <w:pPr>
        <w:pStyle w:val="Heading1"/>
        <w:spacing w:before="280" w:after="120"/>
      </w:pPr>
      <w:r>
        <w:rPr>
          <w:b/>
          <w:bCs/>
          <w:color w:val="1F3A5F"/>
          <w:sz w:val="28"/>
          <w:szCs w:val="28"/>
        </w:rPr>
        <w:t>3. Exploratory data analysis</w:t>
      </w:r>
    </w:p>
    <w:p w14:paraId="6FA4EFA2" w14:textId="77777777" w:rsidR="00B62629" w:rsidRDefault="009C61AC">
      <w:pPr>
        <w:spacing w:after="120" w:line="276" w:lineRule="auto"/>
        <w:jc w:val="both"/>
      </w:pPr>
      <w:r>
        <w:rPr>
          <w:sz w:val="21"/>
          <w:szCs w:val="21"/>
        </w:rPr>
        <w:t xml:space="preserve">Each finding is followed by what it changes about preprocessing or evaluation. All results come from </w:t>
      </w:r>
      <w:r>
        <w:rPr>
          <w:i/>
          <w:iCs/>
          <w:sz w:val="21"/>
          <w:szCs w:val="21"/>
        </w:rPr>
        <w:t>Group7_UNSWNB15_task1_</w:t>
      </w:r>
      <w:proofErr w:type="gramStart"/>
      <w:r>
        <w:rPr>
          <w:i/>
          <w:iCs/>
          <w:sz w:val="21"/>
          <w:szCs w:val="21"/>
        </w:rPr>
        <w:t>eda.ipynb</w:t>
      </w:r>
      <w:proofErr w:type="gramEnd"/>
      <w:r>
        <w:rPr>
          <w:sz w:val="21"/>
          <w:szCs w:val="21"/>
        </w:rPr>
        <w:t>.</w:t>
      </w:r>
    </w:p>
    <w:p w14:paraId="258A13E9" w14:textId="77777777" w:rsidR="00B62629" w:rsidRDefault="009C61AC">
      <w:pPr>
        <w:pStyle w:val="Heading2"/>
        <w:spacing w:before="200" w:after="80"/>
      </w:pPr>
      <w:r>
        <w:rPr>
          <w:b/>
          <w:bCs/>
          <w:color w:val="1F3A5F"/>
          <w:sz w:val="23"/>
          <w:szCs w:val="23"/>
        </w:rPr>
        <w:t>3.1 Distributions and outliers</w:t>
      </w:r>
    </w:p>
    <w:p w14:paraId="3D2AA770" w14:textId="77777777" w:rsidR="00B62629" w:rsidRDefault="009C61AC">
      <w:pPr>
        <w:spacing w:after="120" w:line="276" w:lineRule="auto"/>
        <w:jc w:val="both"/>
      </w:pPr>
      <w:r>
        <w:rPr>
          <w:sz w:val="21"/>
          <w:szCs w:val="21"/>
        </w:rPr>
        <w:t xml:space="preserve">Most flow features are strongly right-skewed and heavy-tailed. Of the 37 numeric features, 29 have |skewness| above 2 and 22 have kurtosis above 10. The most extreme is </w:t>
      </w:r>
      <w:proofErr w:type="spellStart"/>
      <w:r>
        <w:rPr>
          <w:sz w:val="21"/>
          <w:szCs w:val="21"/>
        </w:rPr>
        <w:t>trans_depth</w:t>
      </w:r>
      <w:proofErr w:type="spellEnd"/>
      <w:r>
        <w:rPr>
          <w:sz w:val="21"/>
          <w:szCs w:val="21"/>
        </w:rPr>
        <w:t xml:space="preserve"> (skewness 212.2): almost every flow has a value of 0, and a handful have values up to 172. Byte counts behave the same way. Median </w:t>
      </w:r>
      <w:proofErr w:type="spellStart"/>
      <w:r>
        <w:rPr>
          <w:sz w:val="21"/>
          <w:szCs w:val="21"/>
        </w:rPr>
        <w:t>sbytes</w:t>
      </w:r>
      <w:proofErr w:type="spellEnd"/>
      <w:r>
        <w:rPr>
          <w:sz w:val="21"/>
          <w:szCs w:val="21"/>
        </w:rPr>
        <w:t xml:space="preserve"> is 1,036, but the maximum is 13.7 million. By the 1.5 × IQR rule, 30 of 37 features have more than 5% outliers.</w:t>
      </w:r>
    </w:p>
    <w:p w14:paraId="28664CB4" w14:textId="77777777" w:rsidR="00B62629" w:rsidRDefault="009C61AC">
      <w:pPr>
        <w:spacing w:after="120" w:line="276" w:lineRule="auto"/>
        <w:jc w:val="both"/>
      </w:pPr>
      <w:r>
        <w:rPr>
          <w:b/>
          <w:bCs/>
          <w:sz w:val="21"/>
          <w:szCs w:val="21"/>
        </w:rPr>
        <w:t xml:space="preserve">Implication: </w:t>
      </w:r>
      <w:r>
        <w:rPr>
          <w:sz w:val="21"/>
          <w:szCs w:val="21"/>
        </w:rPr>
        <w:t xml:space="preserve">these outliers are genuine traffic, not errors, so we will transform rather than remove them. Features with |skewness| above 2 receive a log1p transform, and all features are then </w:t>
      </w:r>
      <w:proofErr w:type="spellStart"/>
      <w:r>
        <w:rPr>
          <w:sz w:val="21"/>
          <w:szCs w:val="21"/>
        </w:rPr>
        <w:t>standardised</w:t>
      </w:r>
      <w:proofErr w:type="spellEnd"/>
      <w:r>
        <w:rPr>
          <w:sz w:val="21"/>
          <w:szCs w:val="21"/>
        </w:rPr>
        <w:t>. The scaler is fitted on the training split only.</w:t>
      </w:r>
    </w:p>
    <w:p w14:paraId="77996722" w14:textId="77777777" w:rsidR="00B62629" w:rsidRDefault="009C61AC">
      <w:pPr>
        <w:spacing w:before="80" w:after="40"/>
        <w:jc w:val="center"/>
      </w:pPr>
      <w:r>
        <w:rPr>
          <w:noProof/>
        </w:rPr>
        <w:drawing>
          <wp:inline distT="0" distB="0" distL="0" distR="0" wp14:anchorId="70D1C7B0" wp14:editId="3AE6A66C">
            <wp:extent cx="4095750" cy="2124075"/>
            <wp:effectExtent l="0" t="0" r="0" b="0"/>
            <wp:docPr id="1" name="c15_1.png" descr="Figure 1. The ten most skewed numeric features." title="Figure 1. The ten most skewed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124075"/>
                    </a:xfrm>
                    <a:prstGeom prst="rect">
                      <a:avLst/>
                    </a:prstGeom>
                  </pic:spPr>
                </pic:pic>
              </a:graphicData>
            </a:graphic>
          </wp:inline>
        </w:drawing>
      </w:r>
    </w:p>
    <w:p w14:paraId="53168A12" w14:textId="77777777" w:rsidR="00B62629" w:rsidRDefault="009C61AC">
      <w:pPr>
        <w:spacing w:after="180"/>
        <w:jc w:val="center"/>
      </w:pPr>
      <w:r>
        <w:rPr>
          <w:i/>
          <w:iCs/>
          <w:color w:val="444444"/>
          <w:sz w:val="18"/>
          <w:szCs w:val="18"/>
        </w:rPr>
        <w:t>Figure 1. The ten most skewed numeric features.</w:t>
      </w:r>
    </w:p>
    <w:p w14:paraId="145F378A" w14:textId="77777777" w:rsidR="00CC575E" w:rsidRDefault="00CC575E">
      <w:pPr>
        <w:pStyle w:val="Heading2"/>
        <w:spacing w:before="200" w:after="80"/>
        <w:rPr>
          <w:b/>
          <w:bCs/>
          <w:color w:val="1F3A5F"/>
          <w:sz w:val="23"/>
          <w:szCs w:val="23"/>
        </w:rPr>
      </w:pPr>
    </w:p>
    <w:p w14:paraId="3DB44218" w14:textId="77777777" w:rsidR="00CC575E" w:rsidRDefault="00CC575E">
      <w:pPr>
        <w:pStyle w:val="Heading2"/>
        <w:spacing w:before="200" w:after="80"/>
        <w:rPr>
          <w:b/>
          <w:bCs/>
          <w:color w:val="1F3A5F"/>
          <w:sz w:val="23"/>
          <w:szCs w:val="23"/>
        </w:rPr>
      </w:pPr>
    </w:p>
    <w:p w14:paraId="22BBC529" w14:textId="23E25A70" w:rsidR="00B62629" w:rsidRDefault="009C61AC">
      <w:pPr>
        <w:pStyle w:val="Heading2"/>
        <w:spacing w:before="200" w:after="80"/>
      </w:pPr>
      <w:r>
        <w:rPr>
          <w:b/>
          <w:bCs/>
          <w:color w:val="1F3A5F"/>
          <w:sz w:val="23"/>
          <w:szCs w:val="23"/>
        </w:rPr>
        <w:lastRenderedPageBreak/>
        <w:t>3.2 Data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B62629" w14:paraId="72567310" w14:textId="77777777">
        <w:trPr>
          <w:tblHeader/>
        </w:trPr>
        <w:tc>
          <w:tcPr>
            <w:tcW w:w="2800" w:type="dxa"/>
            <w:shd w:val="clear" w:color="auto" w:fill="1F3A5F"/>
            <w:tcMar>
              <w:top w:w="50" w:type="dxa"/>
              <w:left w:w="100" w:type="dxa"/>
              <w:bottom w:w="50" w:type="dxa"/>
              <w:right w:w="100" w:type="dxa"/>
            </w:tcMar>
          </w:tcPr>
          <w:p w14:paraId="18876999" w14:textId="77777777" w:rsidR="00B62629" w:rsidRDefault="009C61AC">
            <w:r>
              <w:rPr>
                <w:b/>
                <w:bCs/>
                <w:color w:val="FFFFFF"/>
                <w:sz w:val="18"/>
                <w:szCs w:val="18"/>
              </w:rPr>
              <w:t>Check</w:t>
            </w:r>
          </w:p>
        </w:tc>
        <w:tc>
          <w:tcPr>
            <w:tcW w:w="2000" w:type="dxa"/>
            <w:shd w:val="clear" w:color="auto" w:fill="1F3A5F"/>
            <w:tcMar>
              <w:top w:w="50" w:type="dxa"/>
              <w:left w:w="100" w:type="dxa"/>
              <w:bottom w:w="50" w:type="dxa"/>
              <w:right w:w="100" w:type="dxa"/>
            </w:tcMar>
          </w:tcPr>
          <w:p w14:paraId="1DEAD2CC" w14:textId="77777777" w:rsidR="00B62629" w:rsidRDefault="009C61AC">
            <w:r>
              <w:rPr>
                <w:b/>
                <w:bCs/>
                <w:color w:val="FFFFFF"/>
                <w:sz w:val="18"/>
                <w:szCs w:val="18"/>
              </w:rPr>
              <w:t>Result</w:t>
            </w:r>
          </w:p>
        </w:tc>
        <w:tc>
          <w:tcPr>
            <w:tcW w:w="4560" w:type="dxa"/>
            <w:shd w:val="clear" w:color="auto" w:fill="1F3A5F"/>
            <w:tcMar>
              <w:top w:w="50" w:type="dxa"/>
              <w:left w:w="100" w:type="dxa"/>
              <w:bottom w:w="50" w:type="dxa"/>
              <w:right w:w="100" w:type="dxa"/>
            </w:tcMar>
          </w:tcPr>
          <w:p w14:paraId="54A5A922" w14:textId="77777777" w:rsidR="00B62629" w:rsidRDefault="009C61AC">
            <w:r>
              <w:rPr>
                <w:b/>
                <w:bCs/>
                <w:color w:val="FFFFFF"/>
                <w:sz w:val="18"/>
                <w:szCs w:val="18"/>
              </w:rPr>
              <w:t>Action</w:t>
            </w:r>
          </w:p>
        </w:tc>
      </w:tr>
      <w:tr w:rsidR="00B62629" w14:paraId="4ACEDD9F" w14:textId="77777777">
        <w:trPr>
          <w:cantSplit/>
        </w:trPr>
        <w:tc>
          <w:tcPr>
            <w:tcW w:w="2800" w:type="dxa"/>
            <w:shd w:val="clear" w:color="auto" w:fill="EEF2F7"/>
            <w:tcMar>
              <w:top w:w="50" w:type="dxa"/>
              <w:left w:w="100" w:type="dxa"/>
              <w:bottom w:w="50" w:type="dxa"/>
              <w:right w:w="100" w:type="dxa"/>
            </w:tcMar>
          </w:tcPr>
          <w:p w14:paraId="7989145C" w14:textId="77777777" w:rsidR="00B62629" w:rsidRDefault="009C61AC">
            <w:r>
              <w:rPr>
                <w:b/>
                <w:bCs/>
                <w:sz w:val="18"/>
                <w:szCs w:val="18"/>
              </w:rPr>
              <w:t>Missing values</w:t>
            </w:r>
          </w:p>
        </w:tc>
        <w:tc>
          <w:tcPr>
            <w:tcW w:w="2000" w:type="dxa"/>
            <w:tcMar>
              <w:top w:w="50" w:type="dxa"/>
              <w:left w:w="100" w:type="dxa"/>
              <w:bottom w:w="50" w:type="dxa"/>
              <w:right w:w="100" w:type="dxa"/>
            </w:tcMar>
          </w:tcPr>
          <w:p w14:paraId="1ADF0ED3" w14:textId="77777777" w:rsidR="00B62629" w:rsidRDefault="009C61AC">
            <w:proofErr w:type="spellStart"/>
            <w:r>
              <w:rPr>
                <w:sz w:val="18"/>
                <w:szCs w:val="18"/>
              </w:rPr>
              <w:t>is_ftp_login</w:t>
            </w:r>
            <w:proofErr w:type="spellEnd"/>
            <w:r>
              <w:rPr>
                <w:sz w:val="18"/>
                <w:szCs w:val="18"/>
              </w:rPr>
              <w:t xml:space="preserve"> 49.30%; </w:t>
            </w:r>
            <w:proofErr w:type="spellStart"/>
            <w:r>
              <w:rPr>
                <w:sz w:val="18"/>
                <w:szCs w:val="18"/>
              </w:rPr>
              <w:t>ct_flw_http_mthd</w:t>
            </w:r>
            <w:proofErr w:type="spellEnd"/>
            <w:r>
              <w:rPr>
                <w:sz w:val="18"/>
                <w:szCs w:val="18"/>
              </w:rPr>
              <w:t xml:space="preserve"> 47.21%</w:t>
            </w:r>
          </w:p>
        </w:tc>
        <w:tc>
          <w:tcPr>
            <w:tcW w:w="4560" w:type="dxa"/>
            <w:tcMar>
              <w:top w:w="50" w:type="dxa"/>
              <w:left w:w="100" w:type="dxa"/>
              <w:bottom w:w="50" w:type="dxa"/>
              <w:right w:w="100" w:type="dxa"/>
            </w:tcMar>
          </w:tcPr>
          <w:p w14:paraId="7A4882CD" w14:textId="77777777" w:rsidR="00B62629" w:rsidRDefault="009C61AC">
            <w:r>
              <w:rPr>
                <w:sz w:val="18"/>
                <w:szCs w:val="18"/>
              </w:rPr>
              <w:t>Impute with training-split statistics plus a missing-indicator flag</w:t>
            </w:r>
          </w:p>
        </w:tc>
      </w:tr>
      <w:tr w:rsidR="00B62629" w14:paraId="1B1E0266" w14:textId="77777777">
        <w:trPr>
          <w:cantSplit/>
        </w:trPr>
        <w:tc>
          <w:tcPr>
            <w:tcW w:w="2800" w:type="dxa"/>
            <w:shd w:val="clear" w:color="auto" w:fill="EEF2F7"/>
            <w:tcMar>
              <w:top w:w="50" w:type="dxa"/>
              <w:left w:w="100" w:type="dxa"/>
              <w:bottom w:w="50" w:type="dxa"/>
              <w:right w:w="100" w:type="dxa"/>
            </w:tcMar>
          </w:tcPr>
          <w:p w14:paraId="7D18ED02" w14:textId="77777777" w:rsidR="00B62629" w:rsidRDefault="009C61AC">
            <w:r>
              <w:rPr>
                <w:b/>
                <w:bCs/>
                <w:sz w:val="18"/>
                <w:szCs w:val="18"/>
              </w:rPr>
              <w:t>Text in a numeric column</w:t>
            </w:r>
          </w:p>
        </w:tc>
        <w:tc>
          <w:tcPr>
            <w:tcW w:w="2000" w:type="dxa"/>
            <w:tcMar>
              <w:top w:w="50" w:type="dxa"/>
              <w:left w:w="100" w:type="dxa"/>
              <w:bottom w:w="50" w:type="dxa"/>
              <w:right w:w="100" w:type="dxa"/>
            </w:tcMar>
          </w:tcPr>
          <w:p w14:paraId="4049542C" w14:textId="77777777" w:rsidR="00B62629" w:rsidRDefault="009C61AC">
            <w:proofErr w:type="spellStart"/>
            <w:r>
              <w:rPr>
                <w:sz w:val="18"/>
                <w:szCs w:val="18"/>
              </w:rPr>
              <w:t>ct_ftp_cmd</w:t>
            </w:r>
            <w:proofErr w:type="spellEnd"/>
            <w:r>
              <w:rPr>
                <w:sz w:val="18"/>
                <w:szCs w:val="18"/>
              </w:rPr>
              <w:t xml:space="preserve"> read as text</w:t>
            </w:r>
          </w:p>
        </w:tc>
        <w:tc>
          <w:tcPr>
            <w:tcW w:w="4560" w:type="dxa"/>
            <w:tcMar>
              <w:top w:w="50" w:type="dxa"/>
              <w:left w:w="100" w:type="dxa"/>
              <w:bottom w:w="50" w:type="dxa"/>
              <w:right w:w="100" w:type="dxa"/>
            </w:tcMar>
          </w:tcPr>
          <w:p w14:paraId="582EEBEF" w14:textId="77777777" w:rsidR="00B62629" w:rsidRDefault="009C61AC">
            <w:r>
              <w:rPr>
                <w:sz w:val="18"/>
                <w:szCs w:val="18"/>
              </w:rPr>
              <w:t>Coerce to numeric before modelling</w:t>
            </w:r>
          </w:p>
        </w:tc>
      </w:tr>
      <w:tr w:rsidR="00B62629" w14:paraId="510BFDB2" w14:textId="77777777">
        <w:trPr>
          <w:cantSplit/>
        </w:trPr>
        <w:tc>
          <w:tcPr>
            <w:tcW w:w="2800" w:type="dxa"/>
            <w:shd w:val="clear" w:color="auto" w:fill="EEF2F7"/>
            <w:tcMar>
              <w:top w:w="50" w:type="dxa"/>
              <w:left w:w="100" w:type="dxa"/>
              <w:bottom w:w="50" w:type="dxa"/>
              <w:right w:w="100" w:type="dxa"/>
            </w:tcMar>
          </w:tcPr>
          <w:p w14:paraId="694EBCF9" w14:textId="77777777" w:rsidR="00B62629" w:rsidRDefault="009C61AC">
            <w:r>
              <w:rPr>
                <w:b/>
                <w:bCs/>
                <w:sz w:val="18"/>
                <w:szCs w:val="18"/>
              </w:rPr>
              <w:t>Exact duplicates</w:t>
            </w:r>
          </w:p>
        </w:tc>
        <w:tc>
          <w:tcPr>
            <w:tcW w:w="2000" w:type="dxa"/>
            <w:tcMar>
              <w:top w:w="50" w:type="dxa"/>
              <w:left w:w="100" w:type="dxa"/>
              <w:bottom w:w="50" w:type="dxa"/>
              <w:right w:w="100" w:type="dxa"/>
            </w:tcMar>
          </w:tcPr>
          <w:p w14:paraId="0CB485F6" w14:textId="77777777" w:rsidR="00B62629" w:rsidRDefault="009C61AC">
            <w:r>
              <w:rPr>
                <w:sz w:val="18"/>
                <w:szCs w:val="18"/>
              </w:rPr>
              <w:t>142,474 rows (20.35%)</w:t>
            </w:r>
          </w:p>
        </w:tc>
        <w:tc>
          <w:tcPr>
            <w:tcW w:w="4560" w:type="dxa"/>
            <w:tcMar>
              <w:top w:w="50" w:type="dxa"/>
              <w:left w:w="100" w:type="dxa"/>
              <w:bottom w:w="50" w:type="dxa"/>
              <w:right w:w="100" w:type="dxa"/>
            </w:tcMar>
          </w:tcPr>
          <w:p w14:paraId="0483D842" w14:textId="77777777" w:rsidR="00B62629" w:rsidRDefault="009C61AC">
            <w:r>
              <w:rPr>
                <w:sz w:val="18"/>
                <w:szCs w:val="18"/>
              </w:rPr>
              <w:t>De-duplicate before splitting</w:t>
            </w:r>
          </w:p>
        </w:tc>
      </w:tr>
      <w:tr w:rsidR="00B62629" w14:paraId="0AFD35F4" w14:textId="77777777">
        <w:trPr>
          <w:cantSplit/>
        </w:trPr>
        <w:tc>
          <w:tcPr>
            <w:tcW w:w="2800" w:type="dxa"/>
            <w:shd w:val="clear" w:color="auto" w:fill="EEF2F7"/>
            <w:tcMar>
              <w:top w:w="50" w:type="dxa"/>
              <w:left w:w="100" w:type="dxa"/>
              <w:bottom w:w="50" w:type="dxa"/>
              <w:right w:w="100" w:type="dxa"/>
            </w:tcMar>
          </w:tcPr>
          <w:p w14:paraId="54106576" w14:textId="77777777" w:rsidR="00B62629" w:rsidRDefault="009C61AC">
            <w:r>
              <w:rPr>
                <w:b/>
                <w:bCs/>
                <w:sz w:val="18"/>
                <w:szCs w:val="18"/>
              </w:rPr>
              <w:t>Duplicates ignoring identifiers</w:t>
            </w:r>
          </w:p>
        </w:tc>
        <w:tc>
          <w:tcPr>
            <w:tcW w:w="2000" w:type="dxa"/>
            <w:tcMar>
              <w:top w:w="50" w:type="dxa"/>
              <w:left w:w="100" w:type="dxa"/>
              <w:bottom w:w="50" w:type="dxa"/>
              <w:right w:w="100" w:type="dxa"/>
            </w:tcMar>
          </w:tcPr>
          <w:p w14:paraId="14114ADE" w14:textId="77777777" w:rsidR="00B62629" w:rsidRDefault="009C61AC">
            <w:r>
              <w:rPr>
                <w:sz w:val="18"/>
                <w:szCs w:val="18"/>
              </w:rPr>
              <w:t>150,284 rows (21.47%)</w:t>
            </w:r>
          </w:p>
        </w:tc>
        <w:tc>
          <w:tcPr>
            <w:tcW w:w="4560" w:type="dxa"/>
            <w:tcMar>
              <w:top w:w="50" w:type="dxa"/>
              <w:left w:w="100" w:type="dxa"/>
              <w:bottom w:w="50" w:type="dxa"/>
              <w:right w:w="100" w:type="dxa"/>
            </w:tcMar>
          </w:tcPr>
          <w:p w14:paraId="7671E8CF" w14:textId="77777777" w:rsidR="00B62629" w:rsidRDefault="009C61AC">
            <w:r>
              <w:rPr>
                <w:sz w:val="18"/>
                <w:szCs w:val="18"/>
              </w:rPr>
              <w:t>Same; these are identical to the model</w:t>
            </w:r>
          </w:p>
        </w:tc>
      </w:tr>
      <w:tr w:rsidR="00B62629" w14:paraId="77963EB2" w14:textId="77777777">
        <w:trPr>
          <w:cantSplit/>
        </w:trPr>
        <w:tc>
          <w:tcPr>
            <w:tcW w:w="2800" w:type="dxa"/>
            <w:shd w:val="clear" w:color="auto" w:fill="EEF2F7"/>
            <w:tcMar>
              <w:top w:w="50" w:type="dxa"/>
              <w:left w:w="100" w:type="dxa"/>
              <w:bottom w:w="50" w:type="dxa"/>
              <w:right w:w="100" w:type="dxa"/>
            </w:tcMar>
          </w:tcPr>
          <w:p w14:paraId="2F0B82B8" w14:textId="77777777" w:rsidR="00B62629" w:rsidRDefault="009C61AC">
            <w:r>
              <w:rPr>
                <w:b/>
                <w:bCs/>
                <w:sz w:val="18"/>
                <w:szCs w:val="18"/>
              </w:rPr>
              <w:t>Near-constant features</w:t>
            </w:r>
          </w:p>
        </w:tc>
        <w:tc>
          <w:tcPr>
            <w:tcW w:w="2000" w:type="dxa"/>
            <w:tcMar>
              <w:top w:w="50" w:type="dxa"/>
              <w:left w:w="100" w:type="dxa"/>
              <w:bottom w:w="50" w:type="dxa"/>
              <w:right w:w="100" w:type="dxa"/>
            </w:tcMar>
          </w:tcPr>
          <w:p w14:paraId="67A2A5B5" w14:textId="77777777" w:rsidR="00B62629" w:rsidRDefault="009C61AC">
            <w:proofErr w:type="spellStart"/>
            <w:r>
              <w:rPr>
                <w:sz w:val="18"/>
                <w:szCs w:val="18"/>
              </w:rPr>
              <w:t>is_sm_ips_ports</w:t>
            </w:r>
            <w:proofErr w:type="spellEnd"/>
            <w:r>
              <w:rPr>
                <w:sz w:val="18"/>
                <w:szCs w:val="18"/>
              </w:rPr>
              <w:t xml:space="preserve"> (99.83% zero)</w:t>
            </w:r>
          </w:p>
        </w:tc>
        <w:tc>
          <w:tcPr>
            <w:tcW w:w="4560" w:type="dxa"/>
            <w:tcMar>
              <w:top w:w="50" w:type="dxa"/>
              <w:left w:w="100" w:type="dxa"/>
              <w:bottom w:w="50" w:type="dxa"/>
              <w:right w:w="100" w:type="dxa"/>
            </w:tcMar>
          </w:tcPr>
          <w:p w14:paraId="65BBFAED" w14:textId="77777777" w:rsidR="00B62629" w:rsidRDefault="009C61AC">
            <w:r>
              <w:rPr>
                <w:sz w:val="18"/>
                <w:szCs w:val="18"/>
              </w:rPr>
              <w:t>Keep for now; check per-class value</w:t>
            </w:r>
          </w:p>
        </w:tc>
      </w:tr>
      <w:tr w:rsidR="00B62629" w14:paraId="2D47275F" w14:textId="77777777">
        <w:trPr>
          <w:cantSplit/>
        </w:trPr>
        <w:tc>
          <w:tcPr>
            <w:tcW w:w="2800" w:type="dxa"/>
            <w:shd w:val="clear" w:color="auto" w:fill="EEF2F7"/>
            <w:tcMar>
              <w:top w:w="50" w:type="dxa"/>
              <w:left w:w="100" w:type="dxa"/>
              <w:bottom w:w="50" w:type="dxa"/>
              <w:right w:w="100" w:type="dxa"/>
            </w:tcMar>
          </w:tcPr>
          <w:p w14:paraId="59F02262" w14:textId="77777777" w:rsidR="00B62629" w:rsidRDefault="009C61AC">
            <w:r>
              <w:rPr>
                <w:b/>
                <w:bCs/>
                <w:sz w:val="18"/>
                <w:szCs w:val="18"/>
              </w:rPr>
              <w:t>Pairs with |r| &gt; 0.95</w:t>
            </w:r>
          </w:p>
        </w:tc>
        <w:tc>
          <w:tcPr>
            <w:tcW w:w="2000" w:type="dxa"/>
            <w:tcMar>
              <w:top w:w="50" w:type="dxa"/>
              <w:left w:w="100" w:type="dxa"/>
              <w:bottom w:w="50" w:type="dxa"/>
              <w:right w:w="100" w:type="dxa"/>
            </w:tcMar>
          </w:tcPr>
          <w:p w14:paraId="6C63DCD8" w14:textId="77777777" w:rsidR="00B62629" w:rsidRDefault="009C61AC">
            <w:r>
              <w:rPr>
                <w:sz w:val="18"/>
                <w:szCs w:val="18"/>
              </w:rPr>
              <w:t>11 pairs</w:t>
            </w:r>
          </w:p>
        </w:tc>
        <w:tc>
          <w:tcPr>
            <w:tcW w:w="4560" w:type="dxa"/>
            <w:tcMar>
              <w:top w:w="50" w:type="dxa"/>
              <w:left w:w="100" w:type="dxa"/>
              <w:bottom w:w="50" w:type="dxa"/>
              <w:right w:w="100" w:type="dxa"/>
            </w:tcMar>
          </w:tcPr>
          <w:p w14:paraId="4E1C431A" w14:textId="77777777" w:rsidR="00B62629" w:rsidRDefault="009C61AC">
            <w:r>
              <w:rPr>
                <w:sz w:val="18"/>
                <w:szCs w:val="18"/>
              </w:rPr>
              <w:t>Drop one of each pair before SHAP (Task 3)</w:t>
            </w:r>
          </w:p>
        </w:tc>
      </w:tr>
    </w:tbl>
    <w:p w14:paraId="1DBE22B5" w14:textId="77777777" w:rsidR="00B62629" w:rsidRDefault="009C61AC">
      <w:pPr>
        <w:spacing w:after="120" w:line="276" w:lineRule="auto"/>
        <w:jc w:val="both"/>
      </w:pPr>
      <w:r>
        <w:rPr>
          <w:sz w:val="21"/>
          <w:szCs w:val="21"/>
        </w:rPr>
        <w:t>Missing values are concentrated in two fields that describe FTP logins and HTTP methods. That pattern is consistent with the fields being undefined for flows of other protocols, rather than lost at random. A missing-indicator flag preserves that information instead of hiding it behind an imputed number.</w:t>
      </w:r>
    </w:p>
    <w:p w14:paraId="22464043" w14:textId="77777777" w:rsidR="00B62629" w:rsidRDefault="009C61AC">
      <w:pPr>
        <w:spacing w:after="120" w:line="276" w:lineRule="auto"/>
        <w:jc w:val="both"/>
      </w:pPr>
      <w:r>
        <w:rPr>
          <w:sz w:val="21"/>
          <w:szCs w:val="21"/>
        </w:rPr>
        <w:t>The duplicate rate is the most consequential finding in this section. One flow in five has an exact copy. If the data is split first, copies of the same row will land on both sides of the split, and the model will be tested on rows it has already seen.</w:t>
      </w:r>
    </w:p>
    <w:p w14:paraId="7C1C2141" w14:textId="77777777" w:rsidR="00B62629" w:rsidRDefault="009C61AC">
      <w:pPr>
        <w:spacing w:after="120" w:line="276" w:lineRule="auto"/>
        <w:jc w:val="both"/>
      </w:pPr>
      <w:r>
        <w:rPr>
          <w:b/>
          <w:bCs/>
          <w:sz w:val="21"/>
          <w:szCs w:val="21"/>
        </w:rPr>
        <w:t xml:space="preserve">Implication: </w:t>
      </w:r>
      <w:r>
        <w:rPr>
          <w:sz w:val="21"/>
          <w:szCs w:val="21"/>
        </w:rPr>
        <w:t>we de-duplicate before splitting, and fit every imputer, encoder and scaler on the training split only, refitting inside each cross-validation fold.</w:t>
      </w:r>
    </w:p>
    <w:p w14:paraId="5E34AF6D" w14:textId="77777777" w:rsidR="00B62629" w:rsidRDefault="009C61AC">
      <w:pPr>
        <w:pStyle w:val="Heading2"/>
        <w:spacing w:before="200" w:after="80"/>
      </w:pPr>
      <w:r>
        <w:rPr>
          <w:b/>
          <w:bCs/>
          <w:color w:val="1F3A5F"/>
          <w:sz w:val="23"/>
          <w:szCs w:val="23"/>
        </w:rPr>
        <w:t>3.3 Class balance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360"/>
      </w:tblGrid>
      <w:tr w:rsidR="00B62629" w14:paraId="62558215" w14:textId="77777777">
        <w:trPr>
          <w:tblHeader/>
        </w:trPr>
        <w:tc>
          <w:tcPr>
            <w:tcW w:w="2600" w:type="dxa"/>
            <w:shd w:val="clear" w:color="auto" w:fill="1F3A5F"/>
            <w:tcMar>
              <w:top w:w="50" w:type="dxa"/>
              <w:left w:w="100" w:type="dxa"/>
              <w:bottom w:w="50" w:type="dxa"/>
              <w:right w:w="100" w:type="dxa"/>
            </w:tcMar>
          </w:tcPr>
          <w:p w14:paraId="263AC955" w14:textId="77777777" w:rsidR="00B62629" w:rsidRDefault="009C61AC">
            <w:r>
              <w:rPr>
                <w:b/>
                <w:bCs/>
                <w:color w:val="FFFFFF"/>
                <w:sz w:val="18"/>
                <w:szCs w:val="18"/>
              </w:rPr>
              <w:t>Class</w:t>
            </w:r>
          </w:p>
        </w:tc>
        <w:tc>
          <w:tcPr>
            <w:tcW w:w="2200" w:type="dxa"/>
            <w:shd w:val="clear" w:color="auto" w:fill="1F3A5F"/>
            <w:tcMar>
              <w:top w:w="50" w:type="dxa"/>
              <w:left w:w="100" w:type="dxa"/>
              <w:bottom w:w="50" w:type="dxa"/>
              <w:right w:w="100" w:type="dxa"/>
            </w:tcMar>
          </w:tcPr>
          <w:p w14:paraId="384A8876" w14:textId="77777777" w:rsidR="00B62629" w:rsidRDefault="009C61AC">
            <w:r>
              <w:rPr>
                <w:b/>
                <w:bCs/>
                <w:color w:val="FFFFFF"/>
                <w:sz w:val="18"/>
                <w:szCs w:val="18"/>
              </w:rPr>
              <w:t>Flows</w:t>
            </w:r>
          </w:p>
        </w:tc>
        <w:tc>
          <w:tcPr>
            <w:tcW w:w="2200" w:type="dxa"/>
            <w:shd w:val="clear" w:color="auto" w:fill="1F3A5F"/>
            <w:tcMar>
              <w:top w:w="50" w:type="dxa"/>
              <w:left w:w="100" w:type="dxa"/>
              <w:bottom w:w="50" w:type="dxa"/>
              <w:right w:w="100" w:type="dxa"/>
            </w:tcMar>
          </w:tcPr>
          <w:p w14:paraId="1E61F4C1" w14:textId="77777777" w:rsidR="00B62629" w:rsidRDefault="009C61AC">
            <w:r>
              <w:rPr>
                <w:b/>
                <w:bCs/>
                <w:color w:val="FFFFFF"/>
                <w:sz w:val="18"/>
                <w:szCs w:val="18"/>
              </w:rPr>
              <w:t>Share</w:t>
            </w:r>
          </w:p>
        </w:tc>
        <w:tc>
          <w:tcPr>
            <w:tcW w:w="2360" w:type="dxa"/>
            <w:shd w:val="clear" w:color="auto" w:fill="1F3A5F"/>
            <w:tcMar>
              <w:top w:w="50" w:type="dxa"/>
              <w:left w:w="100" w:type="dxa"/>
              <w:bottom w:w="50" w:type="dxa"/>
              <w:right w:w="100" w:type="dxa"/>
            </w:tcMar>
          </w:tcPr>
          <w:p w14:paraId="2EF75A72" w14:textId="77777777" w:rsidR="00B62629" w:rsidRDefault="009C61AC">
            <w:r>
              <w:rPr>
                <w:b/>
                <w:bCs/>
                <w:color w:val="FFFFFF"/>
                <w:sz w:val="18"/>
                <w:szCs w:val="18"/>
              </w:rPr>
              <w:t>Ratio to smallest</w:t>
            </w:r>
          </w:p>
        </w:tc>
      </w:tr>
      <w:tr w:rsidR="00B62629" w14:paraId="3E0F411A" w14:textId="77777777">
        <w:trPr>
          <w:cantSplit/>
        </w:trPr>
        <w:tc>
          <w:tcPr>
            <w:tcW w:w="2600" w:type="dxa"/>
            <w:shd w:val="clear" w:color="auto" w:fill="EEF2F7"/>
            <w:tcMar>
              <w:top w:w="50" w:type="dxa"/>
              <w:left w:w="100" w:type="dxa"/>
              <w:bottom w:w="50" w:type="dxa"/>
              <w:right w:w="100" w:type="dxa"/>
            </w:tcMar>
          </w:tcPr>
          <w:p w14:paraId="056C4217" w14:textId="77777777" w:rsidR="00B62629" w:rsidRDefault="009C61AC">
            <w:r>
              <w:rPr>
                <w:b/>
                <w:bCs/>
                <w:sz w:val="18"/>
                <w:szCs w:val="18"/>
              </w:rPr>
              <w:t>Normal</w:t>
            </w:r>
          </w:p>
        </w:tc>
        <w:tc>
          <w:tcPr>
            <w:tcW w:w="2200" w:type="dxa"/>
            <w:tcMar>
              <w:top w:w="50" w:type="dxa"/>
              <w:left w:w="100" w:type="dxa"/>
              <w:bottom w:w="50" w:type="dxa"/>
              <w:right w:w="100" w:type="dxa"/>
            </w:tcMar>
          </w:tcPr>
          <w:p w14:paraId="25301365" w14:textId="77777777" w:rsidR="00B62629" w:rsidRDefault="009C61AC">
            <w:r>
              <w:rPr>
                <w:sz w:val="18"/>
                <w:szCs w:val="18"/>
              </w:rPr>
              <w:t>600,079</w:t>
            </w:r>
          </w:p>
        </w:tc>
        <w:tc>
          <w:tcPr>
            <w:tcW w:w="2200" w:type="dxa"/>
            <w:tcMar>
              <w:top w:w="50" w:type="dxa"/>
              <w:left w:w="100" w:type="dxa"/>
              <w:bottom w:w="50" w:type="dxa"/>
              <w:right w:w="100" w:type="dxa"/>
            </w:tcMar>
          </w:tcPr>
          <w:p w14:paraId="4064D585" w14:textId="77777777" w:rsidR="00B62629" w:rsidRDefault="009C61AC">
            <w:r>
              <w:rPr>
                <w:sz w:val="18"/>
                <w:szCs w:val="18"/>
              </w:rPr>
              <w:t>85.726%</w:t>
            </w:r>
          </w:p>
        </w:tc>
        <w:tc>
          <w:tcPr>
            <w:tcW w:w="2360" w:type="dxa"/>
            <w:tcMar>
              <w:top w:w="50" w:type="dxa"/>
              <w:left w:w="100" w:type="dxa"/>
              <w:bottom w:w="50" w:type="dxa"/>
              <w:right w:w="100" w:type="dxa"/>
            </w:tcMar>
          </w:tcPr>
          <w:p w14:paraId="77602242" w14:textId="77777777" w:rsidR="00B62629" w:rsidRDefault="009C61AC">
            <w:proofErr w:type="gramStart"/>
            <w:r>
              <w:rPr>
                <w:sz w:val="18"/>
                <w:szCs w:val="18"/>
              </w:rPr>
              <w:t>11,322 :</w:t>
            </w:r>
            <w:proofErr w:type="gramEnd"/>
            <w:r>
              <w:rPr>
                <w:sz w:val="18"/>
                <w:szCs w:val="18"/>
              </w:rPr>
              <w:t xml:space="preserve"> 1</w:t>
            </w:r>
          </w:p>
        </w:tc>
      </w:tr>
      <w:tr w:rsidR="00B62629" w14:paraId="093C2DAF" w14:textId="77777777">
        <w:trPr>
          <w:cantSplit/>
        </w:trPr>
        <w:tc>
          <w:tcPr>
            <w:tcW w:w="2600" w:type="dxa"/>
            <w:shd w:val="clear" w:color="auto" w:fill="EEF2F7"/>
            <w:tcMar>
              <w:top w:w="50" w:type="dxa"/>
              <w:left w:w="100" w:type="dxa"/>
              <w:bottom w:w="50" w:type="dxa"/>
              <w:right w:w="100" w:type="dxa"/>
            </w:tcMar>
          </w:tcPr>
          <w:p w14:paraId="6A41577D" w14:textId="77777777" w:rsidR="00B62629" w:rsidRDefault="009C61AC">
            <w:r>
              <w:rPr>
                <w:b/>
                <w:bCs/>
                <w:sz w:val="18"/>
                <w:szCs w:val="18"/>
              </w:rPr>
              <w:t>Generic</w:t>
            </w:r>
          </w:p>
        </w:tc>
        <w:tc>
          <w:tcPr>
            <w:tcW w:w="2200" w:type="dxa"/>
            <w:tcMar>
              <w:top w:w="50" w:type="dxa"/>
              <w:left w:w="100" w:type="dxa"/>
              <w:bottom w:w="50" w:type="dxa"/>
              <w:right w:w="100" w:type="dxa"/>
            </w:tcMar>
          </w:tcPr>
          <w:p w14:paraId="67C63677" w14:textId="77777777" w:rsidR="00B62629" w:rsidRDefault="009C61AC">
            <w:r>
              <w:rPr>
                <w:sz w:val="18"/>
                <w:szCs w:val="18"/>
              </w:rPr>
              <w:t>67,565</w:t>
            </w:r>
          </w:p>
        </w:tc>
        <w:tc>
          <w:tcPr>
            <w:tcW w:w="2200" w:type="dxa"/>
            <w:tcMar>
              <w:top w:w="50" w:type="dxa"/>
              <w:left w:w="100" w:type="dxa"/>
              <w:bottom w:w="50" w:type="dxa"/>
              <w:right w:w="100" w:type="dxa"/>
            </w:tcMar>
          </w:tcPr>
          <w:p w14:paraId="3A246E30" w14:textId="77777777" w:rsidR="00B62629" w:rsidRDefault="009C61AC">
            <w:r>
              <w:rPr>
                <w:sz w:val="18"/>
                <w:szCs w:val="18"/>
              </w:rPr>
              <w:t>9.652%</w:t>
            </w:r>
          </w:p>
        </w:tc>
        <w:tc>
          <w:tcPr>
            <w:tcW w:w="2360" w:type="dxa"/>
            <w:tcMar>
              <w:top w:w="50" w:type="dxa"/>
              <w:left w:w="100" w:type="dxa"/>
              <w:bottom w:w="50" w:type="dxa"/>
              <w:right w:w="100" w:type="dxa"/>
            </w:tcMar>
          </w:tcPr>
          <w:p w14:paraId="22A4040D" w14:textId="77777777" w:rsidR="00B62629" w:rsidRDefault="009C61AC">
            <w:proofErr w:type="gramStart"/>
            <w:r>
              <w:rPr>
                <w:sz w:val="18"/>
                <w:szCs w:val="18"/>
              </w:rPr>
              <w:t>1,275 :</w:t>
            </w:r>
            <w:proofErr w:type="gramEnd"/>
            <w:r>
              <w:rPr>
                <w:sz w:val="18"/>
                <w:szCs w:val="18"/>
              </w:rPr>
              <w:t xml:space="preserve"> 1</w:t>
            </w:r>
          </w:p>
        </w:tc>
      </w:tr>
      <w:tr w:rsidR="00B62629" w14:paraId="56C39DE5" w14:textId="77777777">
        <w:trPr>
          <w:cantSplit/>
        </w:trPr>
        <w:tc>
          <w:tcPr>
            <w:tcW w:w="2600" w:type="dxa"/>
            <w:shd w:val="clear" w:color="auto" w:fill="EEF2F7"/>
            <w:tcMar>
              <w:top w:w="50" w:type="dxa"/>
              <w:left w:w="100" w:type="dxa"/>
              <w:bottom w:w="50" w:type="dxa"/>
              <w:right w:w="100" w:type="dxa"/>
            </w:tcMar>
          </w:tcPr>
          <w:p w14:paraId="64B14693" w14:textId="77777777" w:rsidR="00B62629" w:rsidRDefault="009C61AC">
            <w:r>
              <w:rPr>
                <w:b/>
                <w:bCs/>
                <w:sz w:val="18"/>
                <w:szCs w:val="18"/>
              </w:rPr>
              <w:t>Exploits</w:t>
            </w:r>
          </w:p>
        </w:tc>
        <w:tc>
          <w:tcPr>
            <w:tcW w:w="2200" w:type="dxa"/>
            <w:tcMar>
              <w:top w:w="50" w:type="dxa"/>
              <w:left w:w="100" w:type="dxa"/>
              <w:bottom w:w="50" w:type="dxa"/>
              <w:right w:w="100" w:type="dxa"/>
            </w:tcMar>
          </w:tcPr>
          <w:p w14:paraId="7FED517C" w14:textId="77777777" w:rsidR="00B62629" w:rsidRDefault="009C61AC">
            <w:r>
              <w:rPr>
                <w:sz w:val="18"/>
                <w:szCs w:val="18"/>
              </w:rPr>
              <w:t>13,052</w:t>
            </w:r>
          </w:p>
        </w:tc>
        <w:tc>
          <w:tcPr>
            <w:tcW w:w="2200" w:type="dxa"/>
            <w:tcMar>
              <w:top w:w="50" w:type="dxa"/>
              <w:left w:w="100" w:type="dxa"/>
              <w:bottom w:w="50" w:type="dxa"/>
              <w:right w:w="100" w:type="dxa"/>
            </w:tcMar>
          </w:tcPr>
          <w:p w14:paraId="4E5C0B51" w14:textId="77777777" w:rsidR="00B62629" w:rsidRDefault="009C61AC">
            <w:r>
              <w:rPr>
                <w:sz w:val="18"/>
                <w:szCs w:val="18"/>
              </w:rPr>
              <w:t>1.865%</w:t>
            </w:r>
          </w:p>
        </w:tc>
        <w:tc>
          <w:tcPr>
            <w:tcW w:w="2360" w:type="dxa"/>
            <w:tcMar>
              <w:top w:w="50" w:type="dxa"/>
              <w:left w:w="100" w:type="dxa"/>
              <w:bottom w:w="50" w:type="dxa"/>
              <w:right w:w="100" w:type="dxa"/>
            </w:tcMar>
          </w:tcPr>
          <w:p w14:paraId="3C2AF346" w14:textId="77777777" w:rsidR="00B62629" w:rsidRDefault="009C61AC">
            <w:proofErr w:type="gramStart"/>
            <w:r>
              <w:rPr>
                <w:sz w:val="18"/>
                <w:szCs w:val="18"/>
              </w:rPr>
              <w:t>246 :</w:t>
            </w:r>
            <w:proofErr w:type="gramEnd"/>
            <w:r>
              <w:rPr>
                <w:sz w:val="18"/>
                <w:szCs w:val="18"/>
              </w:rPr>
              <w:t xml:space="preserve"> 1</w:t>
            </w:r>
          </w:p>
        </w:tc>
      </w:tr>
      <w:tr w:rsidR="00B62629" w14:paraId="0696D881" w14:textId="77777777">
        <w:trPr>
          <w:cantSplit/>
        </w:trPr>
        <w:tc>
          <w:tcPr>
            <w:tcW w:w="2600" w:type="dxa"/>
            <w:shd w:val="clear" w:color="auto" w:fill="EEF2F7"/>
            <w:tcMar>
              <w:top w:w="50" w:type="dxa"/>
              <w:left w:w="100" w:type="dxa"/>
              <w:bottom w:w="50" w:type="dxa"/>
              <w:right w:w="100" w:type="dxa"/>
            </w:tcMar>
          </w:tcPr>
          <w:p w14:paraId="298D2F63" w14:textId="77777777" w:rsidR="00B62629" w:rsidRDefault="009C61AC">
            <w:proofErr w:type="spellStart"/>
            <w:r>
              <w:rPr>
                <w:b/>
                <w:bCs/>
                <w:sz w:val="18"/>
                <w:szCs w:val="18"/>
              </w:rPr>
              <w:t>Fuzzers</w:t>
            </w:r>
            <w:proofErr w:type="spellEnd"/>
          </w:p>
        </w:tc>
        <w:tc>
          <w:tcPr>
            <w:tcW w:w="2200" w:type="dxa"/>
            <w:tcMar>
              <w:top w:w="50" w:type="dxa"/>
              <w:left w:w="100" w:type="dxa"/>
              <w:bottom w:w="50" w:type="dxa"/>
              <w:right w:w="100" w:type="dxa"/>
            </w:tcMar>
          </w:tcPr>
          <w:p w14:paraId="285FB099" w14:textId="77777777" w:rsidR="00B62629" w:rsidRDefault="009C61AC">
            <w:r>
              <w:rPr>
                <w:sz w:val="18"/>
                <w:szCs w:val="18"/>
              </w:rPr>
              <w:t>8,824</w:t>
            </w:r>
          </w:p>
        </w:tc>
        <w:tc>
          <w:tcPr>
            <w:tcW w:w="2200" w:type="dxa"/>
            <w:tcMar>
              <w:top w:w="50" w:type="dxa"/>
              <w:left w:w="100" w:type="dxa"/>
              <w:bottom w:w="50" w:type="dxa"/>
              <w:right w:w="100" w:type="dxa"/>
            </w:tcMar>
          </w:tcPr>
          <w:p w14:paraId="7A06A9EE" w14:textId="77777777" w:rsidR="00B62629" w:rsidRDefault="009C61AC">
            <w:r>
              <w:rPr>
                <w:sz w:val="18"/>
                <w:szCs w:val="18"/>
              </w:rPr>
              <w:t>1.261%</w:t>
            </w:r>
          </w:p>
        </w:tc>
        <w:tc>
          <w:tcPr>
            <w:tcW w:w="2360" w:type="dxa"/>
            <w:tcMar>
              <w:top w:w="50" w:type="dxa"/>
              <w:left w:w="100" w:type="dxa"/>
              <w:bottom w:w="50" w:type="dxa"/>
              <w:right w:w="100" w:type="dxa"/>
            </w:tcMar>
          </w:tcPr>
          <w:p w14:paraId="6CB2132F" w14:textId="77777777" w:rsidR="00B62629" w:rsidRDefault="009C61AC">
            <w:proofErr w:type="gramStart"/>
            <w:r>
              <w:rPr>
                <w:sz w:val="18"/>
                <w:szCs w:val="18"/>
              </w:rPr>
              <w:t>167 :</w:t>
            </w:r>
            <w:proofErr w:type="gramEnd"/>
            <w:r>
              <w:rPr>
                <w:sz w:val="18"/>
                <w:szCs w:val="18"/>
              </w:rPr>
              <w:t xml:space="preserve"> 1</w:t>
            </w:r>
          </w:p>
        </w:tc>
      </w:tr>
      <w:tr w:rsidR="00B62629" w14:paraId="417F544A" w14:textId="77777777">
        <w:trPr>
          <w:cantSplit/>
        </w:trPr>
        <w:tc>
          <w:tcPr>
            <w:tcW w:w="2600" w:type="dxa"/>
            <w:shd w:val="clear" w:color="auto" w:fill="EEF2F7"/>
            <w:tcMar>
              <w:top w:w="50" w:type="dxa"/>
              <w:left w:w="100" w:type="dxa"/>
              <w:bottom w:w="50" w:type="dxa"/>
              <w:right w:w="100" w:type="dxa"/>
            </w:tcMar>
          </w:tcPr>
          <w:p w14:paraId="63FC8C07" w14:textId="77777777" w:rsidR="00B62629" w:rsidRDefault="009C61AC">
            <w:r>
              <w:rPr>
                <w:b/>
                <w:bCs/>
                <w:sz w:val="18"/>
                <w:szCs w:val="18"/>
              </w:rPr>
              <w:t>Reconnaissance</w:t>
            </w:r>
          </w:p>
        </w:tc>
        <w:tc>
          <w:tcPr>
            <w:tcW w:w="2200" w:type="dxa"/>
            <w:tcMar>
              <w:top w:w="50" w:type="dxa"/>
              <w:left w:w="100" w:type="dxa"/>
              <w:bottom w:w="50" w:type="dxa"/>
              <w:right w:w="100" w:type="dxa"/>
            </w:tcMar>
          </w:tcPr>
          <w:p w14:paraId="6A94C71A" w14:textId="77777777" w:rsidR="00B62629" w:rsidRDefault="009C61AC">
            <w:r>
              <w:rPr>
                <w:sz w:val="18"/>
                <w:szCs w:val="18"/>
              </w:rPr>
              <w:t>4,189</w:t>
            </w:r>
          </w:p>
        </w:tc>
        <w:tc>
          <w:tcPr>
            <w:tcW w:w="2200" w:type="dxa"/>
            <w:tcMar>
              <w:top w:w="50" w:type="dxa"/>
              <w:left w:w="100" w:type="dxa"/>
              <w:bottom w:w="50" w:type="dxa"/>
              <w:right w:w="100" w:type="dxa"/>
            </w:tcMar>
          </w:tcPr>
          <w:p w14:paraId="68A71320" w14:textId="77777777" w:rsidR="00B62629" w:rsidRDefault="009C61AC">
            <w:r>
              <w:rPr>
                <w:sz w:val="18"/>
                <w:szCs w:val="18"/>
              </w:rPr>
              <w:t>0.598%</w:t>
            </w:r>
          </w:p>
        </w:tc>
        <w:tc>
          <w:tcPr>
            <w:tcW w:w="2360" w:type="dxa"/>
            <w:tcMar>
              <w:top w:w="50" w:type="dxa"/>
              <w:left w:w="100" w:type="dxa"/>
              <w:bottom w:w="50" w:type="dxa"/>
              <w:right w:w="100" w:type="dxa"/>
            </w:tcMar>
          </w:tcPr>
          <w:p w14:paraId="6C9594EE" w14:textId="77777777" w:rsidR="00B62629" w:rsidRDefault="009C61AC">
            <w:proofErr w:type="gramStart"/>
            <w:r>
              <w:rPr>
                <w:sz w:val="18"/>
                <w:szCs w:val="18"/>
              </w:rPr>
              <w:t>79 :</w:t>
            </w:r>
            <w:proofErr w:type="gramEnd"/>
            <w:r>
              <w:rPr>
                <w:sz w:val="18"/>
                <w:szCs w:val="18"/>
              </w:rPr>
              <w:t xml:space="preserve"> 1</w:t>
            </w:r>
          </w:p>
        </w:tc>
      </w:tr>
      <w:tr w:rsidR="00B62629" w14:paraId="712B18B0" w14:textId="77777777">
        <w:trPr>
          <w:cantSplit/>
        </w:trPr>
        <w:tc>
          <w:tcPr>
            <w:tcW w:w="2600" w:type="dxa"/>
            <w:shd w:val="clear" w:color="auto" w:fill="EEF2F7"/>
            <w:tcMar>
              <w:top w:w="50" w:type="dxa"/>
              <w:left w:w="100" w:type="dxa"/>
              <w:bottom w:w="50" w:type="dxa"/>
              <w:right w:w="100" w:type="dxa"/>
            </w:tcMar>
          </w:tcPr>
          <w:p w14:paraId="4CD16F07" w14:textId="77777777" w:rsidR="00B62629" w:rsidRDefault="009C61AC">
            <w:r>
              <w:rPr>
                <w:b/>
                <w:bCs/>
                <w:sz w:val="18"/>
                <w:szCs w:val="18"/>
              </w:rPr>
              <w:t>DoS</w:t>
            </w:r>
          </w:p>
        </w:tc>
        <w:tc>
          <w:tcPr>
            <w:tcW w:w="2200" w:type="dxa"/>
            <w:tcMar>
              <w:top w:w="50" w:type="dxa"/>
              <w:left w:w="100" w:type="dxa"/>
              <w:bottom w:w="50" w:type="dxa"/>
              <w:right w:w="100" w:type="dxa"/>
            </w:tcMar>
          </w:tcPr>
          <w:p w14:paraId="199D38B6" w14:textId="77777777" w:rsidR="00B62629" w:rsidRDefault="009C61AC">
            <w:r>
              <w:rPr>
                <w:sz w:val="18"/>
                <w:szCs w:val="18"/>
              </w:rPr>
              <w:t>3,899</w:t>
            </w:r>
          </w:p>
        </w:tc>
        <w:tc>
          <w:tcPr>
            <w:tcW w:w="2200" w:type="dxa"/>
            <w:tcMar>
              <w:top w:w="50" w:type="dxa"/>
              <w:left w:w="100" w:type="dxa"/>
              <w:bottom w:w="50" w:type="dxa"/>
              <w:right w:w="100" w:type="dxa"/>
            </w:tcMar>
          </w:tcPr>
          <w:p w14:paraId="3F955770" w14:textId="77777777" w:rsidR="00B62629" w:rsidRDefault="009C61AC">
            <w:r>
              <w:rPr>
                <w:sz w:val="18"/>
                <w:szCs w:val="18"/>
              </w:rPr>
              <w:t>0.557%</w:t>
            </w:r>
          </w:p>
        </w:tc>
        <w:tc>
          <w:tcPr>
            <w:tcW w:w="2360" w:type="dxa"/>
            <w:tcMar>
              <w:top w:w="50" w:type="dxa"/>
              <w:left w:w="100" w:type="dxa"/>
              <w:bottom w:w="50" w:type="dxa"/>
              <w:right w:w="100" w:type="dxa"/>
            </w:tcMar>
          </w:tcPr>
          <w:p w14:paraId="5F483BCD" w14:textId="77777777" w:rsidR="00B62629" w:rsidRDefault="009C61AC">
            <w:proofErr w:type="gramStart"/>
            <w:r>
              <w:rPr>
                <w:sz w:val="18"/>
                <w:szCs w:val="18"/>
              </w:rPr>
              <w:t>74 :</w:t>
            </w:r>
            <w:proofErr w:type="gramEnd"/>
            <w:r>
              <w:rPr>
                <w:sz w:val="18"/>
                <w:szCs w:val="18"/>
              </w:rPr>
              <w:t xml:space="preserve"> 1</w:t>
            </w:r>
          </w:p>
        </w:tc>
      </w:tr>
      <w:tr w:rsidR="00B62629" w14:paraId="2EBD175C" w14:textId="77777777">
        <w:trPr>
          <w:cantSplit/>
        </w:trPr>
        <w:tc>
          <w:tcPr>
            <w:tcW w:w="2600" w:type="dxa"/>
            <w:shd w:val="clear" w:color="auto" w:fill="EEF2F7"/>
            <w:tcMar>
              <w:top w:w="50" w:type="dxa"/>
              <w:left w:w="100" w:type="dxa"/>
              <w:bottom w:w="50" w:type="dxa"/>
              <w:right w:w="100" w:type="dxa"/>
            </w:tcMar>
          </w:tcPr>
          <w:p w14:paraId="1D5F0363" w14:textId="77777777" w:rsidR="00B62629" w:rsidRDefault="009C61AC">
            <w:r>
              <w:rPr>
                <w:b/>
                <w:bCs/>
                <w:sz w:val="18"/>
                <w:szCs w:val="18"/>
              </w:rPr>
              <w:t>Analysis</w:t>
            </w:r>
          </w:p>
        </w:tc>
        <w:tc>
          <w:tcPr>
            <w:tcW w:w="2200" w:type="dxa"/>
            <w:tcMar>
              <w:top w:w="50" w:type="dxa"/>
              <w:left w:w="100" w:type="dxa"/>
              <w:bottom w:w="50" w:type="dxa"/>
              <w:right w:w="100" w:type="dxa"/>
            </w:tcMar>
          </w:tcPr>
          <w:p w14:paraId="6111B2B9" w14:textId="77777777" w:rsidR="00B62629" w:rsidRDefault="009C61AC">
            <w:r>
              <w:rPr>
                <w:sz w:val="18"/>
                <w:szCs w:val="18"/>
              </w:rPr>
              <w:t>945</w:t>
            </w:r>
          </w:p>
        </w:tc>
        <w:tc>
          <w:tcPr>
            <w:tcW w:w="2200" w:type="dxa"/>
            <w:tcMar>
              <w:top w:w="50" w:type="dxa"/>
              <w:left w:w="100" w:type="dxa"/>
              <w:bottom w:w="50" w:type="dxa"/>
              <w:right w:w="100" w:type="dxa"/>
            </w:tcMar>
          </w:tcPr>
          <w:p w14:paraId="7F02412A" w14:textId="77777777" w:rsidR="00B62629" w:rsidRDefault="009C61AC">
            <w:r>
              <w:rPr>
                <w:sz w:val="18"/>
                <w:szCs w:val="18"/>
              </w:rPr>
              <w:t>0.135%</w:t>
            </w:r>
          </w:p>
        </w:tc>
        <w:tc>
          <w:tcPr>
            <w:tcW w:w="2360" w:type="dxa"/>
            <w:tcMar>
              <w:top w:w="50" w:type="dxa"/>
              <w:left w:w="100" w:type="dxa"/>
              <w:bottom w:w="50" w:type="dxa"/>
              <w:right w:w="100" w:type="dxa"/>
            </w:tcMar>
          </w:tcPr>
          <w:p w14:paraId="148ADFEC" w14:textId="77777777" w:rsidR="00B62629" w:rsidRDefault="009C61AC">
            <w:proofErr w:type="gramStart"/>
            <w:r>
              <w:rPr>
                <w:sz w:val="18"/>
                <w:szCs w:val="18"/>
              </w:rPr>
              <w:t>18 :</w:t>
            </w:r>
            <w:proofErr w:type="gramEnd"/>
            <w:r>
              <w:rPr>
                <w:sz w:val="18"/>
                <w:szCs w:val="18"/>
              </w:rPr>
              <w:t xml:space="preserve"> 1</w:t>
            </w:r>
          </w:p>
        </w:tc>
      </w:tr>
      <w:tr w:rsidR="00B62629" w14:paraId="50BA4D11" w14:textId="77777777">
        <w:trPr>
          <w:cantSplit/>
        </w:trPr>
        <w:tc>
          <w:tcPr>
            <w:tcW w:w="2600" w:type="dxa"/>
            <w:shd w:val="clear" w:color="auto" w:fill="EEF2F7"/>
            <w:tcMar>
              <w:top w:w="50" w:type="dxa"/>
              <w:left w:w="100" w:type="dxa"/>
              <w:bottom w:w="50" w:type="dxa"/>
              <w:right w:w="100" w:type="dxa"/>
            </w:tcMar>
          </w:tcPr>
          <w:p w14:paraId="2735E7DC" w14:textId="77777777" w:rsidR="00B62629" w:rsidRDefault="009C61AC">
            <w:r>
              <w:rPr>
                <w:b/>
                <w:bCs/>
                <w:sz w:val="18"/>
                <w:szCs w:val="18"/>
              </w:rPr>
              <w:t>Backdoor</w:t>
            </w:r>
          </w:p>
        </w:tc>
        <w:tc>
          <w:tcPr>
            <w:tcW w:w="2200" w:type="dxa"/>
            <w:tcMar>
              <w:top w:w="50" w:type="dxa"/>
              <w:left w:w="100" w:type="dxa"/>
              <w:bottom w:w="50" w:type="dxa"/>
              <w:right w:w="100" w:type="dxa"/>
            </w:tcMar>
          </w:tcPr>
          <w:p w14:paraId="5A0CA8AE" w14:textId="77777777" w:rsidR="00B62629" w:rsidRDefault="009C61AC">
            <w:r>
              <w:rPr>
                <w:sz w:val="18"/>
                <w:szCs w:val="18"/>
              </w:rPr>
              <w:t>907</w:t>
            </w:r>
          </w:p>
        </w:tc>
        <w:tc>
          <w:tcPr>
            <w:tcW w:w="2200" w:type="dxa"/>
            <w:tcMar>
              <w:top w:w="50" w:type="dxa"/>
              <w:left w:w="100" w:type="dxa"/>
              <w:bottom w:w="50" w:type="dxa"/>
              <w:right w:w="100" w:type="dxa"/>
            </w:tcMar>
          </w:tcPr>
          <w:p w14:paraId="32AFF92C" w14:textId="77777777" w:rsidR="00B62629" w:rsidRDefault="009C61AC">
            <w:r>
              <w:rPr>
                <w:sz w:val="18"/>
                <w:szCs w:val="18"/>
              </w:rPr>
              <w:t>0.130%</w:t>
            </w:r>
          </w:p>
        </w:tc>
        <w:tc>
          <w:tcPr>
            <w:tcW w:w="2360" w:type="dxa"/>
            <w:tcMar>
              <w:top w:w="50" w:type="dxa"/>
              <w:left w:w="100" w:type="dxa"/>
              <w:bottom w:w="50" w:type="dxa"/>
              <w:right w:w="100" w:type="dxa"/>
            </w:tcMar>
          </w:tcPr>
          <w:p w14:paraId="23F6DE49" w14:textId="77777777" w:rsidR="00B62629" w:rsidRDefault="009C61AC">
            <w:proofErr w:type="gramStart"/>
            <w:r>
              <w:rPr>
                <w:sz w:val="18"/>
                <w:szCs w:val="18"/>
              </w:rPr>
              <w:t>17 :</w:t>
            </w:r>
            <w:proofErr w:type="gramEnd"/>
            <w:r>
              <w:rPr>
                <w:sz w:val="18"/>
                <w:szCs w:val="18"/>
              </w:rPr>
              <w:t xml:space="preserve"> 1</w:t>
            </w:r>
          </w:p>
        </w:tc>
      </w:tr>
      <w:tr w:rsidR="00B62629" w14:paraId="0ADC713F" w14:textId="77777777">
        <w:trPr>
          <w:cantSplit/>
        </w:trPr>
        <w:tc>
          <w:tcPr>
            <w:tcW w:w="2600" w:type="dxa"/>
            <w:shd w:val="clear" w:color="auto" w:fill="EEF2F7"/>
            <w:tcMar>
              <w:top w:w="50" w:type="dxa"/>
              <w:left w:w="100" w:type="dxa"/>
              <w:bottom w:w="50" w:type="dxa"/>
              <w:right w:w="100" w:type="dxa"/>
            </w:tcMar>
          </w:tcPr>
          <w:p w14:paraId="162B6802" w14:textId="77777777" w:rsidR="00B62629" w:rsidRDefault="009C61AC">
            <w:r>
              <w:rPr>
                <w:b/>
                <w:bCs/>
                <w:sz w:val="18"/>
                <w:szCs w:val="18"/>
              </w:rPr>
              <w:t>Shellcode</w:t>
            </w:r>
          </w:p>
        </w:tc>
        <w:tc>
          <w:tcPr>
            <w:tcW w:w="2200" w:type="dxa"/>
            <w:tcMar>
              <w:top w:w="50" w:type="dxa"/>
              <w:left w:w="100" w:type="dxa"/>
              <w:bottom w:w="50" w:type="dxa"/>
              <w:right w:w="100" w:type="dxa"/>
            </w:tcMar>
          </w:tcPr>
          <w:p w14:paraId="1A41DE9C" w14:textId="77777777" w:rsidR="00B62629" w:rsidRDefault="009C61AC">
            <w:r>
              <w:rPr>
                <w:sz w:val="18"/>
                <w:szCs w:val="18"/>
              </w:rPr>
              <w:t>487</w:t>
            </w:r>
          </w:p>
        </w:tc>
        <w:tc>
          <w:tcPr>
            <w:tcW w:w="2200" w:type="dxa"/>
            <w:tcMar>
              <w:top w:w="50" w:type="dxa"/>
              <w:left w:w="100" w:type="dxa"/>
              <w:bottom w:w="50" w:type="dxa"/>
              <w:right w:w="100" w:type="dxa"/>
            </w:tcMar>
          </w:tcPr>
          <w:p w14:paraId="6C05BDE4" w14:textId="77777777" w:rsidR="00B62629" w:rsidRDefault="009C61AC">
            <w:r>
              <w:rPr>
                <w:sz w:val="18"/>
                <w:szCs w:val="18"/>
              </w:rPr>
              <w:t>0.070%</w:t>
            </w:r>
          </w:p>
        </w:tc>
        <w:tc>
          <w:tcPr>
            <w:tcW w:w="2360" w:type="dxa"/>
            <w:tcMar>
              <w:top w:w="50" w:type="dxa"/>
              <w:left w:w="100" w:type="dxa"/>
              <w:bottom w:w="50" w:type="dxa"/>
              <w:right w:w="100" w:type="dxa"/>
            </w:tcMar>
          </w:tcPr>
          <w:p w14:paraId="3352CF03" w14:textId="77777777" w:rsidR="00B62629" w:rsidRDefault="009C61AC">
            <w:proofErr w:type="gramStart"/>
            <w:r>
              <w:rPr>
                <w:sz w:val="18"/>
                <w:szCs w:val="18"/>
              </w:rPr>
              <w:t>9 :</w:t>
            </w:r>
            <w:proofErr w:type="gramEnd"/>
            <w:r>
              <w:rPr>
                <w:sz w:val="18"/>
                <w:szCs w:val="18"/>
              </w:rPr>
              <w:t xml:space="preserve"> 1</w:t>
            </w:r>
          </w:p>
        </w:tc>
      </w:tr>
      <w:tr w:rsidR="00B62629" w14:paraId="4CE9F2AD" w14:textId="77777777">
        <w:trPr>
          <w:cantSplit/>
        </w:trPr>
        <w:tc>
          <w:tcPr>
            <w:tcW w:w="2600" w:type="dxa"/>
            <w:shd w:val="clear" w:color="auto" w:fill="EEF2F7"/>
            <w:tcMar>
              <w:top w:w="50" w:type="dxa"/>
              <w:left w:w="100" w:type="dxa"/>
              <w:bottom w:w="50" w:type="dxa"/>
              <w:right w:w="100" w:type="dxa"/>
            </w:tcMar>
          </w:tcPr>
          <w:p w14:paraId="45F1387B" w14:textId="77777777" w:rsidR="00B62629" w:rsidRDefault="009C61AC">
            <w:r>
              <w:rPr>
                <w:b/>
                <w:bCs/>
                <w:sz w:val="18"/>
                <w:szCs w:val="18"/>
              </w:rPr>
              <w:t>Worms</w:t>
            </w:r>
          </w:p>
        </w:tc>
        <w:tc>
          <w:tcPr>
            <w:tcW w:w="2200" w:type="dxa"/>
            <w:tcMar>
              <w:top w:w="50" w:type="dxa"/>
              <w:left w:w="100" w:type="dxa"/>
              <w:bottom w:w="50" w:type="dxa"/>
              <w:right w:w="100" w:type="dxa"/>
            </w:tcMar>
          </w:tcPr>
          <w:p w14:paraId="5210A22C" w14:textId="77777777" w:rsidR="00B62629" w:rsidRDefault="009C61AC">
            <w:r>
              <w:rPr>
                <w:sz w:val="18"/>
                <w:szCs w:val="18"/>
              </w:rPr>
              <w:t>53</w:t>
            </w:r>
          </w:p>
        </w:tc>
        <w:tc>
          <w:tcPr>
            <w:tcW w:w="2200" w:type="dxa"/>
            <w:tcMar>
              <w:top w:w="50" w:type="dxa"/>
              <w:left w:w="100" w:type="dxa"/>
              <w:bottom w:w="50" w:type="dxa"/>
              <w:right w:w="100" w:type="dxa"/>
            </w:tcMar>
          </w:tcPr>
          <w:p w14:paraId="632A4381" w14:textId="77777777" w:rsidR="00B62629" w:rsidRDefault="009C61AC">
            <w:r>
              <w:rPr>
                <w:sz w:val="18"/>
                <w:szCs w:val="18"/>
              </w:rPr>
              <w:t>0.008%</w:t>
            </w:r>
          </w:p>
        </w:tc>
        <w:tc>
          <w:tcPr>
            <w:tcW w:w="2360" w:type="dxa"/>
            <w:tcMar>
              <w:top w:w="50" w:type="dxa"/>
              <w:left w:w="100" w:type="dxa"/>
              <w:bottom w:w="50" w:type="dxa"/>
              <w:right w:w="100" w:type="dxa"/>
            </w:tcMar>
          </w:tcPr>
          <w:p w14:paraId="676C9DAD" w14:textId="77777777" w:rsidR="00B62629" w:rsidRDefault="009C61AC">
            <w:proofErr w:type="gramStart"/>
            <w:r>
              <w:rPr>
                <w:sz w:val="18"/>
                <w:szCs w:val="18"/>
              </w:rPr>
              <w:t>1 :</w:t>
            </w:r>
            <w:proofErr w:type="gramEnd"/>
            <w:r>
              <w:rPr>
                <w:sz w:val="18"/>
                <w:szCs w:val="18"/>
              </w:rPr>
              <w:t xml:space="preserve"> 1</w:t>
            </w:r>
          </w:p>
        </w:tc>
      </w:tr>
    </w:tbl>
    <w:p w14:paraId="460FC837" w14:textId="77777777" w:rsidR="00B62629" w:rsidRDefault="009C61AC">
      <w:pPr>
        <w:spacing w:after="120" w:line="276" w:lineRule="auto"/>
        <w:jc w:val="both"/>
      </w:pPr>
      <w:r>
        <w:rPr>
          <w:sz w:val="21"/>
          <w:szCs w:val="21"/>
        </w:rPr>
        <w:t>Attacks make up 14.27% of flows (99,921 of 700,000). Among them, Generic and Exploits dominate and five classes have fewer than 1,000 examples each. A model that always predicts Normal would score 85.73% accuracy but only about 9.2% macro-F1.</w:t>
      </w:r>
    </w:p>
    <w:p w14:paraId="6680B900" w14:textId="77777777" w:rsidR="00B62629" w:rsidRDefault="009C61AC">
      <w:pPr>
        <w:spacing w:after="120" w:line="276" w:lineRule="auto"/>
        <w:jc w:val="both"/>
      </w:pPr>
      <w:r>
        <w:rPr>
          <w:b/>
          <w:bCs/>
          <w:sz w:val="21"/>
          <w:szCs w:val="21"/>
        </w:rPr>
        <w:t xml:space="preserve">Implication: </w:t>
      </w:r>
      <w:r>
        <w:rPr>
          <w:sz w:val="21"/>
          <w:szCs w:val="21"/>
        </w:rPr>
        <w:t>accuracy is meaningless here, so we judge every model on macro-F1 and per-class recall, as the brief requires. We will use a class-weighted loss and expect low recall on Worms and Shellcode regardless, which we will report rather than hide.</w:t>
      </w:r>
    </w:p>
    <w:p w14:paraId="734618BA" w14:textId="77777777" w:rsidR="00B62629" w:rsidRDefault="009C61AC">
      <w:pPr>
        <w:spacing w:before="80" w:after="40"/>
        <w:jc w:val="center"/>
      </w:pPr>
      <w:r>
        <w:rPr>
          <w:noProof/>
        </w:rPr>
        <w:lastRenderedPageBreak/>
        <w:drawing>
          <wp:inline distT="0" distB="0" distL="0" distR="0" wp14:anchorId="3D8B3DE6" wp14:editId="21D27108">
            <wp:extent cx="5715000" cy="2019300"/>
            <wp:effectExtent l="0" t="0" r="0" b="0"/>
            <wp:docPr id="2" name="c23_2.png" descr="Figure 2. Class distribution on linear and log scales. On the linear scale the rare classes are invisible." title="Figure 2. Class distribution on linear and log scales. On the linear scale the rare classes are in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19300"/>
                    </a:xfrm>
                    <a:prstGeom prst="rect">
                      <a:avLst/>
                    </a:prstGeom>
                  </pic:spPr>
                </pic:pic>
              </a:graphicData>
            </a:graphic>
          </wp:inline>
        </w:drawing>
      </w:r>
    </w:p>
    <w:p w14:paraId="632F8EB4" w14:textId="77777777" w:rsidR="00B62629" w:rsidRDefault="009C61AC">
      <w:pPr>
        <w:spacing w:after="180"/>
        <w:jc w:val="center"/>
      </w:pPr>
      <w:r>
        <w:rPr>
          <w:i/>
          <w:iCs/>
          <w:color w:val="444444"/>
          <w:sz w:val="18"/>
          <w:szCs w:val="18"/>
        </w:rPr>
        <w:t>Figure 2. Class distribution on linear and log scales. On the linear scale the rare classes are invisible.</w:t>
      </w:r>
    </w:p>
    <w:p w14:paraId="32828867" w14:textId="77777777" w:rsidR="00B62629" w:rsidRDefault="009C61AC">
      <w:pPr>
        <w:pStyle w:val="Heading2"/>
        <w:spacing w:before="200" w:after="80"/>
      </w:pPr>
      <w:r>
        <w:rPr>
          <w:b/>
          <w:bCs/>
          <w:color w:val="1F3A5F"/>
          <w:sz w:val="23"/>
          <w:szCs w:val="23"/>
        </w:rPr>
        <w:t>3.4 Which features separate the classes</w:t>
      </w:r>
    </w:p>
    <w:p w14:paraId="54B7984E" w14:textId="77777777" w:rsidR="00B62629" w:rsidRDefault="009C61AC">
      <w:pPr>
        <w:spacing w:after="120" w:line="276" w:lineRule="auto"/>
        <w:jc w:val="both"/>
      </w:pPr>
      <w:r>
        <w:rPr>
          <w:sz w:val="21"/>
          <w:szCs w:val="21"/>
        </w:rPr>
        <w:t xml:space="preserve">Ranked by ANOVA F-statistic against the attack category, the strongest features are </w:t>
      </w:r>
      <w:proofErr w:type="spellStart"/>
      <w:r>
        <w:rPr>
          <w:sz w:val="21"/>
          <w:szCs w:val="21"/>
        </w:rPr>
        <w:t>sttl</w:t>
      </w:r>
      <w:proofErr w:type="spellEnd"/>
      <w:r>
        <w:rPr>
          <w:sz w:val="21"/>
          <w:szCs w:val="21"/>
        </w:rPr>
        <w:t xml:space="preserve"> (source time-to-live), </w:t>
      </w:r>
      <w:proofErr w:type="spellStart"/>
      <w:r>
        <w:rPr>
          <w:sz w:val="21"/>
          <w:szCs w:val="21"/>
        </w:rPr>
        <w:t>ct_state_ttl</w:t>
      </w:r>
      <w:proofErr w:type="spellEnd"/>
      <w:r>
        <w:rPr>
          <w:sz w:val="21"/>
          <w:szCs w:val="21"/>
        </w:rPr>
        <w:t xml:space="preserve"> and </w:t>
      </w:r>
      <w:proofErr w:type="spellStart"/>
      <w:r>
        <w:rPr>
          <w:sz w:val="21"/>
          <w:szCs w:val="21"/>
        </w:rPr>
        <w:t>dttl</w:t>
      </w:r>
      <w:proofErr w:type="spellEnd"/>
      <w:r>
        <w:rPr>
          <w:sz w:val="21"/>
          <w:szCs w:val="21"/>
        </w:rPr>
        <w:t xml:space="preserve">, followed by the </w:t>
      </w:r>
      <w:proofErr w:type="spellStart"/>
      <w:r>
        <w:rPr>
          <w:sz w:val="21"/>
          <w:szCs w:val="21"/>
        </w:rPr>
        <w:t>ct</w:t>
      </w:r>
      <w:proofErr w:type="spellEnd"/>
      <w:r>
        <w:rPr>
          <w:sz w:val="21"/>
          <w:szCs w:val="21"/>
        </w:rPr>
        <w:t>_* connection counters. In Figure 3, normal and attack traffic separate cleanly on some of these features and overlap heavily on others.</w:t>
      </w:r>
    </w:p>
    <w:p w14:paraId="225ACDB7" w14:textId="77777777" w:rsidR="00B62629" w:rsidRDefault="009C61AC">
      <w:pPr>
        <w:spacing w:after="120" w:line="276" w:lineRule="auto"/>
        <w:jc w:val="both"/>
      </w:pPr>
      <w:r>
        <w:rPr>
          <w:sz w:val="21"/>
          <w:szCs w:val="21"/>
        </w:rPr>
        <w:t>The dominance of TTL features deserves caution. TTL is set by the sending host's operating system and network distance. In a testbed where attacks come from a few fixed machines, a TTL value may partly identify the attacking machine rather than the attack. We will test this in Task 2 by checking how much performance depends on the TTL features.</w:t>
      </w:r>
    </w:p>
    <w:p w14:paraId="1092B61B" w14:textId="77777777" w:rsidR="00B62629" w:rsidRDefault="009C61AC">
      <w:pPr>
        <w:spacing w:after="120" w:line="276" w:lineRule="auto"/>
        <w:jc w:val="both"/>
      </w:pPr>
      <w:r>
        <w:rPr>
          <w:b/>
          <w:bCs/>
          <w:sz w:val="21"/>
          <w:szCs w:val="21"/>
        </w:rPr>
        <w:t xml:space="preserve">Implication: </w:t>
      </w:r>
      <w:r>
        <w:rPr>
          <w:sz w:val="21"/>
          <w:szCs w:val="21"/>
        </w:rPr>
        <w:t>a flat classifier on these features will already be strong, so our baselines will be hard to beat. The graph model has to add value on the classes that flow features do not separate.</w:t>
      </w:r>
    </w:p>
    <w:p w14:paraId="6760EE5E" w14:textId="77777777" w:rsidR="00B62629" w:rsidRDefault="009C61AC">
      <w:pPr>
        <w:spacing w:before="80" w:after="40"/>
        <w:jc w:val="center"/>
      </w:pPr>
      <w:r>
        <w:rPr>
          <w:noProof/>
        </w:rPr>
        <w:drawing>
          <wp:inline distT="0" distB="0" distL="0" distR="0" wp14:anchorId="2146F688" wp14:editId="3A6C82D8">
            <wp:extent cx="5715000" cy="2838450"/>
            <wp:effectExtent l="0" t="0" r="0" b="0"/>
            <wp:docPr id="3" name="c27_3.png" descr="Figure 3. Distributions of the six most discriminative features, normal versus attack (log1p scale)." title="Figure 3. Distributions of the six most discriminative features, normal versus attack (log1p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38450"/>
                    </a:xfrm>
                    <a:prstGeom prst="rect">
                      <a:avLst/>
                    </a:prstGeom>
                  </pic:spPr>
                </pic:pic>
              </a:graphicData>
            </a:graphic>
          </wp:inline>
        </w:drawing>
      </w:r>
    </w:p>
    <w:p w14:paraId="0CA56DB5" w14:textId="77777777" w:rsidR="00B62629" w:rsidRDefault="009C61AC">
      <w:pPr>
        <w:spacing w:after="180"/>
        <w:jc w:val="center"/>
      </w:pPr>
      <w:r>
        <w:rPr>
          <w:i/>
          <w:iCs/>
          <w:color w:val="444444"/>
          <w:sz w:val="18"/>
          <w:szCs w:val="18"/>
        </w:rPr>
        <w:t>Figure 3. Distributions of the six most discriminative features, normal versus attack (log1p scale).</w:t>
      </w:r>
    </w:p>
    <w:p w14:paraId="416E7F43" w14:textId="77777777" w:rsidR="00B62629" w:rsidRDefault="009C61AC">
      <w:pPr>
        <w:pStyle w:val="Heading2"/>
        <w:spacing w:before="200" w:after="80"/>
      </w:pPr>
      <w:r>
        <w:rPr>
          <w:b/>
          <w:bCs/>
          <w:color w:val="1F3A5F"/>
          <w:sz w:val="23"/>
          <w:szCs w:val="23"/>
        </w:rPr>
        <w:t>3.5 Correlation and redundancy</w:t>
      </w:r>
    </w:p>
    <w:p w14:paraId="47150442" w14:textId="77777777" w:rsidR="00B62629" w:rsidRDefault="009C61AC">
      <w:pPr>
        <w:spacing w:after="120" w:line="276" w:lineRule="auto"/>
        <w:jc w:val="both"/>
      </w:pPr>
      <w:r>
        <w:rPr>
          <w:sz w:val="21"/>
          <w:szCs w:val="21"/>
        </w:rPr>
        <w:t xml:space="preserve">Eleven feature pairs have |r| above 0.95. The strongest are </w:t>
      </w:r>
      <w:proofErr w:type="spellStart"/>
      <w:r>
        <w:rPr>
          <w:sz w:val="21"/>
          <w:szCs w:val="21"/>
        </w:rPr>
        <w:t>swin</w:t>
      </w:r>
      <w:proofErr w:type="spellEnd"/>
      <w:r>
        <w:rPr>
          <w:sz w:val="21"/>
          <w:szCs w:val="21"/>
        </w:rPr>
        <w:t xml:space="preserve"> and </w:t>
      </w:r>
      <w:proofErr w:type="spellStart"/>
      <w:r>
        <w:rPr>
          <w:sz w:val="21"/>
          <w:szCs w:val="21"/>
        </w:rPr>
        <w:t>dwin</w:t>
      </w:r>
      <w:proofErr w:type="spellEnd"/>
      <w:r>
        <w:rPr>
          <w:sz w:val="21"/>
          <w:szCs w:val="21"/>
        </w:rPr>
        <w:t xml:space="preserve"> (0.996), </w:t>
      </w:r>
      <w:proofErr w:type="spellStart"/>
      <w:r>
        <w:rPr>
          <w:sz w:val="21"/>
          <w:szCs w:val="21"/>
        </w:rPr>
        <w:t>dbytes</w:t>
      </w:r>
      <w:proofErr w:type="spellEnd"/>
      <w:r>
        <w:rPr>
          <w:sz w:val="21"/>
          <w:szCs w:val="21"/>
        </w:rPr>
        <w:t xml:space="preserve"> and </w:t>
      </w:r>
      <w:proofErr w:type="spellStart"/>
      <w:r>
        <w:rPr>
          <w:sz w:val="21"/>
          <w:szCs w:val="21"/>
        </w:rPr>
        <w:t>dloss</w:t>
      </w:r>
      <w:proofErr w:type="spellEnd"/>
      <w:r>
        <w:rPr>
          <w:sz w:val="21"/>
          <w:szCs w:val="21"/>
        </w:rPr>
        <w:t xml:space="preserve"> (0.992), and </w:t>
      </w:r>
      <w:proofErr w:type="spellStart"/>
      <w:r>
        <w:rPr>
          <w:sz w:val="21"/>
          <w:szCs w:val="21"/>
        </w:rPr>
        <w:t>dloss</w:t>
      </w:r>
      <w:proofErr w:type="spellEnd"/>
      <w:r>
        <w:rPr>
          <w:sz w:val="21"/>
          <w:szCs w:val="21"/>
        </w:rPr>
        <w:t xml:space="preserve"> and </w:t>
      </w:r>
      <w:proofErr w:type="spellStart"/>
      <w:r>
        <w:rPr>
          <w:sz w:val="21"/>
          <w:szCs w:val="21"/>
        </w:rPr>
        <w:t>dpkts</w:t>
      </w:r>
      <w:proofErr w:type="spellEnd"/>
      <w:r>
        <w:rPr>
          <w:sz w:val="21"/>
          <w:szCs w:val="21"/>
        </w:rPr>
        <w:t xml:space="preserve"> (0.992). The </w:t>
      </w:r>
      <w:proofErr w:type="spellStart"/>
      <w:r>
        <w:rPr>
          <w:sz w:val="21"/>
          <w:szCs w:val="21"/>
        </w:rPr>
        <w:t>ct</w:t>
      </w:r>
      <w:proofErr w:type="spellEnd"/>
      <w:r>
        <w:rPr>
          <w:sz w:val="21"/>
          <w:szCs w:val="21"/>
        </w:rPr>
        <w:t xml:space="preserve">_* connection counters form a tightly correlated block, because several count overlapping windows of recent connections. Eight features are candidates for removal: </w:t>
      </w:r>
      <w:proofErr w:type="spellStart"/>
      <w:r>
        <w:rPr>
          <w:sz w:val="21"/>
          <w:szCs w:val="21"/>
        </w:rPr>
        <w:t>ct_dst_src_ltm</w:t>
      </w:r>
      <w:proofErr w:type="spellEnd"/>
      <w:r>
        <w:rPr>
          <w:sz w:val="21"/>
          <w:szCs w:val="21"/>
        </w:rPr>
        <w:t xml:space="preserve">, </w:t>
      </w:r>
      <w:proofErr w:type="spellStart"/>
      <w:r>
        <w:rPr>
          <w:sz w:val="21"/>
          <w:szCs w:val="21"/>
        </w:rPr>
        <w:t>ct_src_dport_ltm</w:t>
      </w:r>
      <w:proofErr w:type="spellEnd"/>
      <w:r>
        <w:rPr>
          <w:sz w:val="21"/>
          <w:szCs w:val="21"/>
        </w:rPr>
        <w:t xml:space="preserve">, </w:t>
      </w:r>
      <w:proofErr w:type="spellStart"/>
      <w:r>
        <w:rPr>
          <w:sz w:val="21"/>
          <w:szCs w:val="21"/>
        </w:rPr>
        <w:t>ct_src_ltm</w:t>
      </w:r>
      <w:proofErr w:type="spellEnd"/>
      <w:r>
        <w:rPr>
          <w:sz w:val="21"/>
          <w:szCs w:val="21"/>
        </w:rPr>
        <w:t xml:space="preserve">, </w:t>
      </w:r>
      <w:proofErr w:type="spellStart"/>
      <w:r>
        <w:rPr>
          <w:sz w:val="21"/>
          <w:szCs w:val="21"/>
        </w:rPr>
        <w:t>ct_srv_dst</w:t>
      </w:r>
      <w:proofErr w:type="spellEnd"/>
      <w:r>
        <w:rPr>
          <w:sz w:val="21"/>
          <w:szCs w:val="21"/>
        </w:rPr>
        <w:t xml:space="preserve">, </w:t>
      </w:r>
      <w:proofErr w:type="spellStart"/>
      <w:r>
        <w:rPr>
          <w:sz w:val="21"/>
          <w:szCs w:val="21"/>
        </w:rPr>
        <w:t>dloss</w:t>
      </w:r>
      <w:proofErr w:type="spellEnd"/>
      <w:r>
        <w:rPr>
          <w:sz w:val="21"/>
          <w:szCs w:val="21"/>
        </w:rPr>
        <w:t xml:space="preserve">, </w:t>
      </w:r>
      <w:proofErr w:type="spellStart"/>
      <w:r>
        <w:rPr>
          <w:sz w:val="21"/>
          <w:szCs w:val="21"/>
        </w:rPr>
        <w:t>dpkts</w:t>
      </w:r>
      <w:proofErr w:type="spellEnd"/>
      <w:r>
        <w:rPr>
          <w:sz w:val="21"/>
          <w:szCs w:val="21"/>
        </w:rPr>
        <w:t xml:space="preserve">, </w:t>
      </w:r>
      <w:proofErr w:type="spellStart"/>
      <w:r>
        <w:rPr>
          <w:sz w:val="21"/>
          <w:szCs w:val="21"/>
        </w:rPr>
        <w:t>dwin</w:t>
      </w:r>
      <w:proofErr w:type="spellEnd"/>
      <w:r>
        <w:rPr>
          <w:sz w:val="21"/>
          <w:szCs w:val="21"/>
        </w:rPr>
        <w:t xml:space="preserve"> and </w:t>
      </w:r>
      <w:proofErr w:type="spellStart"/>
      <w:r>
        <w:rPr>
          <w:sz w:val="21"/>
          <w:szCs w:val="21"/>
        </w:rPr>
        <w:t>sloss</w:t>
      </w:r>
      <w:proofErr w:type="spellEnd"/>
      <w:r>
        <w:rPr>
          <w:sz w:val="21"/>
          <w:szCs w:val="21"/>
        </w:rPr>
        <w:t>.</w:t>
      </w:r>
    </w:p>
    <w:p w14:paraId="0C51266E" w14:textId="77777777" w:rsidR="00B62629" w:rsidRDefault="009C61AC">
      <w:pPr>
        <w:spacing w:after="120" w:line="276" w:lineRule="auto"/>
        <w:jc w:val="both"/>
      </w:pPr>
      <w:r>
        <w:rPr>
          <w:b/>
          <w:bCs/>
          <w:sz w:val="21"/>
          <w:szCs w:val="21"/>
        </w:rPr>
        <w:lastRenderedPageBreak/>
        <w:t xml:space="preserve">Implication: </w:t>
      </w:r>
      <w:r>
        <w:rPr>
          <w:sz w:val="21"/>
          <w:szCs w:val="21"/>
        </w:rPr>
        <w:t xml:space="preserve">correlated features split credit between themselves in SHAP explanations, making them unstable. We will drop one feature from each highly correlated pair before the </w:t>
      </w:r>
      <w:proofErr w:type="spellStart"/>
      <w:r>
        <w:rPr>
          <w:sz w:val="21"/>
          <w:szCs w:val="21"/>
        </w:rPr>
        <w:t>explainability</w:t>
      </w:r>
      <w:proofErr w:type="spellEnd"/>
      <w:r>
        <w:rPr>
          <w:sz w:val="21"/>
          <w:szCs w:val="21"/>
        </w:rPr>
        <w:t xml:space="preserve"> analysis in Task 3.</w:t>
      </w:r>
    </w:p>
    <w:p w14:paraId="203C0442" w14:textId="77777777" w:rsidR="00B62629" w:rsidRDefault="009C61AC">
      <w:pPr>
        <w:spacing w:before="80" w:after="40"/>
        <w:jc w:val="center"/>
      </w:pPr>
      <w:r>
        <w:rPr>
          <w:noProof/>
        </w:rPr>
        <w:drawing>
          <wp:inline distT="0" distB="0" distL="0" distR="0" wp14:anchorId="6FE45E39" wp14:editId="26FFB508">
            <wp:extent cx="4095750" cy="3609975"/>
            <wp:effectExtent l="0" t="0" r="0" b="0"/>
            <wp:docPr id="4" name="c30_5.png" descr="Figure 4. Correlation matrix of the 37 numeric features." title="Figure 4. Correlation matrix of the 37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3609975"/>
                    </a:xfrm>
                    <a:prstGeom prst="rect">
                      <a:avLst/>
                    </a:prstGeom>
                  </pic:spPr>
                </pic:pic>
              </a:graphicData>
            </a:graphic>
          </wp:inline>
        </w:drawing>
      </w:r>
    </w:p>
    <w:p w14:paraId="397C1797" w14:textId="77777777" w:rsidR="00B62629" w:rsidRDefault="009C61AC">
      <w:pPr>
        <w:spacing w:after="180"/>
        <w:jc w:val="center"/>
      </w:pPr>
      <w:r>
        <w:rPr>
          <w:i/>
          <w:iCs/>
          <w:color w:val="444444"/>
          <w:sz w:val="18"/>
          <w:szCs w:val="18"/>
        </w:rPr>
        <w:t>Figure 4. Correlation matrix of the 37 numeric features.</w:t>
      </w:r>
    </w:p>
    <w:p w14:paraId="68A1DDDC" w14:textId="77777777" w:rsidR="00B62629" w:rsidRDefault="009C61AC">
      <w:pPr>
        <w:pStyle w:val="Heading2"/>
        <w:spacing w:before="200" w:after="80"/>
      </w:pPr>
      <w:r>
        <w:rPr>
          <w:b/>
          <w:bCs/>
          <w:color w:val="1F3A5F"/>
          <w:sz w:val="23"/>
          <w:szCs w:val="23"/>
        </w:rPr>
        <w:t>3.6 Low-dimensional structure</w:t>
      </w:r>
    </w:p>
    <w:p w14:paraId="24C9313E" w14:textId="77777777" w:rsidR="00B62629" w:rsidRDefault="009C61AC">
      <w:pPr>
        <w:spacing w:after="120" w:line="276" w:lineRule="auto"/>
        <w:jc w:val="both"/>
      </w:pPr>
      <w:r>
        <w:rPr>
          <w:sz w:val="21"/>
          <w:szCs w:val="21"/>
        </w:rPr>
        <w:t>Fourteen principal components explain 90% of the variance, so the 37 features carry far fewer independent dimensions than their count suggests. In the t-SNE projection (Figure 5), normal flows form compact clusters well separated from attacks, and Generic forms distinct clusters of its own. Exploits, DoS, Analysis, Backdoor and Reconnaissance, however, are intermixed across many small clusters.</w:t>
      </w:r>
    </w:p>
    <w:p w14:paraId="5572D5B7" w14:textId="77777777" w:rsidR="00B62629" w:rsidRDefault="009C61AC">
      <w:pPr>
        <w:spacing w:after="120" w:line="276" w:lineRule="auto"/>
        <w:jc w:val="both"/>
      </w:pPr>
      <w:r>
        <w:rPr>
          <w:b/>
          <w:bCs/>
          <w:sz w:val="21"/>
          <w:szCs w:val="21"/>
        </w:rPr>
        <w:t xml:space="preserve">Implication: </w:t>
      </w:r>
      <w:r>
        <w:rPr>
          <w:sz w:val="21"/>
          <w:szCs w:val="21"/>
        </w:rPr>
        <w:t>separating normal from attack is relatively easy; separating attack families from one another is not. The intermixed families are where flow features fall short, and they are where we expect information about the hosts involved to help most.</w:t>
      </w:r>
    </w:p>
    <w:p w14:paraId="317D9E2E" w14:textId="77777777" w:rsidR="00B62629" w:rsidRDefault="009C61AC">
      <w:pPr>
        <w:spacing w:before="80" w:after="40"/>
        <w:jc w:val="center"/>
      </w:pPr>
      <w:r>
        <w:rPr>
          <w:noProof/>
        </w:rPr>
        <w:drawing>
          <wp:inline distT="0" distB="0" distL="0" distR="0" wp14:anchorId="3AD0C55B" wp14:editId="762FF88A">
            <wp:extent cx="5715000" cy="2276475"/>
            <wp:effectExtent l="0" t="0" r="0" b="0"/>
            <wp:docPr id="5" name="c35_8.png" descr="Figure 5. t-SNE projection of a stratified subsample (5,340 flows), coloured by attack category (left) and binary label (right)." title="Figure 5. t-SNE projection of a stratified subsample (5,340 flows), coloured by attack category (left) and binary label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76475"/>
                    </a:xfrm>
                    <a:prstGeom prst="rect">
                      <a:avLst/>
                    </a:prstGeom>
                  </pic:spPr>
                </pic:pic>
              </a:graphicData>
            </a:graphic>
          </wp:inline>
        </w:drawing>
      </w:r>
    </w:p>
    <w:p w14:paraId="3B2A163D" w14:textId="77777777" w:rsidR="00B62629" w:rsidRDefault="009C61AC">
      <w:pPr>
        <w:spacing w:after="180"/>
        <w:jc w:val="center"/>
      </w:pPr>
      <w:r>
        <w:rPr>
          <w:i/>
          <w:iCs/>
          <w:color w:val="444444"/>
          <w:sz w:val="18"/>
          <w:szCs w:val="18"/>
        </w:rPr>
        <w:t xml:space="preserve">Figure 5. t-SNE projection of a stratified subsample (5,340 flows), </w:t>
      </w:r>
      <w:proofErr w:type="spellStart"/>
      <w:r>
        <w:rPr>
          <w:i/>
          <w:iCs/>
          <w:color w:val="444444"/>
          <w:sz w:val="18"/>
          <w:szCs w:val="18"/>
        </w:rPr>
        <w:t>coloured</w:t>
      </w:r>
      <w:proofErr w:type="spellEnd"/>
      <w:r>
        <w:rPr>
          <w:i/>
          <w:iCs/>
          <w:color w:val="444444"/>
          <w:sz w:val="18"/>
          <w:szCs w:val="18"/>
        </w:rPr>
        <w:t xml:space="preserve"> by attack category (left) and binary label (right).</w:t>
      </w:r>
    </w:p>
    <w:p w14:paraId="58A3FF98" w14:textId="77777777" w:rsidR="00B62629" w:rsidRDefault="009C61AC">
      <w:pPr>
        <w:pStyle w:val="Heading1"/>
        <w:spacing w:before="280" w:after="120"/>
      </w:pPr>
      <w:r>
        <w:rPr>
          <w:b/>
          <w:bCs/>
          <w:color w:val="1F3A5F"/>
          <w:sz w:val="28"/>
          <w:szCs w:val="28"/>
        </w:rPr>
        <w:lastRenderedPageBreak/>
        <w:t>4. Findings for a graph-based approach</w:t>
      </w:r>
    </w:p>
    <w:p w14:paraId="26915777" w14:textId="77777777" w:rsidR="00B62629" w:rsidRDefault="009C61AC">
      <w:pPr>
        <w:spacing w:after="120" w:line="276" w:lineRule="auto"/>
        <w:jc w:val="both"/>
      </w:pPr>
      <w:r>
        <w:rPr>
          <w:sz w:val="21"/>
          <w:szCs w:val="21"/>
        </w:rPr>
        <w:t>The following analyses go beyond the standard checklist. They test whether a host graph exists in this data, whether it can be used honestly, and whether a fair evaluation is possible.</w:t>
      </w:r>
    </w:p>
    <w:p w14:paraId="30D543A0" w14:textId="77777777" w:rsidR="00B62629" w:rsidRDefault="009C61AC">
      <w:pPr>
        <w:pStyle w:val="Heading2"/>
        <w:spacing w:before="200" w:after="80"/>
      </w:pPr>
      <w:r>
        <w:rPr>
          <w:b/>
          <w:bCs/>
          <w:color w:val="1F3A5F"/>
          <w:sz w:val="23"/>
          <w:szCs w:val="23"/>
        </w:rPr>
        <w:t>4.1 The data contains a real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62629" w14:paraId="3568CC84" w14:textId="77777777">
        <w:trPr>
          <w:tblHeader/>
        </w:trPr>
        <w:tc>
          <w:tcPr>
            <w:tcW w:w="4680" w:type="dxa"/>
            <w:shd w:val="clear" w:color="auto" w:fill="1F3A5F"/>
            <w:tcMar>
              <w:top w:w="50" w:type="dxa"/>
              <w:left w:w="100" w:type="dxa"/>
              <w:bottom w:w="50" w:type="dxa"/>
              <w:right w:w="100" w:type="dxa"/>
            </w:tcMar>
          </w:tcPr>
          <w:p w14:paraId="00903156" w14:textId="77777777" w:rsidR="00B62629" w:rsidRDefault="009C61AC">
            <w:r>
              <w:rPr>
                <w:b/>
                <w:bCs/>
                <w:color w:val="FFFFFF"/>
                <w:sz w:val="18"/>
                <w:szCs w:val="18"/>
              </w:rPr>
              <w:t>Graph property</w:t>
            </w:r>
          </w:p>
        </w:tc>
        <w:tc>
          <w:tcPr>
            <w:tcW w:w="4680" w:type="dxa"/>
            <w:shd w:val="clear" w:color="auto" w:fill="1F3A5F"/>
            <w:tcMar>
              <w:top w:w="50" w:type="dxa"/>
              <w:left w:w="100" w:type="dxa"/>
              <w:bottom w:w="50" w:type="dxa"/>
              <w:right w:w="100" w:type="dxa"/>
            </w:tcMar>
          </w:tcPr>
          <w:p w14:paraId="36C16C69" w14:textId="77777777" w:rsidR="00B62629" w:rsidRDefault="009C61AC">
            <w:r>
              <w:rPr>
                <w:b/>
                <w:bCs/>
                <w:color w:val="FFFFFF"/>
                <w:sz w:val="18"/>
                <w:szCs w:val="18"/>
              </w:rPr>
              <w:t>Value</w:t>
            </w:r>
          </w:p>
        </w:tc>
      </w:tr>
      <w:tr w:rsidR="00B62629" w14:paraId="1F4C9FFE" w14:textId="77777777">
        <w:trPr>
          <w:cantSplit/>
        </w:trPr>
        <w:tc>
          <w:tcPr>
            <w:tcW w:w="4680" w:type="dxa"/>
            <w:shd w:val="clear" w:color="auto" w:fill="EEF2F7"/>
            <w:tcMar>
              <w:top w:w="50" w:type="dxa"/>
              <w:left w:w="100" w:type="dxa"/>
              <w:bottom w:w="50" w:type="dxa"/>
              <w:right w:w="100" w:type="dxa"/>
            </w:tcMar>
          </w:tcPr>
          <w:p w14:paraId="107AB720" w14:textId="77777777" w:rsidR="00B62629" w:rsidRDefault="009C61AC">
            <w:r>
              <w:rPr>
                <w:b/>
                <w:bCs/>
                <w:sz w:val="18"/>
                <w:szCs w:val="18"/>
              </w:rPr>
              <w:t>Hosts (nodes)</w:t>
            </w:r>
          </w:p>
        </w:tc>
        <w:tc>
          <w:tcPr>
            <w:tcW w:w="4680" w:type="dxa"/>
            <w:tcMar>
              <w:top w:w="50" w:type="dxa"/>
              <w:left w:w="100" w:type="dxa"/>
              <w:bottom w:w="50" w:type="dxa"/>
              <w:right w:w="100" w:type="dxa"/>
            </w:tcMar>
          </w:tcPr>
          <w:p w14:paraId="4ED011ED" w14:textId="77777777" w:rsidR="00B62629" w:rsidRDefault="009C61AC">
            <w:r>
              <w:rPr>
                <w:sz w:val="18"/>
                <w:szCs w:val="18"/>
              </w:rPr>
              <w:t>48</w:t>
            </w:r>
          </w:p>
        </w:tc>
      </w:tr>
      <w:tr w:rsidR="00B62629" w14:paraId="21CB7B44" w14:textId="77777777">
        <w:trPr>
          <w:cantSplit/>
        </w:trPr>
        <w:tc>
          <w:tcPr>
            <w:tcW w:w="4680" w:type="dxa"/>
            <w:shd w:val="clear" w:color="auto" w:fill="EEF2F7"/>
            <w:tcMar>
              <w:top w:w="50" w:type="dxa"/>
              <w:left w:w="100" w:type="dxa"/>
              <w:bottom w:w="50" w:type="dxa"/>
              <w:right w:w="100" w:type="dxa"/>
            </w:tcMar>
          </w:tcPr>
          <w:p w14:paraId="59A2A684" w14:textId="77777777" w:rsidR="00B62629" w:rsidRDefault="009C61AC">
            <w:r>
              <w:rPr>
                <w:b/>
                <w:bCs/>
                <w:sz w:val="18"/>
                <w:szCs w:val="18"/>
              </w:rPr>
              <w:t>Source hosts / destination hosts</w:t>
            </w:r>
          </w:p>
        </w:tc>
        <w:tc>
          <w:tcPr>
            <w:tcW w:w="4680" w:type="dxa"/>
            <w:tcMar>
              <w:top w:w="50" w:type="dxa"/>
              <w:left w:w="100" w:type="dxa"/>
              <w:bottom w:w="50" w:type="dxa"/>
              <w:right w:w="100" w:type="dxa"/>
            </w:tcMar>
          </w:tcPr>
          <w:p w14:paraId="4FDB0E96" w14:textId="77777777" w:rsidR="00B62629" w:rsidRDefault="009C61AC">
            <w:r>
              <w:rPr>
                <w:sz w:val="18"/>
                <w:szCs w:val="18"/>
              </w:rPr>
              <w:t>42 / 46</w:t>
            </w:r>
          </w:p>
        </w:tc>
      </w:tr>
      <w:tr w:rsidR="00B62629" w14:paraId="73A68515" w14:textId="77777777">
        <w:trPr>
          <w:cantSplit/>
        </w:trPr>
        <w:tc>
          <w:tcPr>
            <w:tcW w:w="4680" w:type="dxa"/>
            <w:shd w:val="clear" w:color="auto" w:fill="EEF2F7"/>
            <w:tcMar>
              <w:top w:w="50" w:type="dxa"/>
              <w:left w:w="100" w:type="dxa"/>
              <w:bottom w:w="50" w:type="dxa"/>
              <w:right w:w="100" w:type="dxa"/>
            </w:tcMar>
          </w:tcPr>
          <w:p w14:paraId="1644B353" w14:textId="77777777" w:rsidR="00B62629" w:rsidRDefault="009C61AC">
            <w:r>
              <w:rPr>
                <w:b/>
                <w:bCs/>
                <w:sz w:val="18"/>
                <w:szCs w:val="18"/>
              </w:rPr>
              <w:t>Distinct host pairs</w:t>
            </w:r>
          </w:p>
        </w:tc>
        <w:tc>
          <w:tcPr>
            <w:tcW w:w="4680" w:type="dxa"/>
            <w:tcMar>
              <w:top w:w="50" w:type="dxa"/>
              <w:left w:w="100" w:type="dxa"/>
              <w:bottom w:w="50" w:type="dxa"/>
              <w:right w:w="100" w:type="dxa"/>
            </w:tcMar>
          </w:tcPr>
          <w:p w14:paraId="64A045E6" w14:textId="77777777" w:rsidR="00B62629" w:rsidRDefault="009C61AC">
            <w:r>
              <w:rPr>
                <w:sz w:val="18"/>
                <w:szCs w:val="18"/>
              </w:rPr>
              <w:t>292</w:t>
            </w:r>
          </w:p>
        </w:tc>
      </w:tr>
      <w:tr w:rsidR="00B62629" w14:paraId="6192FD53" w14:textId="77777777">
        <w:trPr>
          <w:cantSplit/>
        </w:trPr>
        <w:tc>
          <w:tcPr>
            <w:tcW w:w="4680" w:type="dxa"/>
            <w:shd w:val="clear" w:color="auto" w:fill="EEF2F7"/>
            <w:tcMar>
              <w:top w:w="50" w:type="dxa"/>
              <w:left w:w="100" w:type="dxa"/>
              <w:bottom w:w="50" w:type="dxa"/>
              <w:right w:w="100" w:type="dxa"/>
            </w:tcMar>
          </w:tcPr>
          <w:p w14:paraId="564C727C" w14:textId="77777777" w:rsidR="00B62629" w:rsidRDefault="009C61AC">
            <w:r>
              <w:rPr>
                <w:b/>
                <w:bCs/>
                <w:sz w:val="18"/>
                <w:szCs w:val="18"/>
              </w:rPr>
              <w:t>Flows (edges)</w:t>
            </w:r>
          </w:p>
        </w:tc>
        <w:tc>
          <w:tcPr>
            <w:tcW w:w="4680" w:type="dxa"/>
            <w:tcMar>
              <w:top w:w="50" w:type="dxa"/>
              <w:left w:w="100" w:type="dxa"/>
              <w:bottom w:w="50" w:type="dxa"/>
              <w:right w:w="100" w:type="dxa"/>
            </w:tcMar>
          </w:tcPr>
          <w:p w14:paraId="4DD0E2A0" w14:textId="77777777" w:rsidR="00B62629" w:rsidRDefault="009C61AC">
            <w:r>
              <w:rPr>
                <w:sz w:val="18"/>
                <w:szCs w:val="18"/>
              </w:rPr>
              <w:t>700,000</w:t>
            </w:r>
          </w:p>
        </w:tc>
      </w:tr>
      <w:tr w:rsidR="00B62629" w14:paraId="62A612FD" w14:textId="77777777">
        <w:trPr>
          <w:cantSplit/>
        </w:trPr>
        <w:tc>
          <w:tcPr>
            <w:tcW w:w="4680" w:type="dxa"/>
            <w:shd w:val="clear" w:color="auto" w:fill="EEF2F7"/>
            <w:tcMar>
              <w:top w:w="50" w:type="dxa"/>
              <w:left w:w="100" w:type="dxa"/>
              <w:bottom w:w="50" w:type="dxa"/>
              <w:right w:w="100" w:type="dxa"/>
            </w:tcMar>
          </w:tcPr>
          <w:p w14:paraId="5F0D33E4" w14:textId="77777777" w:rsidR="00B62629" w:rsidRDefault="009C61AC">
            <w:r>
              <w:rPr>
                <w:b/>
                <w:bCs/>
                <w:sz w:val="18"/>
                <w:szCs w:val="18"/>
              </w:rPr>
              <w:t>Mean flows per host pair</w:t>
            </w:r>
          </w:p>
        </w:tc>
        <w:tc>
          <w:tcPr>
            <w:tcW w:w="4680" w:type="dxa"/>
            <w:tcMar>
              <w:top w:w="50" w:type="dxa"/>
              <w:left w:w="100" w:type="dxa"/>
              <w:bottom w:w="50" w:type="dxa"/>
              <w:right w:w="100" w:type="dxa"/>
            </w:tcMar>
          </w:tcPr>
          <w:p w14:paraId="188C8A65" w14:textId="77777777" w:rsidR="00B62629" w:rsidRDefault="009C61AC">
            <w:r>
              <w:rPr>
                <w:sz w:val="18"/>
                <w:szCs w:val="18"/>
              </w:rPr>
              <w:t>2,397</w:t>
            </w:r>
          </w:p>
        </w:tc>
      </w:tr>
      <w:tr w:rsidR="00B62629" w14:paraId="1975D508" w14:textId="77777777">
        <w:trPr>
          <w:cantSplit/>
        </w:trPr>
        <w:tc>
          <w:tcPr>
            <w:tcW w:w="4680" w:type="dxa"/>
            <w:shd w:val="clear" w:color="auto" w:fill="EEF2F7"/>
            <w:tcMar>
              <w:top w:w="50" w:type="dxa"/>
              <w:left w:w="100" w:type="dxa"/>
              <w:bottom w:w="50" w:type="dxa"/>
              <w:right w:w="100" w:type="dxa"/>
            </w:tcMar>
          </w:tcPr>
          <w:p w14:paraId="18336CFF" w14:textId="77777777" w:rsidR="00B62629" w:rsidRDefault="009C61AC">
            <w:r>
              <w:rPr>
                <w:b/>
                <w:bCs/>
                <w:sz w:val="18"/>
                <w:szCs w:val="18"/>
              </w:rPr>
              <w:t>Graph density</w:t>
            </w:r>
          </w:p>
        </w:tc>
        <w:tc>
          <w:tcPr>
            <w:tcW w:w="4680" w:type="dxa"/>
            <w:tcMar>
              <w:top w:w="50" w:type="dxa"/>
              <w:left w:w="100" w:type="dxa"/>
              <w:bottom w:w="50" w:type="dxa"/>
              <w:right w:w="100" w:type="dxa"/>
            </w:tcMar>
          </w:tcPr>
          <w:p w14:paraId="07E93A7F" w14:textId="77777777" w:rsidR="00B62629" w:rsidRDefault="009C61AC">
            <w:r>
              <w:rPr>
                <w:sz w:val="18"/>
                <w:szCs w:val="18"/>
              </w:rPr>
              <w:t>0.129</w:t>
            </w:r>
          </w:p>
        </w:tc>
      </w:tr>
      <w:tr w:rsidR="00B62629" w14:paraId="7906EBBD" w14:textId="77777777">
        <w:trPr>
          <w:cantSplit/>
        </w:trPr>
        <w:tc>
          <w:tcPr>
            <w:tcW w:w="4680" w:type="dxa"/>
            <w:shd w:val="clear" w:color="auto" w:fill="EEF2F7"/>
            <w:tcMar>
              <w:top w:w="50" w:type="dxa"/>
              <w:left w:w="100" w:type="dxa"/>
              <w:bottom w:w="50" w:type="dxa"/>
              <w:right w:w="100" w:type="dxa"/>
            </w:tcMar>
          </w:tcPr>
          <w:p w14:paraId="587A64E7" w14:textId="77777777" w:rsidR="00B62629" w:rsidRDefault="009C61AC">
            <w:r>
              <w:rPr>
                <w:b/>
                <w:bCs/>
                <w:sz w:val="18"/>
                <w:szCs w:val="18"/>
              </w:rPr>
              <w:t>Source hosts carrying 80% of flows</w:t>
            </w:r>
          </w:p>
        </w:tc>
        <w:tc>
          <w:tcPr>
            <w:tcW w:w="4680" w:type="dxa"/>
            <w:tcMar>
              <w:top w:w="50" w:type="dxa"/>
              <w:left w:w="100" w:type="dxa"/>
              <w:bottom w:w="50" w:type="dxa"/>
              <w:right w:w="100" w:type="dxa"/>
            </w:tcMar>
          </w:tcPr>
          <w:p w14:paraId="6A7DD951" w14:textId="77777777" w:rsidR="00B62629" w:rsidRDefault="009C61AC">
            <w:r>
              <w:rPr>
                <w:sz w:val="18"/>
                <w:szCs w:val="18"/>
              </w:rPr>
              <w:t>12 of 42 (28.6%)</w:t>
            </w:r>
          </w:p>
        </w:tc>
      </w:tr>
    </w:tbl>
    <w:p w14:paraId="198EA068" w14:textId="77777777" w:rsidR="00B62629" w:rsidRDefault="009C61AC">
      <w:pPr>
        <w:spacing w:after="120" w:line="276" w:lineRule="auto"/>
        <w:jc w:val="both"/>
      </w:pPr>
      <w:r>
        <w:rPr>
          <w:sz w:val="21"/>
          <w:szCs w:val="21"/>
        </w:rPr>
        <w:t>The host graph is small in nodes but very rich in edges: 48 hosts exchange 700,000 flows over 292 host pairs. That makes it a directed multigraph, where each host pair carries many flows. Traffic is concentrated, with 12 source hosts producing 80% of all flows.</w:t>
      </w:r>
    </w:p>
    <w:p w14:paraId="0FAC7B3E" w14:textId="77777777" w:rsidR="00B62629" w:rsidRDefault="009C61AC">
      <w:pPr>
        <w:spacing w:after="120" w:line="276" w:lineRule="auto"/>
        <w:jc w:val="both"/>
      </w:pPr>
      <w:r>
        <w:rPr>
          <w:b/>
          <w:bCs/>
          <w:sz w:val="21"/>
          <w:szCs w:val="21"/>
        </w:rPr>
        <w:t xml:space="preserve">Implication: </w:t>
      </w:r>
      <w:r>
        <w:rPr>
          <w:sz w:val="21"/>
          <w:szCs w:val="21"/>
        </w:rPr>
        <w:t>the graph comes from the data, which is what the brief requires for a graph to be justified. Its small node count matters, though. A host-disjoint test set will contain few hosts, so we will report results across several host splits rather than trust a single one.</w:t>
      </w:r>
    </w:p>
    <w:p w14:paraId="6700BB9C" w14:textId="77777777" w:rsidR="00B62629" w:rsidRDefault="009C61AC">
      <w:pPr>
        <w:spacing w:before="80" w:after="40"/>
        <w:jc w:val="center"/>
      </w:pPr>
      <w:r>
        <w:rPr>
          <w:noProof/>
        </w:rPr>
        <w:drawing>
          <wp:inline distT="0" distB="0" distL="0" distR="0" wp14:anchorId="295EC716" wp14:editId="340861B2">
            <wp:extent cx="5715000" cy="2019300"/>
            <wp:effectExtent l="0" t="0" r="0" b="0"/>
            <wp:docPr id="6" name="c43_10.png" descr="Figure 6. Flows per source host (left) and cumulative share of flows by host (right)." title="Figure 6. Flows per source host (left) and cumulative share of flows by hos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19300"/>
                    </a:xfrm>
                    <a:prstGeom prst="rect">
                      <a:avLst/>
                    </a:prstGeom>
                  </pic:spPr>
                </pic:pic>
              </a:graphicData>
            </a:graphic>
          </wp:inline>
        </w:drawing>
      </w:r>
    </w:p>
    <w:p w14:paraId="222A3175" w14:textId="77777777" w:rsidR="00B62629" w:rsidRDefault="009C61AC">
      <w:pPr>
        <w:spacing w:after="180"/>
        <w:jc w:val="center"/>
      </w:pPr>
      <w:r>
        <w:rPr>
          <w:i/>
          <w:iCs/>
          <w:color w:val="444444"/>
          <w:sz w:val="18"/>
          <w:szCs w:val="18"/>
        </w:rPr>
        <w:t>Figure 6. Flows per source host (left) and cumulative share of flows by host (right).</w:t>
      </w:r>
    </w:p>
    <w:p w14:paraId="47B80A8E" w14:textId="77777777" w:rsidR="00B62629" w:rsidRDefault="009C61AC">
      <w:pPr>
        <w:pStyle w:val="Heading2"/>
        <w:spacing w:before="200" w:after="80"/>
      </w:pPr>
      <w:r>
        <w:rPr>
          <w:b/>
          <w:bCs/>
          <w:color w:val="1F3A5F"/>
          <w:sz w:val="23"/>
          <w:szCs w:val="23"/>
        </w:rPr>
        <w:t>4.2 IP addresses leak the label</w:t>
      </w:r>
    </w:p>
    <w:p w14:paraId="7A79B423" w14:textId="77777777" w:rsidR="00B62629" w:rsidRDefault="009C61AC">
      <w:pPr>
        <w:spacing w:after="120" w:line="276" w:lineRule="auto"/>
        <w:jc w:val="both"/>
      </w:pPr>
      <w:r>
        <w:rPr>
          <w:sz w:val="21"/>
          <w:szCs w:val="21"/>
        </w:rPr>
        <w:t>Every attack flow in our sample comes from one of four IP addresses: 175.45.176.0 to 175.45.176.3. These four hosts also send some normal traffic, between 70% and 93% of their flows being attacks. The other 38 source hosts send normal traffic only.</w:t>
      </w:r>
    </w:p>
    <w:p w14:paraId="2A0098A7" w14:textId="77777777" w:rsidR="00B62629" w:rsidRDefault="009C61AC">
      <w:pPr>
        <w:spacing w:after="120" w:line="276" w:lineRule="auto"/>
        <w:jc w:val="both"/>
      </w:pPr>
      <w:r>
        <w:rPr>
          <w:sz w:val="21"/>
          <w:szCs w:val="21"/>
        </w:rPr>
        <w:t xml:space="preserve">To measure what this means, we trained a decision tree using only the source and destination IP addresses as input. It reached a macro-F1 of 0.965 (± 0.001 over three folds) without seeing any feature that describes network </w:t>
      </w:r>
      <w:proofErr w:type="spellStart"/>
      <w:r>
        <w:rPr>
          <w:sz w:val="21"/>
          <w:szCs w:val="21"/>
        </w:rPr>
        <w:t>behaviour</w:t>
      </w:r>
      <w:proofErr w:type="spellEnd"/>
      <w:r>
        <w:rPr>
          <w:sz w:val="21"/>
          <w:szCs w:val="21"/>
        </w:rPr>
        <w:t>.</w:t>
      </w:r>
    </w:p>
    <w:p w14:paraId="73ED14E8" w14:textId="77777777" w:rsidR="00B62629" w:rsidRDefault="009C61AC">
      <w:pPr>
        <w:spacing w:after="120" w:line="276" w:lineRule="auto"/>
        <w:jc w:val="both"/>
      </w:pPr>
      <w:r>
        <w:rPr>
          <w:b/>
          <w:bCs/>
          <w:sz w:val="21"/>
          <w:szCs w:val="21"/>
        </w:rPr>
        <w:t xml:space="preserve">Implication: </w:t>
      </w:r>
      <w:r>
        <w:rPr>
          <w:sz w:val="21"/>
          <w:szCs w:val="21"/>
        </w:rPr>
        <w:t xml:space="preserve">any model given IP addresses as features will appear to work while learning to </w:t>
      </w:r>
      <w:proofErr w:type="spellStart"/>
      <w:r>
        <w:rPr>
          <w:sz w:val="21"/>
          <w:szCs w:val="21"/>
        </w:rPr>
        <w:t>recognise</w:t>
      </w:r>
      <w:proofErr w:type="spellEnd"/>
      <w:r>
        <w:rPr>
          <w:sz w:val="21"/>
          <w:szCs w:val="21"/>
        </w:rPr>
        <w:t xml:space="preserve"> four machines, not attacks. We therefore exclude </w:t>
      </w:r>
      <w:proofErr w:type="spellStart"/>
      <w:r>
        <w:rPr>
          <w:sz w:val="21"/>
          <w:szCs w:val="21"/>
        </w:rPr>
        <w:t>srcip</w:t>
      </w:r>
      <w:proofErr w:type="spellEnd"/>
      <w:r>
        <w:rPr>
          <w:sz w:val="21"/>
          <w:szCs w:val="21"/>
        </w:rPr>
        <w:t xml:space="preserve">, </w:t>
      </w:r>
      <w:proofErr w:type="spellStart"/>
      <w:r>
        <w:rPr>
          <w:sz w:val="21"/>
          <w:szCs w:val="21"/>
        </w:rPr>
        <w:t>dstip</w:t>
      </w:r>
      <w:proofErr w:type="spellEnd"/>
      <w:r>
        <w:rPr>
          <w:sz w:val="21"/>
          <w:szCs w:val="21"/>
        </w:rPr>
        <w:t xml:space="preserve">, sport, </w:t>
      </w:r>
      <w:proofErr w:type="spellStart"/>
      <w:r>
        <w:rPr>
          <w:sz w:val="21"/>
          <w:szCs w:val="21"/>
        </w:rPr>
        <w:t>dsport</w:t>
      </w:r>
      <w:proofErr w:type="spellEnd"/>
      <w:r>
        <w:rPr>
          <w:sz w:val="21"/>
          <w:szCs w:val="21"/>
        </w:rPr>
        <w:t xml:space="preserve">, </w:t>
      </w:r>
      <w:proofErr w:type="spellStart"/>
      <w:r>
        <w:rPr>
          <w:sz w:val="21"/>
          <w:szCs w:val="21"/>
        </w:rPr>
        <w:t>stime</w:t>
      </w:r>
      <w:proofErr w:type="spellEnd"/>
      <w:r>
        <w:rPr>
          <w:sz w:val="21"/>
          <w:szCs w:val="21"/>
        </w:rPr>
        <w:t xml:space="preserve"> and </w:t>
      </w:r>
      <w:proofErr w:type="spellStart"/>
      <w:r>
        <w:rPr>
          <w:sz w:val="21"/>
          <w:szCs w:val="21"/>
        </w:rPr>
        <w:t>ltime</w:t>
      </w:r>
      <w:proofErr w:type="spellEnd"/>
      <w:r>
        <w:rPr>
          <w:sz w:val="21"/>
          <w:szCs w:val="21"/>
        </w:rPr>
        <w:t xml:space="preserve"> from every model's input. IP addresses are used only to decide which flows share a node in the graph, which carries no label information by itself.</w:t>
      </w:r>
    </w:p>
    <w:p w14:paraId="69480B1B" w14:textId="77777777" w:rsidR="00B62629" w:rsidRDefault="009C61AC">
      <w:pPr>
        <w:spacing w:before="80" w:after="40"/>
        <w:jc w:val="center"/>
      </w:pPr>
      <w:r>
        <w:rPr>
          <w:noProof/>
        </w:rPr>
        <w:lastRenderedPageBreak/>
        <w:drawing>
          <wp:inline distT="0" distB="0" distL="0" distR="0" wp14:anchorId="4098C72D" wp14:editId="401DD733">
            <wp:extent cx="5715000" cy="2019300"/>
            <wp:effectExtent l="0" t="0" r="0" b="0"/>
            <wp:docPr id="7" name="c46_11.png" descr="Figure 7. Share of attack traffic per source host (left) and attack flows per attacking IP (right)." title="Figure 7. Share of attack traffic per source host (left) and attack flows per attacking IP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019300"/>
                    </a:xfrm>
                    <a:prstGeom prst="rect">
                      <a:avLst/>
                    </a:prstGeom>
                  </pic:spPr>
                </pic:pic>
              </a:graphicData>
            </a:graphic>
          </wp:inline>
        </w:drawing>
      </w:r>
    </w:p>
    <w:p w14:paraId="0BDEEA58" w14:textId="77777777" w:rsidR="00B62629" w:rsidRDefault="009C61AC">
      <w:pPr>
        <w:spacing w:after="180"/>
        <w:jc w:val="center"/>
      </w:pPr>
      <w:r>
        <w:rPr>
          <w:i/>
          <w:iCs/>
          <w:color w:val="444444"/>
          <w:sz w:val="18"/>
          <w:szCs w:val="18"/>
        </w:rPr>
        <w:t>Figure 7. Share of attack traffic per source host (left) and attack flows per attacking IP (right).</w:t>
      </w:r>
    </w:p>
    <w:p w14:paraId="01D0FC27" w14:textId="77777777" w:rsidR="00B62629" w:rsidRDefault="009C61AC">
      <w:pPr>
        <w:pStyle w:val="Heading2"/>
        <w:spacing w:before="200" w:after="80"/>
      </w:pPr>
      <w:r>
        <w:rPr>
          <w:b/>
          <w:bCs/>
          <w:color w:val="1F3A5F"/>
          <w:sz w:val="23"/>
          <w:szCs w:val="23"/>
        </w:rPr>
        <w:t>4.3 A host-disjoint split is feasible but shifts the class mix</w:t>
      </w:r>
    </w:p>
    <w:p w14:paraId="496610E6" w14:textId="77777777" w:rsidR="00B62629" w:rsidRDefault="009C61AC">
      <w:pPr>
        <w:spacing w:after="120" w:line="276" w:lineRule="auto"/>
        <w:jc w:val="both"/>
      </w:pPr>
      <w:r>
        <w:rPr>
          <w:sz w:val="21"/>
          <w:szCs w:val="21"/>
        </w:rPr>
        <w:t>The course requires separate training, validation and test sets, with the test set untouched until the final evaluation. We split by source host so that no host appears in more than one part.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2300"/>
        <w:gridCol w:w="2360"/>
      </w:tblGrid>
      <w:tr w:rsidR="00B62629" w14:paraId="1E836115" w14:textId="77777777">
        <w:trPr>
          <w:tblHeader/>
        </w:trPr>
        <w:tc>
          <w:tcPr>
            <w:tcW w:w="2400" w:type="dxa"/>
            <w:shd w:val="clear" w:color="auto" w:fill="1F3A5F"/>
            <w:tcMar>
              <w:top w:w="50" w:type="dxa"/>
              <w:left w:w="100" w:type="dxa"/>
              <w:bottom w:w="50" w:type="dxa"/>
              <w:right w:w="100" w:type="dxa"/>
            </w:tcMar>
          </w:tcPr>
          <w:p w14:paraId="6BA33241" w14:textId="77777777" w:rsidR="00B62629" w:rsidRDefault="009C61AC">
            <w:r>
              <w:rPr>
                <w:b/>
                <w:bCs/>
                <w:color w:val="FFFFFF"/>
                <w:sz w:val="18"/>
                <w:szCs w:val="18"/>
              </w:rPr>
              <w:t>Part</w:t>
            </w:r>
          </w:p>
        </w:tc>
        <w:tc>
          <w:tcPr>
            <w:tcW w:w="2300" w:type="dxa"/>
            <w:shd w:val="clear" w:color="auto" w:fill="1F3A5F"/>
            <w:tcMar>
              <w:top w:w="50" w:type="dxa"/>
              <w:left w:w="100" w:type="dxa"/>
              <w:bottom w:w="50" w:type="dxa"/>
              <w:right w:w="100" w:type="dxa"/>
            </w:tcMar>
          </w:tcPr>
          <w:p w14:paraId="6ECBCB44" w14:textId="77777777" w:rsidR="00B62629" w:rsidRDefault="009C61AC">
            <w:r>
              <w:rPr>
                <w:b/>
                <w:bCs/>
                <w:color w:val="FFFFFF"/>
                <w:sz w:val="18"/>
                <w:szCs w:val="18"/>
              </w:rPr>
              <w:t>Flows</w:t>
            </w:r>
          </w:p>
        </w:tc>
        <w:tc>
          <w:tcPr>
            <w:tcW w:w="2300" w:type="dxa"/>
            <w:shd w:val="clear" w:color="auto" w:fill="1F3A5F"/>
            <w:tcMar>
              <w:top w:w="50" w:type="dxa"/>
              <w:left w:w="100" w:type="dxa"/>
              <w:bottom w:w="50" w:type="dxa"/>
              <w:right w:w="100" w:type="dxa"/>
            </w:tcMar>
          </w:tcPr>
          <w:p w14:paraId="1B41E006" w14:textId="77777777" w:rsidR="00B62629" w:rsidRDefault="009C61AC">
            <w:r>
              <w:rPr>
                <w:b/>
                <w:bCs/>
                <w:color w:val="FFFFFF"/>
                <w:sz w:val="18"/>
                <w:szCs w:val="18"/>
              </w:rPr>
              <w:t>Share</w:t>
            </w:r>
          </w:p>
        </w:tc>
        <w:tc>
          <w:tcPr>
            <w:tcW w:w="2360" w:type="dxa"/>
            <w:shd w:val="clear" w:color="auto" w:fill="1F3A5F"/>
            <w:tcMar>
              <w:top w:w="50" w:type="dxa"/>
              <w:left w:w="100" w:type="dxa"/>
              <w:bottom w:w="50" w:type="dxa"/>
              <w:right w:w="100" w:type="dxa"/>
            </w:tcMar>
          </w:tcPr>
          <w:p w14:paraId="493C0472" w14:textId="77777777" w:rsidR="00B62629" w:rsidRDefault="009C61AC">
            <w:r>
              <w:rPr>
                <w:b/>
                <w:bCs/>
                <w:color w:val="FFFFFF"/>
                <w:sz w:val="18"/>
                <w:szCs w:val="18"/>
              </w:rPr>
              <w:t>Source hosts</w:t>
            </w:r>
          </w:p>
        </w:tc>
      </w:tr>
      <w:tr w:rsidR="00B62629" w14:paraId="5D7AFFE4" w14:textId="77777777">
        <w:trPr>
          <w:cantSplit/>
        </w:trPr>
        <w:tc>
          <w:tcPr>
            <w:tcW w:w="2400" w:type="dxa"/>
            <w:shd w:val="clear" w:color="auto" w:fill="EEF2F7"/>
            <w:tcMar>
              <w:top w:w="50" w:type="dxa"/>
              <w:left w:w="100" w:type="dxa"/>
              <w:bottom w:w="50" w:type="dxa"/>
              <w:right w:w="100" w:type="dxa"/>
            </w:tcMar>
          </w:tcPr>
          <w:p w14:paraId="31302A09" w14:textId="77777777" w:rsidR="00B62629" w:rsidRDefault="009C61AC">
            <w:r>
              <w:rPr>
                <w:b/>
                <w:bCs/>
                <w:sz w:val="18"/>
                <w:szCs w:val="18"/>
              </w:rPr>
              <w:t>Training</w:t>
            </w:r>
          </w:p>
        </w:tc>
        <w:tc>
          <w:tcPr>
            <w:tcW w:w="2300" w:type="dxa"/>
            <w:tcMar>
              <w:top w:w="50" w:type="dxa"/>
              <w:left w:w="100" w:type="dxa"/>
              <w:bottom w:w="50" w:type="dxa"/>
              <w:right w:w="100" w:type="dxa"/>
            </w:tcMar>
          </w:tcPr>
          <w:p w14:paraId="1FC97915" w14:textId="77777777" w:rsidR="00B62629" w:rsidRDefault="009C61AC">
            <w:r>
              <w:rPr>
                <w:sz w:val="18"/>
                <w:szCs w:val="18"/>
              </w:rPr>
              <w:t>505,219</w:t>
            </w:r>
          </w:p>
        </w:tc>
        <w:tc>
          <w:tcPr>
            <w:tcW w:w="2300" w:type="dxa"/>
            <w:tcMar>
              <w:top w:w="50" w:type="dxa"/>
              <w:left w:w="100" w:type="dxa"/>
              <w:bottom w:w="50" w:type="dxa"/>
              <w:right w:w="100" w:type="dxa"/>
            </w:tcMar>
          </w:tcPr>
          <w:p w14:paraId="0F36DDFE" w14:textId="77777777" w:rsidR="00B62629" w:rsidRDefault="009C61AC">
            <w:r>
              <w:rPr>
                <w:sz w:val="18"/>
                <w:szCs w:val="18"/>
              </w:rPr>
              <w:t>72.17%</w:t>
            </w:r>
          </w:p>
        </w:tc>
        <w:tc>
          <w:tcPr>
            <w:tcW w:w="2360" w:type="dxa"/>
            <w:tcMar>
              <w:top w:w="50" w:type="dxa"/>
              <w:left w:w="100" w:type="dxa"/>
              <w:bottom w:w="50" w:type="dxa"/>
              <w:right w:w="100" w:type="dxa"/>
            </w:tcMar>
          </w:tcPr>
          <w:p w14:paraId="46EF1810" w14:textId="77777777" w:rsidR="00B62629" w:rsidRDefault="009C61AC">
            <w:r>
              <w:rPr>
                <w:sz w:val="18"/>
                <w:szCs w:val="18"/>
              </w:rPr>
              <w:t>29</w:t>
            </w:r>
          </w:p>
        </w:tc>
      </w:tr>
      <w:tr w:rsidR="00B62629" w14:paraId="0C8A5E10" w14:textId="77777777">
        <w:trPr>
          <w:cantSplit/>
        </w:trPr>
        <w:tc>
          <w:tcPr>
            <w:tcW w:w="2400" w:type="dxa"/>
            <w:shd w:val="clear" w:color="auto" w:fill="EEF2F7"/>
            <w:tcMar>
              <w:top w:w="50" w:type="dxa"/>
              <w:left w:w="100" w:type="dxa"/>
              <w:bottom w:w="50" w:type="dxa"/>
              <w:right w:w="100" w:type="dxa"/>
            </w:tcMar>
          </w:tcPr>
          <w:p w14:paraId="52B7C51D" w14:textId="77777777" w:rsidR="00B62629" w:rsidRDefault="009C61AC">
            <w:r>
              <w:rPr>
                <w:b/>
                <w:bCs/>
                <w:sz w:val="18"/>
                <w:szCs w:val="18"/>
              </w:rPr>
              <w:t>Validation</w:t>
            </w:r>
          </w:p>
        </w:tc>
        <w:tc>
          <w:tcPr>
            <w:tcW w:w="2300" w:type="dxa"/>
            <w:tcMar>
              <w:top w:w="50" w:type="dxa"/>
              <w:left w:w="100" w:type="dxa"/>
              <w:bottom w:w="50" w:type="dxa"/>
              <w:right w:w="100" w:type="dxa"/>
            </w:tcMar>
          </w:tcPr>
          <w:p w14:paraId="6F11C9F7" w14:textId="77777777" w:rsidR="00B62629" w:rsidRDefault="009C61AC">
            <w:r>
              <w:rPr>
                <w:sz w:val="18"/>
                <w:szCs w:val="18"/>
              </w:rPr>
              <w:t>89,839</w:t>
            </w:r>
          </w:p>
        </w:tc>
        <w:tc>
          <w:tcPr>
            <w:tcW w:w="2300" w:type="dxa"/>
            <w:tcMar>
              <w:top w:w="50" w:type="dxa"/>
              <w:left w:w="100" w:type="dxa"/>
              <w:bottom w:w="50" w:type="dxa"/>
              <w:right w:w="100" w:type="dxa"/>
            </w:tcMar>
          </w:tcPr>
          <w:p w14:paraId="187E002B" w14:textId="77777777" w:rsidR="00B62629" w:rsidRDefault="009C61AC">
            <w:r>
              <w:rPr>
                <w:sz w:val="18"/>
                <w:szCs w:val="18"/>
              </w:rPr>
              <w:t>12.83%</w:t>
            </w:r>
          </w:p>
        </w:tc>
        <w:tc>
          <w:tcPr>
            <w:tcW w:w="2360" w:type="dxa"/>
            <w:tcMar>
              <w:top w:w="50" w:type="dxa"/>
              <w:left w:w="100" w:type="dxa"/>
              <w:bottom w:w="50" w:type="dxa"/>
              <w:right w:w="100" w:type="dxa"/>
            </w:tcMar>
          </w:tcPr>
          <w:p w14:paraId="34D939C7" w14:textId="77777777" w:rsidR="00B62629" w:rsidRDefault="009C61AC">
            <w:r>
              <w:rPr>
                <w:sz w:val="18"/>
                <w:szCs w:val="18"/>
              </w:rPr>
              <w:t>6</w:t>
            </w:r>
          </w:p>
        </w:tc>
      </w:tr>
      <w:tr w:rsidR="00B62629" w14:paraId="27882252" w14:textId="77777777">
        <w:trPr>
          <w:cantSplit/>
        </w:trPr>
        <w:tc>
          <w:tcPr>
            <w:tcW w:w="2400" w:type="dxa"/>
            <w:shd w:val="clear" w:color="auto" w:fill="EEF2F7"/>
            <w:tcMar>
              <w:top w:w="50" w:type="dxa"/>
              <w:left w:w="100" w:type="dxa"/>
              <w:bottom w:w="50" w:type="dxa"/>
              <w:right w:w="100" w:type="dxa"/>
            </w:tcMar>
          </w:tcPr>
          <w:p w14:paraId="33474C54" w14:textId="77777777" w:rsidR="00B62629" w:rsidRDefault="009C61AC">
            <w:r>
              <w:rPr>
                <w:b/>
                <w:bCs/>
                <w:sz w:val="18"/>
                <w:szCs w:val="18"/>
              </w:rPr>
              <w:t>Test</w:t>
            </w:r>
          </w:p>
        </w:tc>
        <w:tc>
          <w:tcPr>
            <w:tcW w:w="2300" w:type="dxa"/>
            <w:tcMar>
              <w:top w:w="50" w:type="dxa"/>
              <w:left w:w="100" w:type="dxa"/>
              <w:bottom w:w="50" w:type="dxa"/>
              <w:right w:w="100" w:type="dxa"/>
            </w:tcMar>
          </w:tcPr>
          <w:p w14:paraId="5147F50D" w14:textId="77777777" w:rsidR="00B62629" w:rsidRDefault="009C61AC">
            <w:r>
              <w:rPr>
                <w:sz w:val="18"/>
                <w:szCs w:val="18"/>
              </w:rPr>
              <w:t>104,942</w:t>
            </w:r>
          </w:p>
        </w:tc>
        <w:tc>
          <w:tcPr>
            <w:tcW w:w="2300" w:type="dxa"/>
            <w:tcMar>
              <w:top w:w="50" w:type="dxa"/>
              <w:left w:w="100" w:type="dxa"/>
              <w:bottom w:w="50" w:type="dxa"/>
              <w:right w:w="100" w:type="dxa"/>
            </w:tcMar>
          </w:tcPr>
          <w:p w14:paraId="5090D8F3" w14:textId="77777777" w:rsidR="00B62629" w:rsidRDefault="009C61AC">
            <w:r>
              <w:rPr>
                <w:sz w:val="18"/>
                <w:szCs w:val="18"/>
              </w:rPr>
              <w:t>14.99%</w:t>
            </w:r>
          </w:p>
        </w:tc>
        <w:tc>
          <w:tcPr>
            <w:tcW w:w="2360" w:type="dxa"/>
            <w:tcMar>
              <w:top w:w="50" w:type="dxa"/>
              <w:left w:w="100" w:type="dxa"/>
              <w:bottom w:w="50" w:type="dxa"/>
              <w:right w:w="100" w:type="dxa"/>
            </w:tcMar>
          </w:tcPr>
          <w:p w14:paraId="5FDFCB53" w14:textId="77777777" w:rsidR="00B62629" w:rsidRDefault="009C61AC">
            <w:r>
              <w:rPr>
                <w:sz w:val="18"/>
                <w:szCs w:val="18"/>
              </w:rPr>
              <w:t>7</w:t>
            </w:r>
          </w:p>
        </w:tc>
      </w:tr>
    </w:tbl>
    <w:p w14:paraId="2C995E3C" w14:textId="77777777" w:rsidR="00B62629" w:rsidRDefault="009C61AC">
      <w:pPr>
        <w:spacing w:after="120" w:line="276" w:lineRule="auto"/>
        <w:jc w:val="both"/>
      </w:pPr>
      <w:r>
        <w:rPr>
          <w:sz w:val="21"/>
          <w:szCs w:val="21"/>
        </w:rPr>
        <w:t>Host overlap between parts is zero, and every one of the ten classes appears in all three parts, including Worms (7 / 13 / 33 flows). But the class mix shifts sharply. Normal is 91.6% of the training set and only 50.9% of the test set, while Generic rises from 6.6% to 32.5%. This happens because each attacking host sends a characteristic mix of attacks, and the four attacking hosts are spread unevenly across the three parts.</w:t>
      </w:r>
    </w:p>
    <w:p w14:paraId="12C0F15A" w14:textId="77777777" w:rsidR="00B62629" w:rsidRDefault="009C61AC">
      <w:pPr>
        <w:spacing w:after="120" w:line="276" w:lineRule="auto"/>
        <w:jc w:val="both"/>
      </w:pPr>
      <w:r>
        <w:rPr>
          <w:sz w:val="21"/>
          <w:szCs w:val="21"/>
        </w:rPr>
        <w:t>We also compared the two kinds of split directly. A Random Forest on 60,000 flows scored 0.981 macro-F1 under a random split and 0.972 under a host-disjoint split, a gap of 0.009. For binary classification with flow features, the optimism from random splitting is therefore small in this data.</w:t>
      </w:r>
    </w:p>
    <w:p w14:paraId="0EF7BD19" w14:textId="77777777" w:rsidR="00B62629" w:rsidRDefault="009C61AC">
      <w:pPr>
        <w:spacing w:after="120" w:line="276" w:lineRule="auto"/>
        <w:jc w:val="both"/>
      </w:pPr>
      <w:r>
        <w:rPr>
          <w:b/>
          <w:bCs/>
          <w:sz w:val="21"/>
          <w:szCs w:val="21"/>
        </w:rPr>
        <w:t xml:space="preserve">Implication: </w:t>
      </w:r>
      <w:r>
        <w:rPr>
          <w:sz w:val="21"/>
          <w:szCs w:val="21"/>
        </w:rPr>
        <w:t>we will use the three-way host-disjoint split throughout. The small binary gap suggests the larger risks to a fair result are identifier features (Section 4.2) and rebalancing, not splitting alone. Whether the gap stays small for multiclass and minority classes is an open question we will test in Task 2.</w:t>
      </w:r>
    </w:p>
    <w:p w14:paraId="511E32C9" w14:textId="77777777" w:rsidR="00B62629" w:rsidRDefault="009C61AC">
      <w:pPr>
        <w:pStyle w:val="Heading1"/>
        <w:spacing w:before="280" w:after="120"/>
      </w:pPr>
      <w:r>
        <w:rPr>
          <w:b/>
          <w:bCs/>
          <w:color w:val="1F3A5F"/>
          <w:sz w:val="28"/>
          <w:szCs w:val="28"/>
        </w:rPr>
        <w:t>5. Related work</w:t>
      </w:r>
    </w:p>
    <w:p w14:paraId="0E8F2689" w14:textId="77777777" w:rsidR="00B62629" w:rsidRDefault="009C61AC">
      <w:pPr>
        <w:spacing w:after="120" w:line="276" w:lineRule="auto"/>
        <w:jc w:val="both"/>
      </w:pPr>
      <w:r>
        <w:rPr>
          <w:sz w:val="21"/>
          <w:szCs w:val="21"/>
        </w:rPr>
        <w:t xml:space="preserve">We reviewed five papers from 2022 to 2026, each verified against its full text. The complete review is in </w:t>
      </w:r>
      <w:proofErr w:type="spellStart"/>
      <w:r>
        <w:rPr>
          <w:i/>
          <w:iCs/>
          <w:sz w:val="21"/>
          <w:szCs w:val="21"/>
        </w:rPr>
        <w:t>related_work</w:t>
      </w:r>
      <w:proofErr w:type="spellEnd"/>
      <w:r>
        <w:rPr>
          <w:i/>
          <w:iCs/>
          <w:sz w:val="21"/>
          <w:szCs w:val="21"/>
        </w:rPr>
        <w:t>/Group7_UNSWNB15_related_work_table.pdf</w:t>
      </w:r>
      <w:r>
        <w:rPr>
          <w:sz w:val="21"/>
          <w:szCs w:val="21"/>
        </w:rPr>
        <w:t xml:space="preserve">. The table below </w:t>
      </w:r>
      <w:proofErr w:type="spellStart"/>
      <w:r>
        <w:rPr>
          <w:sz w:val="21"/>
          <w:szCs w:val="21"/>
        </w:rPr>
        <w:t>summarises</w:t>
      </w:r>
      <w:proofErr w:type="spellEnd"/>
      <w:r>
        <w:rPr>
          <w:sz w:val="21"/>
          <w:szCs w:val="21"/>
        </w:rPr>
        <w:t xml:space="preserve"> them by how each was evaluated, because evaluation conditions decide whether a reported score can be compared with 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2700"/>
        <w:gridCol w:w="2360"/>
      </w:tblGrid>
      <w:tr w:rsidR="00B62629" w14:paraId="5E939917" w14:textId="77777777">
        <w:trPr>
          <w:tblHeader/>
        </w:trPr>
        <w:tc>
          <w:tcPr>
            <w:tcW w:w="2300" w:type="dxa"/>
            <w:shd w:val="clear" w:color="auto" w:fill="1F3A5F"/>
            <w:tcMar>
              <w:top w:w="50" w:type="dxa"/>
              <w:left w:w="100" w:type="dxa"/>
              <w:bottom w:w="50" w:type="dxa"/>
              <w:right w:w="100" w:type="dxa"/>
            </w:tcMar>
          </w:tcPr>
          <w:p w14:paraId="24C5FD42" w14:textId="77777777" w:rsidR="00B62629" w:rsidRDefault="009C61AC">
            <w:r>
              <w:rPr>
                <w:b/>
                <w:bCs/>
                <w:color w:val="FFFFFF"/>
                <w:sz w:val="17"/>
                <w:szCs w:val="17"/>
              </w:rPr>
              <w:t>Paper</w:t>
            </w:r>
          </w:p>
        </w:tc>
        <w:tc>
          <w:tcPr>
            <w:tcW w:w="2000" w:type="dxa"/>
            <w:shd w:val="clear" w:color="auto" w:fill="1F3A5F"/>
            <w:tcMar>
              <w:top w:w="50" w:type="dxa"/>
              <w:left w:w="100" w:type="dxa"/>
              <w:bottom w:w="50" w:type="dxa"/>
              <w:right w:w="100" w:type="dxa"/>
            </w:tcMar>
          </w:tcPr>
          <w:p w14:paraId="5A919C40" w14:textId="77777777" w:rsidR="00B62629" w:rsidRDefault="009C61AC">
            <w:r>
              <w:rPr>
                <w:b/>
                <w:bCs/>
                <w:color w:val="FFFFFF"/>
                <w:sz w:val="17"/>
                <w:szCs w:val="17"/>
              </w:rPr>
              <w:t>Model</w:t>
            </w:r>
          </w:p>
        </w:tc>
        <w:tc>
          <w:tcPr>
            <w:tcW w:w="2700" w:type="dxa"/>
            <w:shd w:val="clear" w:color="auto" w:fill="1F3A5F"/>
            <w:tcMar>
              <w:top w:w="50" w:type="dxa"/>
              <w:left w:w="100" w:type="dxa"/>
              <w:bottom w:w="50" w:type="dxa"/>
              <w:right w:w="100" w:type="dxa"/>
            </w:tcMar>
          </w:tcPr>
          <w:p w14:paraId="1F2423D6" w14:textId="77777777" w:rsidR="00B62629" w:rsidRDefault="009C61AC">
            <w:r>
              <w:rPr>
                <w:b/>
                <w:bCs/>
                <w:color w:val="FFFFFF"/>
                <w:sz w:val="17"/>
                <w:szCs w:val="17"/>
              </w:rPr>
              <w:t>Evaluation conditions</w:t>
            </w:r>
          </w:p>
        </w:tc>
        <w:tc>
          <w:tcPr>
            <w:tcW w:w="2360" w:type="dxa"/>
            <w:shd w:val="clear" w:color="auto" w:fill="1F3A5F"/>
            <w:tcMar>
              <w:top w:w="50" w:type="dxa"/>
              <w:left w:w="100" w:type="dxa"/>
              <w:bottom w:w="50" w:type="dxa"/>
              <w:right w:w="100" w:type="dxa"/>
            </w:tcMar>
          </w:tcPr>
          <w:p w14:paraId="487F8163" w14:textId="77777777" w:rsidR="00B62629" w:rsidRDefault="009C61AC">
            <w:r>
              <w:rPr>
                <w:b/>
                <w:bCs/>
                <w:color w:val="FFFFFF"/>
                <w:sz w:val="17"/>
                <w:szCs w:val="17"/>
              </w:rPr>
              <w:t>Reported result</w:t>
            </w:r>
          </w:p>
        </w:tc>
      </w:tr>
      <w:tr w:rsidR="00B62629" w14:paraId="2AE37460" w14:textId="77777777">
        <w:trPr>
          <w:cantSplit/>
        </w:trPr>
        <w:tc>
          <w:tcPr>
            <w:tcW w:w="2300" w:type="dxa"/>
            <w:shd w:val="clear" w:color="auto" w:fill="EEF2F7"/>
            <w:tcMar>
              <w:top w:w="50" w:type="dxa"/>
              <w:left w:w="100" w:type="dxa"/>
              <w:bottom w:w="50" w:type="dxa"/>
              <w:right w:w="100" w:type="dxa"/>
            </w:tcMar>
          </w:tcPr>
          <w:p w14:paraId="5F64F74C" w14:textId="77777777" w:rsidR="00B62629" w:rsidRDefault="009C61AC">
            <w:r>
              <w:rPr>
                <w:b/>
                <w:bCs/>
                <w:sz w:val="17"/>
                <w:szCs w:val="17"/>
              </w:rPr>
              <w:t>E-</w:t>
            </w:r>
            <w:proofErr w:type="spellStart"/>
            <w:r>
              <w:rPr>
                <w:b/>
                <w:bCs/>
                <w:sz w:val="17"/>
                <w:szCs w:val="17"/>
              </w:rPr>
              <w:t>GraphSAGE</w:t>
            </w:r>
            <w:proofErr w:type="spellEnd"/>
            <w:r>
              <w:rPr>
                <w:b/>
                <w:bCs/>
                <w:sz w:val="17"/>
                <w:szCs w:val="17"/>
              </w:rPr>
              <w:t xml:space="preserve"> (Lo et al., 2022)</w:t>
            </w:r>
          </w:p>
        </w:tc>
        <w:tc>
          <w:tcPr>
            <w:tcW w:w="2000" w:type="dxa"/>
            <w:tcMar>
              <w:top w:w="50" w:type="dxa"/>
              <w:left w:w="100" w:type="dxa"/>
              <w:bottom w:w="50" w:type="dxa"/>
              <w:right w:w="100" w:type="dxa"/>
            </w:tcMar>
          </w:tcPr>
          <w:p w14:paraId="3F7006AF" w14:textId="77777777" w:rsidR="00B62629" w:rsidRDefault="009C61AC">
            <w:r>
              <w:rPr>
                <w:sz w:val="17"/>
                <w:szCs w:val="17"/>
              </w:rPr>
              <w:t xml:space="preserve">Edge-featured </w:t>
            </w:r>
            <w:proofErr w:type="spellStart"/>
            <w:r>
              <w:rPr>
                <w:sz w:val="17"/>
                <w:szCs w:val="17"/>
              </w:rPr>
              <w:t>GraphSAGE</w:t>
            </w:r>
            <w:proofErr w:type="spellEnd"/>
          </w:p>
        </w:tc>
        <w:tc>
          <w:tcPr>
            <w:tcW w:w="2700" w:type="dxa"/>
            <w:tcMar>
              <w:top w:w="50" w:type="dxa"/>
              <w:left w:w="100" w:type="dxa"/>
              <w:bottom w:w="50" w:type="dxa"/>
              <w:right w:w="100" w:type="dxa"/>
            </w:tcMar>
          </w:tcPr>
          <w:p w14:paraId="47BD4CE1" w14:textId="77777777" w:rsidR="00B62629" w:rsidRDefault="009C61AC">
            <w:r>
              <w:rPr>
                <w:sz w:val="17"/>
                <w:szCs w:val="17"/>
              </w:rPr>
              <w:t>Full data; random 70/30; no validation set</w:t>
            </w:r>
          </w:p>
        </w:tc>
        <w:tc>
          <w:tcPr>
            <w:tcW w:w="2360" w:type="dxa"/>
            <w:tcMar>
              <w:top w:w="50" w:type="dxa"/>
              <w:left w:w="100" w:type="dxa"/>
              <w:bottom w:w="50" w:type="dxa"/>
              <w:right w:w="100" w:type="dxa"/>
            </w:tcMar>
          </w:tcPr>
          <w:p w14:paraId="443B1D65" w14:textId="77777777" w:rsidR="00B62629" w:rsidRDefault="009C61AC">
            <w:r>
              <w:rPr>
                <w:sz w:val="17"/>
                <w:szCs w:val="17"/>
              </w:rPr>
              <w:t>Multiclass 98.15% acc., weighted F1 0.98</w:t>
            </w:r>
          </w:p>
        </w:tc>
      </w:tr>
      <w:tr w:rsidR="00B62629" w14:paraId="2F049A56" w14:textId="77777777">
        <w:trPr>
          <w:cantSplit/>
        </w:trPr>
        <w:tc>
          <w:tcPr>
            <w:tcW w:w="2300" w:type="dxa"/>
            <w:shd w:val="clear" w:color="auto" w:fill="EEF2F7"/>
            <w:tcMar>
              <w:top w:w="50" w:type="dxa"/>
              <w:left w:w="100" w:type="dxa"/>
              <w:bottom w:w="50" w:type="dxa"/>
              <w:right w:w="100" w:type="dxa"/>
            </w:tcMar>
          </w:tcPr>
          <w:p w14:paraId="72F441B1" w14:textId="77777777" w:rsidR="00B62629" w:rsidRDefault="009C61AC">
            <w:r>
              <w:rPr>
                <w:b/>
                <w:bCs/>
                <w:sz w:val="17"/>
                <w:szCs w:val="17"/>
              </w:rPr>
              <w:t>FN-GNN (Tran &amp; Park, 2024)</w:t>
            </w:r>
          </w:p>
        </w:tc>
        <w:tc>
          <w:tcPr>
            <w:tcW w:w="2000" w:type="dxa"/>
            <w:tcMar>
              <w:top w:w="50" w:type="dxa"/>
              <w:left w:w="100" w:type="dxa"/>
              <w:bottom w:w="50" w:type="dxa"/>
              <w:right w:w="100" w:type="dxa"/>
            </w:tcMar>
          </w:tcPr>
          <w:p w14:paraId="1F8913B2" w14:textId="77777777" w:rsidR="00B62629" w:rsidRDefault="009C61AC">
            <w:r>
              <w:rPr>
                <w:sz w:val="17"/>
                <w:szCs w:val="17"/>
              </w:rPr>
              <w:t xml:space="preserve">GCN + </w:t>
            </w:r>
            <w:proofErr w:type="spellStart"/>
            <w:r>
              <w:rPr>
                <w:sz w:val="17"/>
                <w:szCs w:val="17"/>
              </w:rPr>
              <w:t>SAGEConv</w:t>
            </w:r>
            <w:proofErr w:type="spellEnd"/>
          </w:p>
        </w:tc>
        <w:tc>
          <w:tcPr>
            <w:tcW w:w="2700" w:type="dxa"/>
            <w:tcMar>
              <w:top w:w="50" w:type="dxa"/>
              <w:left w:w="100" w:type="dxa"/>
              <w:bottom w:w="50" w:type="dxa"/>
              <w:right w:w="100" w:type="dxa"/>
            </w:tcMar>
          </w:tcPr>
          <w:p w14:paraId="68C558D2" w14:textId="77777777" w:rsidR="00B62629" w:rsidRDefault="009C61AC">
            <w:r>
              <w:rPr>
                <w:sz w:val="17"/>
                <w:szCs w:val="17"/>
              </w:rPr>
              <w:t>50k subset rebalanced to 61/39; random 80/20</w:t>
            </w:r>
          </w:p>
        </w:tc>
        <w:tc>
          <w:tcPr>
            <w:tcW w:w="2360" w:type="dxa"/>
            <w:tcMar>
              <w:top w:w="50" w:type="dxa"/>
              <w:left w:w="100" w:type="dxa"/>
              <w:bottom w:w="50" w:type="dxa"/>
              <w:right w:w="100" w:type="dxa"/>
            </w:tcMar>
          </w:tcPr>
          <w:p w14:paraId="75ED633A" w14:textId="77777777" w:rsidR="00B62629" w:rsidRDefault="009C61AC">
            <w:r>
              <w:rPr>
                <w:sz w:val="17"/>
                <w:szCs w:val="17"/>
              </w:rPr>
              <w:t>98.65% acc., weighted F1 98.65%</w:t>
            </w:r>
          </w:p>
        </w:tc>
      </w:tr>
      <w:tr w:rsidR="00B62629" w14:paraId="622A4073" w14:textId="77777777">
        <w:trPr>
          <w:cantSplit/>
        </w:trPr>
        <w:tc>
          <w:tcPr>
            <w:tcW w:w="2300" w:type="dxa"/>
            <w:shd w:val="clear" w:color="auto" w:fill="EEF2F7"/>
            <w:tcMar>
              <w:top w:w="50" w:type="dxa"/>
              <w:left w:w="100" w:type="dxa"/>
              <w:bottom w:w="50" w:type="dxa"/>
              <w:right w:w="100" w:type="dxa"/>
            </w:tcMar>
          </w:tcPr>
          <w:p w14:paraId="5EA1AF3B" w14:textId="77777777" w:rsidR="00B62629" w:rsidRDefault="009C61AC">
            <w:r>
              <w:rPr>
                <w:b/>
                <w:bCs/>
                <w:sz w:val="17"/>
                <w:szCs w:val="17"/>
              </w:rPr>
              <w:t>DIGNN-A (Liu &amp; Guo, 2025)</w:t>
            </w:r>
          </w:p>
        </w:tc>
        <w:tc>
          <w:tcPr>
            <w:tcW w:w="2000" w:type="dxa"/>
            <w:tcMar>
              <w:top w:w="50" w:type="dxa"/>
              <w:left w:w="100" w:type="dxa"/>
              <w:bottom w:w="50" w:type="dxa"/>
              <w:right w:w="100" w:type="dxa"/>
            </w:tcMar>
          </w:tcPr>
          <w:p w14:paraId="7BCC4A0A" w14:textId="77777777" w:rsidR="00B62629" w:rsidRDefault="009C61AC">
            <w:r>
              <w:rPr>
                <w:sz w:val="17"/>
                <w:szCs w:val="17"/>
              </w:rPr>
              <w:t>Dynamic GNN on line graphs</w:t>
            </w:r>
          </w:p>
        </w:tc>
        <w:tc>
          <w:tcPr>
            <w:tcW w:w="2700" w:type="dxa"/>
            <w:tcMar>
              <w:top w:w="50" w:type="dxa"/>
              <w:left w:w="100" w:type="dxa"/>
              <w:bottom w:w="50" w:type="dxa"/>
              <w:right w:w="100" w:type="dxa"/>
            </w:tcMar>
          </w:tcPr>
          <w:p w14:paraId="67415924" w14:textId="77777777" w:rsidR="00B62629" w:rsidRDefault="009C61AC">
            <w:r>
              <w:rPr>
                <w:sz w:val="17"/>
                <w:szCs w:val="17"/>
              </w:rPr>
              <w:t>Full data; 0.3 test ratio; no validation set</w:t>
            </w:r>
          </w:p>
        </w:tc>
        <w:tc>
          <w:tcPr>
            <w:tcW w:w="2360" w:type="dxa"/>
            <w:tcMar>
              <w:top w:w="50" w:type="dxa"/>
              <w:left w:w="100" w:type="dxa"/>
              <w:bottom w:w="50" w:type="dxa"/>
              <w:right w:w="100" w:type="dxa"/>
            </w:tcMar>
          </w:tcPr>
          <w:p w14:paraId="5105AF7D" w14:textId="77777777" w:rsidR="00B62629" w:rsidRDefault="009C61AC">
            <w:r>
              <w:rPr>
                <w:sz w:val="17"/>
                <w:szCs w:val="17"/>
              </w:rPr>
              <w:t>Binary 99.3% acc., F1 97.22%</w:t>
            </w:r>
          </w:p>
        </w:tc>
      </w:tr>
      <w:tr w:rsidR="00B62629" w14:paraId="287B82E8" w14:textId="77777777">
        <w:trPr>
          <w:cantSplit/>
        </w:trPr>
        <w:tc>
          <w:tcPr>
            <w:tcW w:w="2300" w:type="dxa"/>
            <w:shd w:val="clear" w:color="auto" w:fill="EEF2F7"/>
            <w:tcMar>
              <w:top w:w="50" w:type="dxa"/>
              <w:left w:w="100" w:type="dxa"/>
              <w:bottom w:w="50" w:type="dxa"/>
              <w:right w:w="100" w:type="dxa"/>
            </w:tcMar>
          </w:tcPr>
          <w:p w14:paraId="09F76727" w14:textId="77777777" w:rsidR="00B62629" w:rsidRDefault="009C61AC">
            <w:r>
              <w:rPr>
                <w:b/>
                <w:bCs/>
                <w:sz w:val="17"/>
                <w:szCs w:val="17"/>
              </w:rPr>
              <w:t>GCN-KNN (Ansah et al., 2025)</w:t>
            </w:r>
          </w:p>
        </w:tc>
        <w:tc>
          <w:tcPr>
            <w:tcW w:w="2000" w:type="dxa"/>
            <w:tcMar>
              <w:top w:w="50" w:type="dxa"/>
              <w:left w:w="100" w:type="dxa"/>
              <w:bottom w:w="50" w:type="dxa"/>
              <w:right w:w="100" w:type="dxa"/>
            </w:tcMar>
          </w:tcPr>
          <w:p w14:paraId="733D01CE" w14:textId="77777777" w:rsidR="00B62629" w:rsidRDefault="009C61AC">
            <w:r>
              <w:rPr>
                <w:sz w:val="17"/>
                <w:szCs w:val="17"/>
              </w:rPr>
              <w:t>GCN fused with k-NN</w:t>
            </w:r>
          </w:p>
        </w:tc>
        <w:tc>
          <w:tcPr>
            <w:tcW w:w="2700" w:type="dxa"/>
            <w:tcMar>
              <w:top w:w="50" w:type="dxa"/>
              <w:left w:w="100" w:type="dxa"/>
              <w:bottom w:w="50" w:type="dxa"/>
              <w:right w:w="100" w:type="dxa"/>
            </w:tcMar>
          </w:tcPr>
          <w:p w14:paraId="067B3659" w14:textId="77777777" w:rsidR="00B62629" w:rsidRDefault="009C61AC">
            <w:r>
              <w:rPr>
                <w:sz w:val="17"/>
                <w:szCs w:val="17"/>
              </w:rPr>
              <w:t>44k subset rebalanced to 50/50; split not stated</w:t>
            </w:r>
          </w:p>
        </w:tc>
        <w:tc>
          <w:tcPr>
            <w:tcW w:w="2360" w:type="dxa"/>
            <w:tcMar>
              <w:top w:w="50" w:type="dxa"/>
              <w:left w:w="100" w:type="dxa"/>
              <w:bottom w:w="50" w:type="dxa"/>
              <w:right w:w="100" w:type="dxa"/>
            </w:tcMar>
          </w:tcPr>
          <w:p w14:paraId="3FE0A735" w14:textId="77777777" w:rsidR="00B62629" w:rsidRDefault="009C61AC">
            <w:r>
              <w:rPr>
                <w:sz w:val="17"/>
                <w:szCs w:val="17"/>
              </w:rPr>
              <w:t>99.94% acc., F1 99.93%</w:t>
            </w:r>
          </w:p>
        </w:tc>
      </w:tr>
      <w:tr w:rsidR="00B62629" w14:paraId="3B00B13A" w14:textId="77777777">
        <w:trPr>
          <w:cantSplit/>
        </w:trPr>
        <w:tc>
          <w:tcPr>
            <w:tcW w:w="2300" w:type="dxa"/>
            <w:shd w:val="clear" w:color="auto" w:fill="EEF2F7"/>
            <w:tcMar>
              <w:top w:w="50" w:type="dxa"/>
              <w:left w:w="100" w:type="dxa"/>
              <w:bottom w:w="50" w:type="dxa"/>
              <w:right w:w="100" w:type="dxa"/>
            </w:tcMar>
          </w:tcPr>
          <w:p w14:paraId="2559D247" w14:textId="77777777" w:rsidR="00B62629" w:rsidRDefault="009C61AC">
            <w:r>
              <w:rPr>
                <w:b/>
                <w:bCs/>
                <w:sz w:val="17"/>
                <w:szCs w:val="17"/>
              </w:rPr>
              <w:lastRenderedPageBreak/>
              <w:t>Nwachukwu (2026)</w:t>
            </w:r>
          </w:p>
        </w:tc>
        <w:tc>
          <w:tcPr>
            <w:tcW w:w="2000" w:type="dxa"/>
            <w:tcMar>
              <w:top w:w="50" w:type="dxa"/>
              <w:left w:w="100" w:type="dxa"/>
              <w:bottom w:w="50" w:type="dxa"/>
              <w:right w:w="100" w:type="dxa"/>
            </w:tcMar>
          </w:tcPr>
          <w:p w14:paraId="01E4B906" w14:textId="77777777" w:rsidR="00B62629" w:rsidRDefault="009C61AC">
            <w:r>
              <w:rPr>
                <w:sz w:val="17"/>
                <w:szCs w:val="17"/>
              </w:rPr>
              <w:t>Graph features + classical ML</w:t>
            </w:r>
          </w:p>
        </w:tc>
        <w:tc>
          <w:tcPr>
            <w:tcW w:w="2700" w:type="dxa"/>
            <w:tcMar>
              <w:top w:w="50" w:type="dxa"/>
              <w:left w:w="100" w:type="dxa"/>
              <w:bottom w:w="50" w:type="dxa"/>
              <w:right w:w="100" w:type="dxa"/>
            </w:tcMar>
          </w:tcPr>
          <w:p w14:paraId="3E9ADCBE" w14:textId="77777777" w:rsidR="00B62629" w:rsidRDefault="009C61AC">
            <w:r>
              <w:rPr>
                <w:sz w:val="17"/>
                <w:szCs w:val="17"/>
              </w:rPr>
              <w:t>Synthetic topology; split not stated</w:t>
            </w:r>
          </w:p>
        </w:tc>
        <w:tc>
          <w:tcPr>
            <w:tcW w:w="2360" w:type="dxa"/>
            <w:tcMar>
              <w:top w:w="50" w:type="dxa"/>
              <w:left w:w="100" w:type="dxa"/>
              <w:bottom w:w="50" w:type="dxa"/>
              <w:right w:w="100" w:type="dxa"/>
            </w:tcMar>
          </w:tcPr>
          <w:p w14:paraId="56133C64" w14:textId="77777777" w:rsidR="00B62629" w:rsidRDefault="009C61AC">
            <w:r>
              <w:rPr>
                <w:sz w:val="17"/>
                <w:szCs w:val="17"/>
              </w:rPr>
              <w:t>Graph features lowered RF F1 from 0.940 to 0.931</w:t>
            </w:r>
          </w:p>
        </w:tc>
      </w:tr>
    </w:tbl>
    <w:p w14:paraId="249BE34D" w14:textId="77777777" w:rsidR="00B62629" w:rsidRDefault="009C61AC">
      <w:pPr>
        <w:spacing w:after="120" w:line="276" w:lineRule="auto"/>
        <w:jc w:val="both"/>
      </w:pPr>
      <w:r>
        <w:rPr>
          <w:sz w:val="21"/>
          <w:szCs w:val="21"/>
        </w:rPr>
        <w:t xml:space="preserve">We excluded </w:t>
      </w:r>
      <w:proofErr w:type="spellStart"/>
      <w:r>
        <w:rPr>
          <w:sz w:val="21"/>
          <w:szCs w:val="21"/>
        </w:rPr>
        <w:t>Anomal</w:t>
      </w:r>
      <w:proofErr w:type="spellEnd"/>
      <w:r>
        <w:rPr>
          <w:sz w:val="21"/>
          <w:szCs w:val="21"/>
        </w:rPr>
        <w:t>-E (</w:t>
      </w:r>
      <w:proofErr w:type="spellStart"/>
      <w:r>
        <w:rPr>
          <w:sz w:val="21"/>
          <w:szCs w:val="21"/>
        </w:rPr>
        <w:t>Caville</w:t>
      </w:r>
      <w:proofErr w:type="spellEnd"/>
      <w:r>
        <w:rPr>
          <w:sz w:val="21"/>
          <w:szCs w:val="21"/>
        </w:rPr>
        <w:t xml:space="preserve"> et al., 2022) from the comparison after confirming it uses NF-UNSW-NB15-v2, a 43-feature NetFlow re-extraction of the same traffic. Its scores are not comparable with results on the original release.</w:t>
      </w:r>
    </w:p>
    <w:p w14:paraId="0B6BC3AA" w14:textId="77777777" w:rsidR="00B62629" w:rsidRDefault="009C61AC">
      <w:pPr>
        <w:pStyle w:val="Heading1"/>
        <w:spacing w:before="280" w:after="120"/>
      </w:pPr>
      <w:r>
        <w:rPr>
          <w:b/>
          <w:bCs/>
          <w:color w:val="1F3A5F"/>
          <w:sz w:val="28"/>
          <w:szCs w:val="28"/>
        </w:rPr>
        <w:t>6. Research gap</w:t>
      </w:r>
    </w:p>
    <w:p w14:paraId="403DF732" w14:textId="77777777" w:rsidR="00B62629" w:rsidRDefault="009C61AC">
      <w:pPr>
        <w:spacing w:after="120" w:line="276" w:lineRule="auto"/>
        <w:jc w:val="both"/>
      </w:pPr>
      <w:r>
        <w:rPr>
          <w:sz w:val="21"/>
          <w:szCs w:val="21"/>
        </w:rPr>
        <w:t>The review shows three weaknesses in how graph models have been evaluated on this dataset.</w:t>
      </w:r>
    </w:p>
    <w:p w14:paraId="244119F9" w14:textId="77777777" w:rsidR="00B62629" w:rsidRDefault="009C61AC">
      <w:pPr>
        <w:pStyle w:val="ListParagraph"/>
        <w:numPr>
          <w:ilvl w:val="0"/>
          <w:numId w:val="1"/>
        </w:numPr>
        <w:spacing w:after="120" w:line="276" w:lineRule="auto"/>
        <w:jc w:val="both"/>
      </w:pPr>
      <w:r>
        <w:rPr>
          <w:b/>
          <w:bCs/>
          <w:sz w:val="21"/>
          <w:szCs w:val="21"/>
        </w:rPr>
        <w:t xml:space="preserve">No paper evaluates on unseen hosts. </w:t>
      </w:r>
      <w:r>
        <w:rPr>
          <w:sz w:val="21"/>
          <w:szCs w:val="21"/>
        </w:rPr>
        <w:t>E-</w:t>
      </w:r>
      <w:proofErr w:type="spellStart"/>
      <w:r>
        <w:rPr>
          <w:sz w:val="21"/>
          <w:szCs w:val="21"/>
        </w:rPr>
        <w:t>GraphSAGE</w:t>
      </w:r>
      <w:proofErr w:type="spellEnd"/>
      <w:r>
        <w:rPr>
          <w:sz w:val="21"/>
          <w:szCs w:val="21"/>
        </w:rPr>
        <w:t xml:space="preserve"> and DIGNN-A use 70/30 splits without a validation set, FN-GNN uses a random 80/20 split, and the other two do not state their split. Section 4.2 shows why this matters here: all attacks come from four machines, and a model that can see those machines in training can learn to </w:t>
      </w:r>
      <w:proofErr w:type="spellStart"/>
      <w:r>
        <w:rPr>
          <w:sz w:val="21"/>
          <w:szCs w:val="21"/>
        </w:rPr>
        <w:t>recognise</w:t>
      </w:r>
      <w:proofErr w:type="spellEnd"/>
      <w:r>
        <w:rPr>
          <w:sz w:val="21"/>
          <w:szCs w:val="21"/>
        </w:rPr>
        <w:t xml:space="preserve"> them.</w:t>
      </w:r>
    </w:p>
    <w:p w14:paraId="708E3301" w14:textId="77777777" w:rsidR="00B62629" w:rsidRDefault="009C61AC">
      <w:pPr>
        <w:pStyle w:val="ListParagraph"/>
        <w:numPr>
          <w:ilvl w:val="0"/>
          <w:numId w:val="1"/>
        </w:numPr>
        <w:spacing w:after="120" w:line="276" w:lineRule="auto"/>
        <w:jc w:val="both"/>
      </w:pPr>
      <w:r>
        <w:rPr>
          <w:b/>
          <w:bCs/>
          <w:sz w:val="21"/>
          <w:szCs w:val="21"/>
        </w:rPr>
        <w:t xml:space="preserve">Two papers rebalance the data. </w:t>
      </w:r>
      <w:r>
        <w:rPr>
          <w:sz w:val="21"/>
          <w:szCs w:val="21"/>
        </w:rPr>
        <w:t>FN-GNN rebalances to 61/39 and GCN-KNN to 50/50, while the real data is about 86/14 (Section 3.3). Their 98.65% and 99.94% are measured on an easier problem than the one the dataset poses.</w:t>
      </w:r>
    </w:p>
    <w:p w14:paraId="1A47AD7E" w14:textId="77777777" w:rsidR="00B62629" w:rsidRDefault="009C61AC">
      <w:pPr>
        <w:pStyle w:val="ListParagraph"/>
        <w:numPr>
          <w:ilvl w:val="0"/>
          <w:numId w:val="1"/>
        </w:numPr>
        <w:spacing w:after="120" w:line="276" w:lineRule="auto"/>
        <w:jc w:val="both"/>
      </w:pPr>
      <w:r>
        <w:rPr>
          <w:b/>
          <w:bCs/>
          <w:sz w:val="21"/>
          <w:szCs w:val="21"/>
        </w:rPr>
        <w:t xml:space="preserve">The one controlled test used a synthetic topology. </w:t>
      </w:r>
      <w:r>
        <w:rPr>
          <w:sz w:val="21"/>
          <w:szCs w:val="21"/>
        </w:rPr>
        <w:t>Nwachukwu (2026) is the only study that isolates whether graph information helps, and finds it does not. But its graph was built from generated IP addresses, not real ones, and no graph neural network was tested. The author notes that real topologies may give different results.</w:t>
      </w:r>
    </w:p>
    <w:p w14:paraId="4AD785A0" w14:textId="77777777" w:rsidR="00B62629" w:rsidRDefault="009C61AC">
      <w:pPr>
        <w:spacing w:after="120" w:line="276" w:lineRule="auto"/>
        <w:jc w:val="both"/>
      </w:pPr>
      <w:r>
        <w:rPr>
          <w:sz w:val="21"/>
          <w:szCs w:val="21"/>
        </w:rPr>
        <w:t>It is therefore unknown whether the real host topology in UNSW-NB15 improves detection when a graph neural network is evaluated on hosts unseen in training, on the natural class distribution, and with identifier features excluded. Because the comparison papers report weighted F1 or binary metrics, we will report macro-F1 alongside those metrics and compare like with like.</w:t>
      </w:r>
    </w:p>
    <w:p w14:paraId="492E3692" w14:textId="77777777" w:rsidR="00B62629" w:rsidRDefault="009C61AC">
      <w:pPr>
        <w:pStyle w:val="Heading1"/>
        <w:spacing w:before="280" w:after="120"/>
      </w:pPr>
      <w:r>
        <w:rPr>
          <w:b/>
          <w:bCs/>
          <w:color w:val="1F3A5F"/>
          <w:sz w:val="28"/>
          <w:szCs w:val="28"/>
        </w:rPr>
        <w:t>7. Research question</w:t>
      </w:r>
    </w:p>
    <w:p w14:paraId="0CF06B04" w14:textId="77777777" w:rsidR="00B62629" w:rsidRDefault="009C61AC">
      <w:pPr>
        <w:pBdr>
          <w:left w:val="single" w:sz="22" w:space="12" w:color="1F3A5F"/>
        </w:pBdr>
        <w:spacing w:after="160"/>
        <w:ind w:left="300"/>
      </w:pPr>
      <w:r>
        <w:rPr>
          <w:b/>
          <w:bCs/>
          <w:sz w:val="23"/>
          <w:szCs w:val="23"/>
        </w:rPr>
        <w:t>Does a host-topology graph improve macro-F1 over a k-nearest-</w:t>
      </w:r>
      <w:proofErr w:type="spellStart"/>
      <w:r>
        <w:rPr>
          <w:b/>
          <w:bCs/>
          <w:sz w:val="23"/>
          <w:szCs w:val="23"/>
        </w:rPr>
        <w:t>neighbour</w:t>
      </w:r>
      <w:proofErr w:type="spellEnd"/>
      <w:r>
        <w:rPr>
          <w:b/>
          <w:bCs/>
          <w:sz w:val="23"/>
          <w:szCs w:val="23"/>
        </w:rPr>
        <w:t xml:space="preserve"> feature-similarity graph on UNSW-NB15, under the same three-way host-disjoint split and the same training budget?</w:t>
      </w:r>
    </w:p>
    <w:p w14:paraId="7E46221C" w14:textId="77777777" w:rsidR="00B62629" w:rsidRDefault="009C61AC">
      <w:pPr>
        <w:spacing w:after="120" w:line="276" w:lineRule="auto"/>
        <w:jc w:val="both"/>
      </w:pPr>
      <w:r>
        <w:rPr>
          <w:sz w:val="21"/>
          <w:szCs w:val="21"/>
        </w:rPr>
        <w:t>The question changes one factor only: the rule that decides which flows are connected. In the host graph, flows are connected when they share a real host. In the k-NN graph, flows are connected when their features are similar. Everything else is held fixed: the features, the split, the model and the training budget.</w:t>
      </w:r>
    </w:p>
    <w:p w14:paraId="63978C13" w14:textId="77777777" w:rsidR="00B62629" w:rsidRDefault="009C61AC">
      <w:pPr>
        <w:spacing w:after="120" w:line="276" w:lineRule="auto"/>
        <w:jc w:val="both"/>
      </w:pPr>
      <w:r>
        <w:rPr>
          <w:sz w:val="21"/>
          <w:szCs w:val="21"/>
        </w:rPr>
        <w:t>Either answer is informative. If the host graph wins, real network structure carries information beyond what flow features capture. If it does not, the flow features already encode most of what the structure would add, which is what Nwachukwu (2026) found with hand-computed graph features.</w:t>
      </w:r>
    </w:p>
    <w:p w14:paraId="47E59124" w14:textId="77777777" w:rsidR="00B62629" w:rsidRDefault="009C61AC">
      <w:pPr>
        <w:pStyle w:val="Heading1"/>
        <w:spacing w:before="280" w:after="120"/>
      </w:pPr>
      <w:r>
        <w:rPr>
          <w:b/>
          <w:bCs/>
          <w:color w:val="1F3A5F"/>
          <w:sz w:val="28"/>
          <w:szCs w:val="28"/>
        </w:rPr>
        <w:t>8. Plan for Task 2</w:t>
      </w:r>
    </w:p>
    <w:p w14:paraId="4CFDDC8E" w14:textId="77777777" w:rsidR="00B62629" w:rsidRDefault="009C61AC">
      <w:pPr>
        <w:pStyle w:val="ListParagraph"/>
        <w:numPr>
          <w:ilvl w:val="0"/>
          <w:numId w:val="1"/>
        </w:numPr>
        <w:spacing w:after="70" w:line="276" w:lineRule="auto"/>
        <w:jc w:val="both"/>
      </w:pPr>
      <w:r>
        <w:rPr>
          <w:sz w:val="21"/>
          <w:szCs w:val="21"/>
        </w:rPr>
        <w:t xml:space="preserve">De-duplicate, coerce </w:t>
      </w:r>
      <w:proofErr w:type="spellStart"/>
      <w:r>
        <w:rPr>
          <w:sz w:val="21"/>
          <w:szCs w:val="21"/>
        </w:rPr>
        <w:t>ct_ftp_cmd</w:t>
      </w:r>
      <w:proofErr w:type="spellEnd"/>
      <w:r>
        <w:rPr>
          <w:sz w:val="21"/>
          <w:szCs w:val="21"/>
        </w:rPr>
        <w:t xml:space="preserve"> to numeric, impute the two missing fields with indicator flags, apply log1p to skewed features, and </w:t>
      </w:r>
      <w:proofErr w:type="spellStart"/>
      <w:r>
        <w:rPr>
          <w:sz w:val="21"/>
          <w:szCs w:val="21"/>
        </w:rPr>
        <w:t>standardise</w:t>
      </w:r>
      <w:proofErr w:type="spellEnd"/>
      <w:r>
        <w:rPr>
          <w:sz w:val="21"/>
          <w:szCs w:val="21"/>
        </w:rPr>
        <w:t>, all fitted on the training split only.</w:t>
      </w:r>
    </w:p>
    <w:p w14:paraId="4203228E" w14:textId="77777777" w:rsidR="00B62629" w:rsidRDefault="009C61AC">
      <w:pPr>
        <w:pStyle w:val="ListParagraph"/>
        <w:numPr>
          <w:ilvl w:val="0"/>
          <w:numId w:val="1"/>
        </w:numPr>
        <w:spacing w:after="70" w:line="276" w:lineRule="auto"/>
        <w:jc w:val="both"/>
      </w:pPr>
      <w:r>
        <w:rPr>
          <w:sz w:val="21"/>
          <w:szCs w:val="21"/>
        </w:rPr>
        <w:t xml:space="preserve">Train Logistic Regression, SVM, Random Forest, MLP and </w:t>
      </w:r>
      <w:proofErr w:type="spellStart"/>
      <w:r>
        <w:rPr>
          <w:sz w:val="21"/>
          <w:szCs w:val="21"/>
        </w:rPr>
        <w:t>XGBoost</w:t>
      </w:r>
      <w:proofErr w:type="spellEnd"/>
      <w:r>
        <w:rPr>
          <w:sz w:val="21"/>
          <w:szCs w:val="21"/>
        </w:rPr>
        <w:t xml:space="preserve"> baselines on the three-way host-disjoint split, reporting accuracy, precision, recall, macro- and weighted F1, confusion matrices, ROC and precision–recall curves, and training time.</w:t>
      </w:r>
    </w:p>
    <w:p w14:paraId="0D517BCE" w14:textId="77777777" w:rsidR="00B62629" w:rsidRDefault="009C61AC">
      <w:pPr>
        <w:pStyle w:val="ListParagraph"/>
        <w:numPr>
          <w:ilvl w:val="0"/>
          <w:numId w:val="1"/>
        </w:numPr>
        <w:spacing w:after="70" w:line="276" w:lineRule="auto"/>
        <w:jc w:val="both"/>
      </w:pPr>
      <w:r>
        <w:rPr>
          <w:sz w:val="21"/>
          <w:szCs w:val="21"/>
        </w:rPr>
        <w:lastRenderedPageBreak/>
        <w:t xml:space="preserve">Build the host graph from training flows only, add validation and test flows as new edges at inference time, and train an E-GraphSAGE-style edge classifier in </w:t>
      </w:r>
      <w:proofErr w:type="spellStart"/>
      <w:r>
        <w:rPr>
          <w:sz w:val="21"/>
          <w:szCs w:val="21"/>
        </w:rPr>
        <w:t>PyTorch</w:t>
      </w:r>
      <w:proofErr w:type="spellEnd"/>
      <w:r>
        <w:rPr>
          <w:sz w:val="21"/>
          <w:szCs w:val="21"/>
        </w:rPr>
        <w:t xml:space="preserve"> Geometric, choosing checkpoints on validation macro-F1.</w:t>
      </w:r>
    </w:p>
    <w:p w14:paraId="0A0735A0" w14:textId="77777777" w:rsidR="00B62629" w:rsidRDefault="009C61AC">
      <w:pPr>
        <w:pStyle w:val="ListParagraph"/>
        <w:numPr>
          <w:ilvl w:val="0"/>
          <w:numId w:val="1"/>
        </w:numPr>
        <w:spacing w:after="70" w:line="276" w:lineRule="auto"/>
        <w:jc w:val="both"/>
      </w:pPr>
      <w:r>
        <w:rPr>
          <w:sz w:val="21"/>
          <w:szCs w:val="21"/>
        </w:rPr>
        <w:t>Check how much performance depends on the TTL features, and report results across several host splits because of the small number of hosts.</w:t>
      </w:r>
    </w:p>
    <w:p w14:paraId="51A0FFE9" w14:textId="77777777" w:rsidR="00B62629" w:rsidRDefault="009C61AC">
      <w:pPr>
        <w:spacing w:after="120" w:line="276" w:lineRule="auto"/>
        <w:jc w:val="both"/>
      </w:pPr>
      <w:r>
        <w:rPr>
          <w:sz w:val="21"/>
          <w:szCs w:val="21"/>
        </w:rPr>
        <w:t xml:space="preserve">We expect </w:t>
      </w:r>
      <w:proofErr w:type="spellStart"/>
      <w:r>
        <w:rPr>
          <w:sz w:val="21"/>
          <w:szCs w:val="21"/>
        </w:rPr>
        <w:t>XGBoost</w:t>
      </w:r>
      <w:proofErr w:type="spellEnd"/>
      <w:r>
        <w:rPr>
          <w:sz w:val="21"/>
          <w:szCs w:val="21"/>
        </w:rPr>
        <w:t xml:space="preserve"> to be difficult to beat, and state this before running the experiment.</w:t>
      </w:r>
    </w:p>
    <w:p w14:paraId="28865DBF" w14:textId="77777777" w:rsidR="00B62629" w:rsidRDefault="009C61AC">
      <w:pPr>
        <w:pStyle w:val="Heading1"/>
        <w:spacing w:before="280" w:after="120"/>
      </w:pPr>
      <w:r>
        <w:rPr>
          <w:b/>
          <w:bCs/>
          <w:color w:val="1F3A5F"/>
          <w:sz w:val="28"/>
          <w:szCs w:val="28"/>
        </w:rPr>
        <w:t>References</w:t>
      </w:r>
    </w:p>
    <w:p w14:paraId="45C72288" w14:textId="77777777" w:rsidR="00B62629" w:rsidRDefault="009C61AC">
      <w:pPr>
        <w:spacing w:after="80" w:line="276" w:lineRule="auto"/>
      </w:pPr>
      <w:r>
        <w:rPr>
          <w:sz w:val="19"/>
          <w:szCs w:val="19"/>
        </w:rPr>
        <w:t>[1] N. Moustafa and J. Slay, "UNSW-NB15: A comprehensive data set for network intrusion detection systems," Military Communications and Information Systems Conference (</w:t>
      </w:r>
      <w:proofErr w:type="spellStart"/>
      <w:r>
        <w:rPr>
          <w:sz w:val="19"/>
          <w:szCs w:val="19"/>
        </w:rPr>
        <w:t>MilCIS</w:t>
      </w:r>
      <w:proofErr w:type="spellEnd"/>
      <w:r>
        <w:rPr>
          <w:sz w:val="19"/>
          <w:szCs w:val="19"/>
        </w:rPr>
        <w:t>), 2015.</w:t>
      </w:r>
    </w:p>
    <w:p w14:paraId="03849373" w14:textId="77777777" w:rsidR="00B62629" w:rsidRDefault="009C61AC">
      <w:pPr>
        <w:spacing w:after="80" w:line="276" w:lineRule="auto"/>
      </w:pPr>
      <w:r>
        <w:rPr>
          <w:sz w:val="19"/>
          <w:szCs w:val="19"/>
        </w:rPr>
        <w:t xml:space="preserve">[2] W. W. Lo, S. </w:t>
      </w:r>
      <w:proofErr w:type="spellStart"/>
      <w:r>
        <w:rPr>
          <w:sz w:val="19"/>
          <w:szCs w:val="19"/>
        </w:rPr>
        <w:t>Layeghy</w:t>
      </w:r>
      <w:proofErr w:type="spellEnd"/>
      <w:r>
        <w:rPr>
          <w:sz w:val="19"/>
          <w:szCs w:val="19"/>
        </w:rPr>
        <w:t>, M. Sarhan, M. Gallagher and M. Portmann, "E-</w:t>
      </w:r>
      <w:proofErr w:type="spellStart"/>
      <w:r>
        <w:rPr>
          <w:sz w:val="19"/>
          <w:szCs w:val="19"/>
        </w:rPr>
        <w:t>GraphSAGE</w:t>
      </w:r>
      <w:proofErr w:type="spellEnd"/>
      <w:r>
        <w:rPr>
          <w:sz w:val="19"/>
          <w:szCs w:val="19"/>
        </w:rPr>
        <w:t xml:space="preserve">: A graph neural </w:t>
      </w:r>
      <w:proofErr w:type="gramStart"/>
      <w:r>
        <w:rPr>
          <w:sz w:val="19"/>
          <w:szCs w:val="19"/>
        </w:rPr>
        <w:t>network based</w:t>
      </w:r>
      <w:proofErr w:type="gramEnd"/>
      <w:r>
        <w:rPr>
          <w:sz w:val="19"/>
          <w:szCs w:val="19"/>
        </w:rPr>
        <w:t xml:space="preserve"> intrusion detection system for IoT," IEEE/IFIP NOMS, 2022. arXiv:2103.16329.</w:t>
      </w:r>
    </w:p>
    <w:p w14:paraId="101966AA" w14:textId="77777777" w:rsidR="00B62629" w:rsidRDefault="009C61AC">
      <w:pPr>
        <w:spacing w:after="80" w:line="276" w:lineRule="auto"/>
      </w:pPr>
      <w:r>
        <w:rPr>
          <w:sz w:val="19"/>
          <w:szCs w:val="19"/>
        </w:rPr>
        <w:t>[3] D.-H. Tran and M. Park, "FN-GNN: A novel graph embedding approach for enhancing graph neural networks in network intrusion detection systems," Applied Sciences, 14(16), 6932, 2024. doi:10.3390/app14166932.</w:t>
      </w:r>
    </w:p>
    <w:p w14:paraId="398450F7" w14:textId="77777777" w:rsidR="00B62629" w:rsidRDefault="009C61AC">
      <w:pPr>
        <w:spacing w:after="80" w:line="276" w:lineRule="auto"/>
      </w:pPr>
      <w:r>
        <w:rPr>
          <w:sz w:val="19"/>
          <w:szCs w:val="19"/>
        </w:rPr>
        <w:t>[4] J. Liu and M. Guo, "DIGNN-A: Real-time network intrusion detection with integrated neural networks based on dynamic graph," Computers, Materials &amp; Continua, 82(1), 817–842, 2025. doi:10.32604/cmc.2024.057660.</w:t>
      </w:r>
    </w:p>
    <w:p w14:paraId="2422D8F7" w14:textId="77777777" w:rsidR="00B62629" w:rsidRDefault="009C61AC">
      <w:pPr>
        <w:spacing w:after="80" w:line="276" w:lineRule="auto"/>
      </w:pPr>
      <w:r>
        <w:rPr>
          <w:sz w:val="19"/>
          <w:szCs w:val="19"/>
        </w:rPr>
        <w:t xml:space="preserve">[5] P. Ansah, C. John, S. K. </w:t>
      </w:r>
      <w:proofErr w:type="spellStart"/>
      <w:r>
        <w:rPr>
          <w:sz w:val="19"/>
          <w:szCs w:val="19"/>
        </w:rPr>
        <w:t>Tetarave</w:t>
      </w:r>
      <w:proofErr w:type="spellEnd"/>
      <w:r>
        <w:rPr>
          <w:sz w:val="19"/>
          <w:szCs w:val="19"/>
        </w:rPr>
        <w:t xml:space="preserve"> and E. Kalaimannan, "Enhancing network intrusion detection using graph convolutional networks fused with traditional systems," International Journal of Data Science and Analytics, 21(1), 31, 2025. doi:10.1007/s41060-025-00922-9.</w:t>
      </w:r>
    </w:p>
    <w:p w14:paraId="67EA4F46" w14:textId="77777777" w:rsidR="00B62629" w:rsidRDefault="009C61AC">
      <w:pPr>
        <w:spacing w:after="80" w:line="276" w:lineRule="auto"/>
      </w:pPr>
      <w:r>
        <w:rPr>
          <w:sz w:val="19"/>
          <w:szCs w:val="19"/>
        </w:rPr>
        <w:t>[6] R. C. Nwachukwu, "Rethinking graph-based approaches: An empirical study of feature engineering in network intrusion detection," JTIF, 14(1), 1–10, 2026. doi:10.21063/</w:t>
      </w:r>
      <w:proofErr w:type="gramStart"/>
      <w:r>
        <w:rPr>
          <w:sz w:val="19"/>
          <w:szCs w:val="19"/>
        </w:rPr>
        <w:t>jtif.2026.V</w:t>
      </w:r>
      <w:proofErr w:type="gramEnd"/>
      <w:r>
        <w:rPr>
          <w:sz w:val="19"/>
          <w:szCs w:val="19"/>
        </w:rPr>
        <w:t>14.1.1-10.</w:t>
      </w:r>
    </w:p>
    <w:p w14:paraId="22F01E94" w14:textId="77777777" w:rsidR="00B62629" w:rsidRDefault="009C61AC">
      <w:pPr>
        <w:spacing w:after="80" w:line="276" w:lineRule="auto"/>
      </w:pPr>
      <w:r>
        <w:rPr>
          <w:sz w:val="19"/>
          <w:szCs w:val="19"/>
        </w:rPr>
        <w:t xml:space="preserve">[7] E. </w:t>
      </w:r>
      <w:proofErr w:type="spellStart"/>
      <w:r>
        <w:rPr>
          <w:sz w:val="19"/>
          <w:szCs w:val="19"/>
        </w:rPr>
        <w:t>Caville</w:t>
      </w:r>
      <w:proofErr w:type="spellEnd"/>
      <w:r>
        <w:rPr>
          <w:sz w:val="19"/>
          <w:szCs w:val="19"/>
        </w:rPr>
        <w:t xml:space="preserve">, W. W. Lo, S. </w:t>
      </w:r>
      <w:proofErr w:type="spellStart"/>
      <w:r>
        <w:rPr>
          <w:sz w:val="19"/>
          <w:szCs w:val="19"/>
        </w:rPr>
        <w:t>Layeghy</w:t>
      </w:r>
      <w:proofErr w:type="spellEnd"/>
      <w:r>
        <w:rPr>
          <w:sz w:val="19"/>
          <w:szCs w:val="19"/>
        </w:rPr>
        <w:t xml:space="preserve"> and M. Portmann, "</w:t>
      </w:r>
      <w:proofErr w:type="spellStart"/>
      <w:r>
        <w:rPr>
          <w:sz w:val="19"/>
          <w:szCs w:val="19"/>
        </w:rPr>
        <w:t>Anomal</w:t>
      </w:r>
      <w:proofErr w:type="spellEnd"/>
      <w:r>
        <w:rPr>
          <w:sz w:val="19"/>
          <w:szCs w:val="19"/>
        </w:rPr>
        <w:t>-E: A self-supervised network intrusion detection system based on graph neural networks," Knowledge-Based Systems, 2022. arXiv:2207.06819.</w:t>
      </w:r>
    </w:p>
    <w:sectPr w:rsidR="00B62629">
      <w:footerReference w:type="default" r:id="rId14"/>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59C38" w14:textId="77777777" w:rsidR="00DE6F4E" w:rsidRDefault="00DE6F4E">
      <w:r>
        <w:separator/>
      </w:r>
    </w:p>
  </w:endnote>
  <w:endnote w:type="continuationSeparator" w:id="0">
    <w:p w14:paraId="304A4363" w14:textId="77777777" w:rsidR="00DE6F4E" w:rsidRDefault="00DE6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AF70D" w14:textId="77777777" w:rsidR="00B62629" w:rsidRDefault="009C61AC">
    <w:pPr>
      <w:jc w:val="center"/>
    </w:pPr>
    <w:r>
      <w:rPr>
        <w:color w:val="888888"/>
        <w:sz w:val="16"/>
        <w:szCs w:val="16"/>
      </w:rPr>
      <w:t xml:space="preserve">Group 7 · CSE475 Task 1 · </w:t>
    </w:r>
    <w:r>
      <w:rPr>
        <w:color w:val="888888"/>
        <w:sz w:val="16"/>
        <w:szCs w:val="16"/>
      </w:rPr>
      <w:fldChar w:fldCharType="begin"/>
    </w:r>
    <w:r>
      <w:rPr>
        <w:color w:val="888888"/>
        <w:sz w:val="16"/>
        <w:szCs w:val="16"/>
      </w:rPr>
      <w:instrText>PAGE</w:instrText>
    </w:r>
    <w:r>
      <w:rPr>
        <w:color w:val="888888"/>
        <w:sz w:val="16"/>
        <w:szCs w:val="16"/>
      </w:rPr>
      <w:fldChar w:fldCharType="separate"/>
    </w:r>
    <w:r w:rsidR="00CD29C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09A65" w14:textId="77777777" w:rsidR="00DE6F4E" w:rsidRDefault="00DE6F4E">
      <w:r>
        <w:separator/>
      </w:r>
    </w:p>
  </w:footnote>
  <w:footnote w:type="continuationSeparator" w:id="0">
    <w:p w14:paraId="02380563" w14:textId="77777777" w:rsidR="00DE6F4E" w:rsidRDefault="00DE6F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C7C4A"/>
    <w:multiLevelType w:val="hybridMultilevel"/>
    <w:tmpl w:val="ED2AE6B6"/>
    <w:lvl w:ilvl="0" w:tplc="7060B55C">
      <w:start w:val="1"/>
      <w:numFmt w:val="bullet"/>
      <w:lvlText w:val="●"/>
      <w:lvlJc w:val="left"/>
      <w:pPr>
        <w:ind w:left="720" w:hanging="360"/>
      </w:pPr>
    </w:lvl>
    <w:lvl w:ilvl="1" w:tplc="FEACC76E">
      <w:start w:val="1"/>
      <w:numFmt w:val="bullet"/>
      <w:lvlText w:val="○"/>
      <w:lvlJc w:val="left"/>
      <w:pPr>
        <w:ind w:left="1440" w:hanging="360"/>
      </w:pPr>
    </w:lvl>
    <w:lvl w:ilvl="2" w:tplc="59A20824">
      <w:start w:val="1"/>
      <w:numFmt w:val="bullet"/>
      <w:lvlText w:val="■"/>
      <w:lvlJc w:val="left"/>
      <w:pPr>
        <w:ind w:left="2160" w:hanging="360"/>
      </w:pPr>
    </w:lvl>
    <w:lvl w:ilvl="3" w:tplc="AF502568">
      <w:start w:val="1"/>
      <w:numFmt w:val="bullet"/>
      <w:lvlText w:val="●"/>
      <w:lvlJc w:val="left"/>
      <w:pPr>
        <w:ind w:left="2880" w:hanging="360"/>
      </w:pPr>
    </w:lvl>
    <w:lvl w:ilvl="4" w:tplc="68D2BAB4">
      <w:start w:val="1"/>
      <w:numFmt w:val="bullet"/>
      <w:lvlText w:val="○"/>
      <w:lvlJc w:val="left"/>
      <w:pPr>
        <w:ind w:left="3600" w:hanging="360"/>
      </w:pPr>
    </w:lvl>
    <w:lvl w:ilvl="5" w:tplc="143A402A">
      <w:start w:val="1"/>
      <w:numFmt w:val="bullet"/>
      <w:lvlText w:val="■"/>
      <w:lvlJc w:val="left"/>
      <w:pPr>
        <w:ind w:left="4320" w:hanging="360"/>
      </w:pPr>
    </w:lvl>
    <w:lvl w:ilvl="6" w:tplc="EF66AE6C">
      <w:start w:val="1"/>
      <w:numFmt w:val="bullet"/>
      <w:lvlText w:val="●"/>
      <w:lvlJc w:val="left"/>
      <w:pPr>
        <w:ind w:left="5040" w:hanging="360"/>
      </w:pPr>
    </w:lvl>
    <w:lvl w:ilvl="7" w:tplc="D4A0A312">
      <w:start w:val="1"/>
      <w:numFmt w:val="bullet"/>
      <w:lvlText w:val="●"/>
      <w:lvlJc w:val="left"/>
      <w:pPr>
        <w:ind w:left="5760" w:hanging="360"/>
      </w:pPr>
    </w:lvl>
    <w:lvl w:ilvl="8" w:tplc="8AB4BD7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629"/>
    <w:rsid w:val="00084EE6"/>
    <w:rsid w:val="006317C9"/>
    <w:rsid w:val="009C61AC"/>
    <w:rsid w:val="00B62629"/>
    <w:rsid w:val="00CC575E"/>
    <w:rsid w:val="00CD29C1"/>
    <w:rsid w:val="00DE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2AD78"/>
  <w15:docId w15:val="{CF920526-B5DF-4AD7-9172-BBF42FE94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523360">
      <w:bodyDiv w:val="1"/>
      <w:marLeft w:val="0"/>
      <w:marRight w:val="0"/>
      <w:marTop w:val="0"/>
      <w:marBottom w:val="0"/>
      <w:divBdr>
        <w:top w:val="none" w:sz="0" w:space="0" w:color="auto"/>
        <w:left w:val="none" w:sz="0" w:space="0" w:color="auto"/>
        <w:bottom w:val="none" w:sz="0" w:space="0" w:color="auto"/>
        <w:right w:val="none" w:sz="0" w:space="0" w:color="auto"/>
      </w:divBdr>
      <w:divsChild>
        <w:div w:id="167788658">
          <w:marLeft w:val="0"/>
          <w:marRight w:val="0"/>
          <w:marTop w:val="0"/>
          <w:marBottom w:val="0"/>
          <w:divBdr>
            <w:top w:val="none" w:sz="0" w:space="0" w:color="auto"/>
            <w:left w:val="none" w:sz="0" w:space="0" w:color="auto"/>
            <w:bottom w:val="none" w:sz="0" w:space="0" w:color="auto"/>
            <w:right w:val="none" w:sz="0" w:space="0" w:color="auto"/>
          </w:divBdr>
          <w:divsChild>
            <w:div w:id="78801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2898</Words>
  <Characters>16522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Afnan Ahmad</cp:lastModifiedBy>
  <cp:revision>4</cp:revision>
  <dcterms:created xsi:type="dcterms:W3CDTF">2026-10-16T13:29:00Z</dcterms:created>
  <dcterms:modified xsi:type="dcterms:W3CDTF">2026-10-16T13:43:00Z</dcterms:modified>
</cp:coreProperties>
</file>